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62463D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62463D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62463D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62463D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62463D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62463D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62463D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62463D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62463D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62463D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62463D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62463D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62463D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62463D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62463D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62463D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62463D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62463D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62463D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62463D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62463D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62463D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62463D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62463D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62463D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62463D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62463D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62463D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62463D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62463D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62463D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62463D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62463D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62463D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62463D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62463D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62463D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62463D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62463D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62463D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62463D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62463D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62463D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62463D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62463D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62463D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62463D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62463D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62463D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62463D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62463D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62463D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62463D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62463D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62463D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62463D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62463D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62463D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62463D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62463D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62463D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62463D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62463D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62463D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62463D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62463D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62463D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62463D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62463D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62463D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62463D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62463D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62463D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62463D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62463D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62463D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62463D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62463D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62463D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62463D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62463D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62463D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62463D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62463D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62463D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62463D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62463D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62463D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62463D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62463D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62463D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62463D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62463D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62463D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62463D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62463D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62463D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62463D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62463D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62463D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62463D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62463D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62463D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62463D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62463D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62463D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62463D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62463D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62463D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62463D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62463D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62463D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62463D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62463D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62463D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62463D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62463D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62463D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62463D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62463D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62463D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62463D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62463D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62463D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62463D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62463D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62463D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62463D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62463D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62463D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62463D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62463D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62463D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62463D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62463D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62463D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62463D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62463D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62463D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62463D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62463D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62463D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62463D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62463D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62463D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62463D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62463D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62463D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62463D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62463D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62463D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62463D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62463D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62463D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62463D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62463D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62463D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62463D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62463D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62463D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62463D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62463D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62463D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62463D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62463D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62463D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62463D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62463D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62463D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62463D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62463D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62463D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62463D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62463D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62463D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62463D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62463D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62463D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62463D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62463D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62463D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62463D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62463D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62463D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62463D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62463D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62463D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62463D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62463D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62463D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62463D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62463D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62463D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62463D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62463D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62463D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62463D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62463D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62463D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62463D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62463D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62463D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62463D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62463D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62463D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62463D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62463D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62463D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62463D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62463D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62463D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62463D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62463D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62463D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62463D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62463D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62463D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62463D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62463D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62463D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62463D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62463D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62463D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62463D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62463D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62463D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62463D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62463D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62463D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62463D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62463D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62463D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62463D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62463D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62463D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62463D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62463D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62463D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62463D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62463D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62463D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62463D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62463D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62463D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62463D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62463D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62463D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62463D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62463D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62463D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62463D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62463D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62463D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62463D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62463D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62463D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62463D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62463D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62463D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62463D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62463D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62463D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62463D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62463D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62463D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62463D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62463D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62463D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62463D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62463D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62463D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62463D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62463D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62463D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62463D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62463D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62463D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62463D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62463D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62463D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62463D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62463D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62463D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62463D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62463D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62463D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62463D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62463D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62463D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62463D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62463D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62463D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62463D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62463D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62463D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62463D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62463D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62463D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62463D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62463D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62463D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62463D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62463D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62463D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62463D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62463D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62463D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62463D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62463D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62463D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62463D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62463D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62463D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62463D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62463D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62463D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62463D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62463D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62463D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62463D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62463D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62463D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62463D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62463D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62463D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62463D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62463D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62463D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62463D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62463D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62463D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62463D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62463D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62463D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62463D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62463D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62463D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62463D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62463D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62463D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62463D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62463D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62463D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62463D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62463D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62463D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62463D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62463D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62463D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62463D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62463D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62463D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62463D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62463D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62463D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62463D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62463D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62463D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62463D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62463D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62463D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62463D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62463D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62463D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62463D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62463D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62463D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62463D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62463D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62463D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62463D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62463D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62463D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62463D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62463D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62463D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62463D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62463D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62463D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62463D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62463D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62463D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62463D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62463D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62463D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62463D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62463D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62463D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62463D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62463D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62463D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62463D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62463D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62463D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62463D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62463D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62463D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62463D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62463D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62463D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62463D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62463D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62463D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62463D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62463D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62463D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62463D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62463D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62463D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62463D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62463D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62463D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62463D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62463D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62463D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62463D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62463D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62463D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62463D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62463D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62463D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62463D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62463D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62463D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62463D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62463D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62463D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62463D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62463D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62463D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62463D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62463D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62463D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62463D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62463D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62463D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62463D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62463D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62463D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62463D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62463D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62463D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62463D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62463D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62463D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62463D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62463D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62463D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62463D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62463D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62463D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62463D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62463D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62463D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62463D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62463D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62463D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62463D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62463D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62463D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62463D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62463D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62463D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62463D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62463D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62463D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62463D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62463D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62463D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62463D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62463D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62463D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62463D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62463D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62463D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62463D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62463D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62463D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62463D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62463D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62463D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62463D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62463D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62463D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62463D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62463D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62463D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62463D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62463D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62463D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62463D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62463D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62463D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62463D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62463D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62463D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62463D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62463D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62463D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62463D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62463D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62463D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62463D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62463D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62463D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62463D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62463D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62463D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62463D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62463D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62463D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62463D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62463D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62463D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62463D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62463D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62463D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62463D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62463D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62463D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62463D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62463D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62463D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62463D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62463D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62463D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62463D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62463D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62463D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62463D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62463D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62463D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62463D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62463D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62463D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62463D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62463D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62463D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62463D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62463D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62463D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62463D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62463D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62463D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62463D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62463D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62463D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62463D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62463D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62463D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62463D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62463D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62463D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62463D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62463D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62463D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62463D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62463D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62463D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62463D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62463D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62463D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62463D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62463D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62463D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62463D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62463D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62463D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62463D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62463D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62463D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62463D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62463D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62463D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62463D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62463D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62463D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62463D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62463D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62463D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62463D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62463D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62463D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62463D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62463D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62463D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62463D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62463D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62463D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62463D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62463D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62463D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62463D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62463D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62463D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62463D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62463D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62463D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62463D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62463D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62463D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62463D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62463D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62463D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62463D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62463D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62463D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62463D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62463D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62463D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62463D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62463D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62463D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62463D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62463D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62463D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62463D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62463D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62463D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62463D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62463D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62463D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62463D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62463D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62463D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62463D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62463D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62463D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62463D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62463D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62463D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62463D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62463D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62463D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62463D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62463D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62463D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62463D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62463D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62463D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62463D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62463D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62463D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62463D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62463D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62463D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62463D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62463D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62463D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62463D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62463D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62463D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62463D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62463D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62463D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62463D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62463D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62463D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62463D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62463D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62463D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62463D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62463D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62463D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62463D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62463D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62463D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62463D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62463D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62463D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62463D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62463D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62463D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62463D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62463D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62463D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62463D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62463D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62463D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62463D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62463D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62463D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62463D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62463D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62463D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62463D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62463D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62463D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62463D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62463D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62463D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62463D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62463D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62463D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62463D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62463D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62463D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62463D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62463D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62463D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62463D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62463D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62463D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62463D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62463D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62463D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62463D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62463D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62463D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62463D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62463D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62463D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62463D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62463D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62463D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62463D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62463D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62463D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62463D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62463D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62463D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62463D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62463D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62463D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62463D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62463D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62463D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62463D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62463D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62463D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62463D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62463D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62463D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62463D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62463D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62463D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62463D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62463D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62463D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62463D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62463D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62463D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62463D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62463D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62463D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62463D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62463D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62463D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62463D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62463D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62463D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62463D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62463D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62463D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62463D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62463D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62463D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62463D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62463D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62463D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62463D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62463D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62463D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62463D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62463D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62463D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62463D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62463D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62463D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62463D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62463D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62463D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62463D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62463D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62463D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62463D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62463D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62463D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62463D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62463D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62463D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62463D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62463D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62463D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62463D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62463D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62463D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62463D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62463D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62463D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62463D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62463D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62463D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62463D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62463D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62463D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62463D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62463D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62463D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62463D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62463D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62463D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62463D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62463D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62463D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62463D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62463D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62463D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62463D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62463D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62463D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62463D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62463D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62463D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62463D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62463D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62463D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62463D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62463D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62463D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62463D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62463D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62463D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62463D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62463D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62463D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62463D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62463D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62463D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62463D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62463D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62463D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62463D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62463D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62463D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62463D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62463D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62463D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62463D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62463D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62463D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62463D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62463D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62463D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62463D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62463D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62463D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62463D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62463D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62463D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62463D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62463D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62463D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62463D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62463D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62463D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62463D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62463D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62463D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62463D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62463D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62463D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62463D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62463D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62463D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62463D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62463D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62463D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62463D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62463D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62463D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62463D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62463D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62463D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62463D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62463D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62463D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62463D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62463D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62463D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62463D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62463D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62463D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62463D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62463D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62463D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62463D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62463D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62463D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62463D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62463D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62463D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62463D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62463D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62463D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62463D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62463D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62463D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62463D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62463D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62463D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62463D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62463D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62463D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62463D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62463D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62463D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62463D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62463D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62463D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62463D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62463D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62463D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62463D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62463D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62463D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62463D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62463D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62463D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62463D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62463D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62463D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62463D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62463D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62463D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62463D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62463D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62463D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62463D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62463D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62463D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62463D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62463D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62463D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62463D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62463D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62463D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62463D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62463D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62463D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62463D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62463D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62463D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62463D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62463D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62463D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62463D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62463D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62463D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62463D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62463D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62463D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62463D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62463D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62463D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62463D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62463D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62463D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62463D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62463D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62463D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62463D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62463D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62463D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62463D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62463D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62463D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62463D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62463D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62463D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62463D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62463D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62463D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62463D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62463D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62463D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62463D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62463D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62463D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62463D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62463D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62463D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62463D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62463D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62463D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62463D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62463D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62463D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62463D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62463D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62463D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62463D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62463D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62463D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62463D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62463D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62463D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62463D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62463D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62463D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62463D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62463D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62463D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62463D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62463D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62463D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62463D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62463D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62463D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62463D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62463D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62463D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62463D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62463D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62463D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62463D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62463D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62463D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62463D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62463D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62463D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62463D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62463D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62463D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62463D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62463D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62463D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62463D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62463D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62463D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62463D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62463D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62463D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62463D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62463D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62463D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62463D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62463D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62463D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62463D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62463D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62463D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62463D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62463D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62463D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62463D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62463D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62463D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62463D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62463D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62463D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62463D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62463D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62463D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62463D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62463D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62463D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62463D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62463D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62463D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62463D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62463D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62463D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62463D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62463D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62463D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62463D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62463D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62463D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62463D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62463D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62463D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62463D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62463D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62463D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62463D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62463D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62463D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62463D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62463D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62463D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62463D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62463D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62463D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62463D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62463D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62463D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62463D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62463D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62463D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62463D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62463D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62463D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62463D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62463D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62463D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62463D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62463D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62463D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62463D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62463D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62463D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62463D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62463D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62463D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62463D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62463D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62463D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62463D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62463D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62463D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62463D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62463D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62463D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62463D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62463D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62463D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62463D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62463D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62463D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62463D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62463D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62463D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62463D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62463D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62463D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62463D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62463D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62463D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62463D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62463D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62463D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62463D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62463D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62463D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62463D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62463D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62463D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62463D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62463D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62463D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62463D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62463D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62463D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62463D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62463D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62463D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62463D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62463D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62463D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62463D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62463D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62463D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62463D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62463D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62463D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62463D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62463D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62463D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62463D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62463D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62463D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62463D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62463D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62463D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62463D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62463D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62463D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62463D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62463D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62463D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62463D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62463D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62463D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62463D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62463D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62463D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62463D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62463D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62463D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62463D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62463D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62463D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62463D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62463D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62463D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62463D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62463D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62463D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62463D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62463D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62463D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62463D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62463D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62463D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62463D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62463D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62463D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62463D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62463D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62463D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62463D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62463D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62463D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62463D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62463D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62463D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62463D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62463D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62463D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62463D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62463D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62463D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62463D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62463D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62463D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62463D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62463D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62463D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62463D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62463D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62463D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62463D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62463D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62463D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62463D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62463D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62463D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62463D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62463D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62463D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62463D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62463D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62463D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62463D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62463D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62463D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62463D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62463D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62463D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62463D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62463D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62463D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62463D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62463D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62463D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62463D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62463D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62463D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62463D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62463D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62463D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62463D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62463D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62463D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62463D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62463D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62463D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62463D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62463D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62463D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62463D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62463D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62463D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62463D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62463D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62463D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62463D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62463D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62463D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62463D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62463D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62463D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62463D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62463D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62463D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62463D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62463D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62463D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62463D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62463D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62463D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62463D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62463D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62463D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62463D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62463D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62463D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62463D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62463D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62463D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62463D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62463D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62463D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62463D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62463D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62463D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62463D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62463D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62463D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62463D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62463D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62463D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62463D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62463D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62463D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62463D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62463D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62463D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62463D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62463D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62463D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62463D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62463D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62463D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62463D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62463D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62463D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62463D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62463D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62463D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62463D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62463D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62463D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62463D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62463D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62463D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62463D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62463D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62463D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62463D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62463D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62463D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62463D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62463D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62463D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62463D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62463D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62463D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62463D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62463D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62463D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62463D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62463D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62463D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62463D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62463D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62463D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62463D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62463D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62463D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62463D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62463D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62463D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62463D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62463D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62463D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62463D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62463D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62463D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62463D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62463D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62463D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62463D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62463D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62463D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62463D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62463D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62463D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62463D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62463D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62463D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62463D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62463D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62463D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62463D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62463D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62463D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62463D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62463D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62463D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62463D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62463D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62463D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62463D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62463D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62463D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62463D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62463D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62463D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62463D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62463D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62463D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62463D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62463D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62463D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62463D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62463D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62463D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62463D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62463D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62463D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62463D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62463D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62463D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62463D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62463D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62463D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62463D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62463D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62463D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62463D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62463D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62463D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62463D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62463D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62463D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62463D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62463D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62463D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62463D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62463D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62463D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62463D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62463D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62463D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62463D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62463D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62463D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62463D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62463D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62463D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62463D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62463D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62463D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62463D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62463D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62463D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62463D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62463D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62463D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62463D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62463D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62463D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62463D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62463D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62463D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62463D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62463D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62463D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62463D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62463D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62463D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62463D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62463D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62463D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62463D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00A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</w:t>
            </w:r>
            <w:r w:rsidRPr="00D0382F">
              <w:rPr>
                <w:rFonts w:ascii="GHEA Grapalat" w:hAnsi="GHEA Grapalat"/>
              </w:rPr>
              <w:lastRenderedPageBreak/>
              <w:t>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lastRenderedPageBreak/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0382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 xml:space="preserve">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51051">
              <w:rPr>
                <w:rFonts w:ascii="GHEA Grapalat" w:hAnsi="GHEA Grapalat"/>
              </w:rPr>
              <w:t>գերազանցող  (</w:t>
            </w:r>
            <w:proofErr w:type="gramEnd"/>
            <w:r w:rsidRPr="00051051">
              <w:rPr>
                <w:rFonts w:ascii="GHEA Grapalat" w:hAnsi="GHEA Grapalat"/>
              </w:rPr>
              <w:t xml:space="preserve">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189F">
              <w:rPr>
                <w:rFonts w:ascii="GHEA Grapalat" w:hAnsi="GHEA Grapalat"/>
              </w:rPr>
              <w:t>գերազանցող  (</w:t>
            </w:r>
            <w:proofErr w:type="gramEnd"/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583E45">
              <w:rPr>
                <w:rFonts w:ascii="GHEA Grapalat" w:hAnsi="GHEA Grapalat"/>
              </w:rPr>
              <w:t>գերազանցող  (</w:t>
            </w:r>
            <w:proofErr w:type="gramEnd"/>
            <w:r w:rsidRPr="00583E45">
              <w:rPr>
                <w:rFonts w:ascii="GHEA Grapalat" w:hAnsi="GHEA Grapalat"/>
              </w:rPr>
              <w:t xml:space="preserve">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proofErr w:type="gramStart"/>
            <w:r w:rsidRPr="000F16B3">
              <w:rPr>
                <w:rFonts w:ascii="GHEA Grapalat" w:hAnsi="GHEA Grapalat"/>
              </w:rPr>
              <w:t xml:space="preserve">ՀՀ,   </w:t>
            </w:r>
            <w:proofErr w:type="gramEnd"/>
            <w:r w:rsidRPr="000F16B3">
              <w:rPr>
                <w:rFonts w:ascii="GHEA Grapalat" w:hAnsi="GHEA Grapalat"/>
              </w:rPr>
              <w:t xml:space="preserve">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16B3">
              <w:rPr>
                <w:rFonts w:ascii="GHEA Grapalat" w:hAnsi="GHEA Grapalat"/>
              </w:rPr>
              <w:t>գերազանցող  (</w:t>
            </w:r>
            <w:proofErr w:type="gramEnd"/>
            <w:r w:rsidRPr="000F16B3">
              <w:rPr>
                <w:rFonts w:ascii="GHEA Grapalat" w:hAnsi="GHEA Grapalat"/>
              </w:rPr>
              <w:t xml:space="preserve">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A42138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6CF7C" w14:textId="77777777" w:rsidR="00E63739" w:rsidRDefault="00E63739" w:rsidP="007E4C61">
      <w:pPr>
        <w:spacing w:after="0" w:line="240" w:lineRule="auto"/>
      </w:pPr>
      <w:r>
        <w:separator/>
      </w:r>
    </w:p>
  </w:endnote>
  <w:endnote w:type="continuationSeparator" w:id="0">
    <w:p w14:paraId="1FDA11BC" w14:textId="77777777" w:rsidR="00E63739" w:rsidRDefault="00E6373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A4218" w14:textId="77777777" w:rsidR="00E63739" w:rsidRDefault="00E63739" w:rsidP="007E4C61">
      <w:pPr>
        <w:spacing w:after="0" w:line="240" w:lineRule="auto"/>
      </w:pPr>
      <w:r>
        <w:separator/>
      </w:r>
    </w:p>
  </w:footnote>
  <w:footnote w:type="continuationSeparator" w:id="0">
    <w:p w14:paraId="38407EC8" w14:textId="77777777" w:rsidR="00E63739" w:rsidRDefault="00E6373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005"/>
    <w:rsid w:val="00010330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AF5"/>
    <w:rsid w:val="003E6FB8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7"/>
    <w:rsid w:val="004E753D"/>
    <w:rsid w:val="004E7B08"/>
    <w:rsid w:val="004E7BF4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FC7"/>
    <w:rsid w:val="00556144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72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D35"/>
    <w:rsid w:val="00873EA8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5F6F"/>
    <w:rsid w:val="008E6A8E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82E"/>
    <w:rsid w:val="00952373"/>
    <w:rsid w:val="00952BC3"/>
    <w:rsid w:val="00952EA1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2BD4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343F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1656</Pages>
  <Words>145596</Words>
  <Characters>829902</Characters>
  <Application>Microsoft Office Word</Application>
  <DocSecurity>0</DocSecurity>
  <Lines>6915</Lines>
  <Paragraphs>1947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386</cp:revision>
  <dcterms:created xsi:type="dcterms:W3CDTF">2025-07-11T06:47:00Z</dcterms:created>
  <dcterms:modified xsi:type="dcterms:W3CDTF">2025-10-15T13:36:00Z</dcterms:modified>
</cp:coreProperties>
</file>