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08" w:rsidRPr="00F136CB" w:rsidRDefault="00565A99" w:rsidP="00F136CB">
      <w:pPr>
        <w:pStyle w:val="Bodytext60"/>
        <w:shd w:val="clear" w:color="auto" w:fill="auto"/>
        <w:spacing w:after="160" w:line="360" w:lineRule="auto"/>
        <w:ind w:firstLine="0"/>
        <w:rPr>
          <w:rFonts w:ascii="GHEA Grapalat" w:hAnsi="GHEA Grapalat" w:cs="Sylfaen"/>
          <w:color w:val="000000" w:themeColor="text1"/>
          <w:sz w:val="24"/>
          <w:szCs w:val="24"/>
        </w:rPr>
      </w:pPr>
      <w:r w:rsidRPr="00F136CB">
        <w:rPr>
          <w:rFonts w:ascii="GHEA Grapalat" w:hAnsi="GHEA Grapalat"/>
          <w:color w:val="000000" w:themeColor="text1"/>
          <w:sz w:val="24"/>
          <w:szCs w:val="24"/>
        </w:rPr>
        <w:t>http://www.arlis.am/DocumentView.aspx?DocID=196264</w:t>
      </w:r>
    </w:p>
    <w:tbl>
      <w:tblPr>
        <w:tblOverlap w:val="never"/>
        <w:tblW w:w="10753" w:type="dxa"/>
        <w:jc w:val="center"/>
        <w:tblLayout w:type="fixed"/>
        <w:tblCellMar>
          <w:left w:w="10" w:type="dxa"/>
          <w:right w:w="10" w:type="dxa"/>
        </w:tblCellMar>
        <w:tblLook w:val="04A0"/>
      </w:tblPr>
      <w:tblGrid>
        <w:gridCol w:w="2972"/>
        <w:gridCol w:w="3969"/>
        <w:gridCol w:w="2409"/>
        <w:gridCol w:w="1403"/>
      </w:tblGrid>
      <w:tr w:rsidR="004E2608" w:rsidRPr="00F136CB" w:rsidTr="00F136CB">
        <w:trPr>
          <w:jc w:val="center"/>
        </w:trPr>
        <w:tc>
          <w:tcPr>
            <w:tcW w:w="2972" w:type="dxa"/>
            <w:tcBorders>
              <w:top w:val="single" w:sz="4" w:space="0" w:color="auto"/>
            </w:tcBorders>
            <w:shd w:val="clear" w:color="auto" w:fill="FFFFFF"/>
            <w:vAlign w:val="bottom"/>
          </w:tcPr>
          <w:p w:rsidR="004E2608" w:rsidRPr="00F136CB" w:rsidRDefault="00565A99" w:rsidP="00F136CB">
            <w:pPr>
              <w:pStyle w:val="Other0"/>
              <w:shd w:val="clear" w:color="auto" w:fill="auto"/>
              <w:spacing w:after="120" w:line="240" w:lineRule="auto"/>
              <w:ind w:right="235" w:firstLine="0"/>
              <w:jc w:val="right"/>
              <w:rPr>
                <w:rFonts w:ascii="GHEA Grapalat" w:hAnsi="GHEA Grapalat" w:cs="Sylfaen"/>
                <w:b/>
                <w:color w:val="000000" w:themeColor="text1"/>
                <w:sz w:val="20"/>
                <w:szCs w:val="24"/>
              </w:rPr>
            </w:pPr>
            <w:r w:rsidRPr="00F136CB">
              <w:rPr>
                <w:rFonts w:ascii="GHEA Grapalat" w:hAnsi="GHEA Grapalat"/>
                <w:b/>
                <w:i/>
                <w:color w:val="000000" w:themeColor="text1"/>
                <w:sz w:val="20"/>
                <w:szCs w:val="24"/>
              </w:rPr>
              <w:t>Number</w:t>
            </w:r>
          </w:p>
        </w:tc>
        <w:tc>
          <w:tcPr>
            <w:tcW w:w="3969" w:type="dxa"/>
            <w:tcBorders>
              <w:top w:val="single" w:sz="4" w:space="0" w:color="auto"/>
            </w:tcBorders>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No 1955-N</w:t>
            </w:r>
          </w:p>
        </w:tc>
        <w:tc>
          <w:tcPr>
            <w:tcW w:w="2409" w:type="dxa"/>
            <w:tcBorders>
              <w:top w:val="single" w:sz="4" w:space="0" w:color="auto"/>
            </w:tcBorders>
            <w:shd w:val="clear" w:color="auto" w:fill="FFFFFF"/>
            <w:vAlign w:val="bottom"/>
          </w:tcPr>
          <w:p w:rsidR="004E2608" w:rsidRPr="00F136CB" w:rsidRDefault="00565A99" w:rsidP="00F136CB">
            <w:pPr>
              <w:pStyle w:val="Other0"/>
              <w:shd w:val="clear" w:color="auto" w:fill="auto"/>
              <w:spacing w:after="120" w:line="240" w:lineRule="auto"/>
              <w:ind w:right="87" w:firstLine="0"/>
              <w:jc w:val="right"/>
              <w:rPr>
                <w:rFonts w:ascii="GHEA Grapalat" w:hAnsi="GHEA Grapalat" w:cs="Sylfaen"/>
                <w:color w:val="000000" w:themeColor="text1"/>
                <w:sz w:val="20"/>
                <w:szCs w:val="24"/>
              </w:rPr>
            </w:pPr>
            <w:r w:rsidRPr="00F136CB">
              <w:rPr>
                <w:rFonts w:ascii="GHEA Grapalat" w:hAnsi="GHEA Grapalat"/>
                <w:b/>
                <w:i/>
                <w:color w:val="000000" w:themeColor="text1"/>
                <w:sz w:val="20"/>
                <w:szCs w:val="24"/>
              </w:rPr>
              <w:t>Mode</w:t>
            </w:r>
          </w:p>
        </w:tc>
        <w:tc>
          <w:tcPr>
            <w:tcW w:w="1403" w:type="dxa"/>
            <w:tcBorders>
              <w:top w:val="single" w:sz="4" w:space="0" w:color="auto"/>
            </w:tcBorders>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Main</w:t>
            </w:r>
          </w:p>
        </w:tc>
      </w:tr>
      <w:tr w:rsidR="004E2608" w:rsidRPr="00F136CB" w:rsidTr="00F136CB">
        <w:trPr>
          <w:jc w:val="center"/>
        </w:trPr>
        <w:tc>
          <w:tcPr>
            <w:tcW w:w="2972" w:type="dxa"/>
            <w:shd w:val="clear" w:color="auto" w:fill="FFFFFF"/>
            <w:vAlign w:val="bottom"/>
          </w:tcPr>
          <w:p w:rsidR="004E2608" w:rsidRPr="00F136CB" w:rsidRDefault="00565A99" w:rsidP="00F136CB">
            <w:pPr>
              <w:pStyle w:val="Other0"/>
              <w:shd w:val="clear" w:color="auto" w:fill="auto"/>
              <w:spacing w:after="120" w:line="240" w:lineRule="auto"/>
              <w:ind w:right="235" w:firstLine="0"/>
              <w:jc w:val="right"/>
              <w:rPr>
                <w:rFonts w:ascii="GHEA Grapalat" w:hAnsi="GHEA Grapalat" w:cs="Sylfaen"/>
                <w:b/>
                <w:color w:val="000000" w:themeColor="text1"/>
                <w:sz w:val="20"/>
                <w:szCs w:val="24"/>
              </w:rPr>
            </w:pPr>
            <w:r w:rsidRPr="00F136CB">
              <w:rPr>
                <w:rFonts w:ascii="GHEA Grapalat" w:hAnsi="GHEA Grapalat"/>
                <w:b/>
                <w:i/>
                <w:color w:val="000000" w:themeColor="text1"/>
                <w:sz w:val="20"/>
                <w:szCs w:val="24"/>
              </w:rPr>
              <w:t>Type</w:t>
            </w:r>
          </w:p>
        </w:tc>
        <w:tc>
          <w:tcPr>
            <w:tcW w:w="3969" w:type="dxa"/>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Order</w:t>
            </w:r>
          </w:p>
        </w:tc>
        <w:tc>
          <w:tcPr>
            <w:tcW w:w="2409" w:type="dxa"/>
            <w:shd w:val="clear" w:color="auto" w:fill="FFFFFF"/>
            <w:vAlign w:val="bottom"/>
          </w:tcPr>
          <w:p w:rsidR="004E2608" w:rsidRPr="00F136CB" w:rsidRDefault="00565A99" w:rsidP="00F136CB">
            <w:pPr>
              <w:pStyle w:val="Other0"/>
              <w:shd w:val="clear" w:color="auto" w:fill="auto"/>
              <w:spacing w:after="120" w:line="240" w:lineRule="auto"/>
              <w:ind w:right="87" w:firstLine="0"/>
              <w:jc w:val="right"/>
              <w:rPr>
                <w:rFonts w:ascii="GHEA Grapalat" w:hAnsi="GHEA Grapalat" w:cs="Sylfaen"/>
                <w:color w:val="000000" w:themeColor="text1"/>
                <w:sz w:val="20"/>
                <w:szCs w:val="24"/>
              </w:rPr>
            </w:pPr>
            <w:r w:rsidRPr="00F136CB">
              <w:rPr>
                <w:rFonts w:ascii="GHEA Grapalat" w:hAnsi="GHEA Grapalat"/>
                <w:b/>
                <w:i/>
                <w:color w:val="000000" w:themeColor="text1"/>
                <w:sz w:val="20"/>
                <w:szCs w:val="24"/>
              </w:rPr>
              <w:t>Status</w:t>
            </w:r>
          </w:p>
        </w:tc>
        <w:tc>
          <w:tcPr>
            <w:tcW w:w="1403" w:type="dxa"/>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In force</w:t>
            </w:r>
          </w:p>
        </w:tc>
      </w:tr>
      <w:tr w:rsidR="004E2608" w:rsidRPr="00F136CB" w:rsidTr="00F136CB">
        <w:trPr>
          <w:jc w:val="center"/>
        </w:trPr>
        <w:tc>
          <w:tcPr>
            <w:tcW w:w="2972" w:type="dxa"/>
            <w:shd w:val="clear" w:color="auto" w:fill="FFFFFF"/>
          </w:tcPr>
          <w:p w:rsidR="004E2608" w:rsidRPr="00F136CB" w:rsidRDefault="00565A99" w:rsidP="00F136CB">
            <w:pPr>
              <w:pStyle w:val="Other0"/>
              <w:shd w:val="clear" w:color="auto" w:fill="auto"/>
              <w:spacing w:after="120" w:line="240" w:lineRule="auto"/>
              <w:ind w:right="235" w:firstLine="0"/>
              <w:jc w:val="right"/>
              <w:rPr>
                <w:rFonts w:ascii="GHEA Grapalat" w:hAnsi="GHEA Grapalat" w:cs="Sylfaen"/>
                <w:b/>
                <w:color w:val="000000" w:themeColor="text1"/>
                <w:sz w:val="20"/>
                <w:szCs w:val="24"/>
              </w:rPr>
            </w:pPr>
            <w:r w:rsidRPr="00F136CB">
              <w:rPr>
                <w:rFonts w:ascii="GHEA Grapalat" w:hAnsi="GHEA Grapalat"/>
                <w:b/>
                <w:i/>
                <w:color w:val="000000" w:themeColor="text1"/>
                <w:sz w:val="20"/>
                <w:szCs w:val="24"/>
              </w:rPr>
              <w:t>Source</w:t>
            </w:r>
          </w:p>
        </w:tc>
        <w:tc>
          <w:tcPr>
            <w:tcW w:w="3969" w:type="dxa"/>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 xml:space="preserve">Unified website </w:t>
            </w:r>
            <w:r w:rsidR="00C104F8" w:rsidRPr="00F136CB">
              <w:rPr>
                <w:rFonts w:ascii="GHEA Grapalat" w:hAnsi="GHEA Grapalat"/>
                <w:color w:val="000000" w:themeColor="text1"/>
                <w:sz w:val="20"/>
                <w:szCs w:val="24"/>
              </w:rPr>
              <w:br/>
            </w:r>
            <w:r w:rsidRPr="00F136CB">
              <w:rPr>
                <w:rFonts w:ascii="GHEA Grapalat" w:hAnsi="GHEA Grapalat"/>
                <w:color w:val="000000" w:themeColor="text1"/>
                <w:sz w:val="20"/>
                <w:szCs w:val="24"/>
              </w:rPr>
              <w:t>2024.08.05-2024.08.18</w:t>
            </w:r>
            <w:r w:rsidR="00F136CB" w:rsidRPr="00F136CB">
              <w:rPr>
                <w:rFonts w:ascii="GHEA Grapalat" w:hAnsi="GHEA Grapalat"/>
                <w:color w:val="000000" w:themeColor="text1"/>
                <w:sz w:val="20"/>
                <w:szCs w:val="24"/>
              </w:rPr>
              <w:t xml:space="preserve"> </w:t>
            </w:r>
            <w:r w:rsidR="00562AEF" w:rsidRPr="00F136CB">
              <w:rPr>
                <w:rFonts w:ascii="GHEA Grapalat" w:hAnsi="GHEA Grapalat"/>
                <w:color w:val="000000" w:themeColor="text1"/>
                <w:sz w:val="20"/>
                <w:szCs w:val="24"/>
              </w:rPr>
              <w:br/>
            </w:r>
            <w:r w:rsidRPr="00F136CB">
              <w:rPr>
                <w:rFonts w:ascii="GHEA Grapalat" w:hAnsi="GHEA Grapalat"/>
                <w:color w:val="000000" w:themeColor="text1"/>
                <w:sz w:val="20"/>
                <w:szCs w:val="24"/>
              </w:rPr>
              <w:t>Date of official promulgation 12</w:t>
            </w:r>
            <w:r w:rsidR="00562AEF" w:rsidRPr="00F136CB">
              <w:rPr>
                <w:rFonts w:ascii="GHEA Grapalat" w:hAnsi="GHEA Grapalat"/>
                <w:color w:val="000000" w:themeColor="text1"/>
                <w:sz w:val="20"/>
                <w:szCs w:val="24"/>
              </w:rPr>
              <w:t xml:space="preserve"> August </w:t>
            </w:r>
            <w:r w:rsidRPr="00F136CB">
              <w:rPr>
                <w:rFonts w:ascii="GHEA Grapalat" w:hAnsi="GHEA Grapalat"/>
                <w:color w:val="000000" w:themeColor="text1"/>
                <w:sz w:val="20"/>
                <w:szCs w:val="24"/>
              </w:rPr>
              <w:t>2024</w:t>
            </w:r>
          </w:p>
        </w:tc>
        <w:tc>
          <w:tcPr>
            <w:tcW w:w="2409" w:type="dxa"/>
            <w:shd w:val="clear" w:color="auto" w:fill="FFFFFF"/>
          </w:tcPr>
          <w:p w:rsidR="004E2608" w:rsidRPr="00F136CB" w:rsidRDefault="00565A99" w:rsidP="00F136CB">
            <w:pPr>
              <w:pStyle w:val="Other0"/>
              <w:shd w:val="clear" w:color="auto" w:fill="auto"/>
              <w:spacing w:after="120" w:line="240" w:lineRule="auto"/>
              <w:ind w:right="87" w:firstLine="0"/>
              <w:jc w:val="right"/>
              <w:rPr>
                <w:rFonts w:ascii="GHEA Grapalat" w:hAnsi="GHEA Grapalat" w:cs="Sylfaen"/>
                <w:color w:val="000000" w:themeColor="text1"/>
                <w:sz w:val="20"/>
                <w:szCs w:val="24"/>
              </w:rPr>
            </w:pPr>
            <w:r w:rsidRPr="00F136CB">
              <w:rPr>
                <w:rFonts w:ascii="GHEA Grapalat" w:hAnsi="GHEA Grapalat"/>
                <w:b/>
                <w:i/>
                <w:color w:val="000000" w:themeColor="text1"/>
                <w:sz w:val="20"/>
                <w:szCs w:val="24"/>
              </w:rPr>
              <w:t>Place of adoption</w:t>
            </w:r>
          </w:p>
        </w:tc>
        <w:tc>
          <w:tcPr>
            <w:tcW w:w="1403" w:type="dxa"/>
            <w:shd w:val="clear" w:color="auto" w:fill="FFFFFF"/>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Yerevan</w:t>
            </w:r>
          </w:p>
        </w:tc>
      </w:tr>
      <w:tr w:rsidR="004E2608" w:rsidRPr="00F136CB" w:rsidTr="00F136CB">
        <w:trPr>
          <w:jc w:val="center"/>
        </w:trPr>
        <w:tc>
          <w:tcPr>
            <w:tcW w:w="2972" w:type="dxa"/>
            <w:shd w:val="clear" w:color="auto" w:fill="FFFFFF"/>
            <w:vAlign w:val="bottom"/>
          </w:tcPr>
          <w:p w:rsidR="004E2608" w:rsidRPr="00F136CB" w:rsidRDefault="00565A99" w:rsidP="00F136CB">
            <w:pPr>
              <w:pStyle w:val="Other0"/>
              <w:shd w:val="clear" w:color="auto" w:fill="auto"/>
              <w:spacing w:after="120" w:line="240" w:lineRule="auto"/>
              <w:ind w:right="235" w:firstLine="0"/>
              <w:jc w:val="right"/>
              <w:rPr>
                <w:rFonts w:ascii="GHEA Grapalat" w:hAnsi="GHEA Grapalat" w:cs="Sylfaen"/>
                <w:b/>
                <w:color w:val="000000" w:themeColor="text1"/>
                <w:sz w:val="20"/>
                <w:szCs w:val="24"/>
              </w:rPr>
            </w:pPr>
            <w:r w:rsidRPr="00F136CB">
              <w:rPr>
                <w:rFonts w:ascii="GHEA Grapalat" w:hAnsi="GHEA Grapalat"/>
                <w:b/>
                <w:i/>
                <w:color w:val="000000" w:themeColor="text1"/>
                <w:sz w:val="20"/>
                <w:szCs w:val="24"/>
              </w:rPr>
              <w:t>Adopting body</w:t>
            </w:r>
          </w:p>
        </w:tc>
        <w:tc>
          <w:tcPr>
            <w:tcW w:w="3969" w:type="dxa"/>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Minister of Economy</w:t>
            </w:r>
          </w:p>
        </w:tc>
        <w:tc>
          <w:tcPr>
            <w:tcW w:w="2409" w:type="dxa"/>
            <w:shd w:val="clear" w:color="auto" w:fill="FFFFFF"/>
            <w:vAlign w:val="bottom"/>
          </w:tcPr>
          <w:p w:rsidR="004E2608" w:rsidRPr="00F136CB" w:rsidRDefault="00565A99" w:rsidP="00F136CB">
            <w:pPr>
              <w:pStyle w:val="Other0"/>
              <w:shd w:val="clear" w:color="auto" w:fill="auto"/>
              <w:spacing w:after="120" w:line="240" w:lineRule="auto"/>
              <w:ind w:right="87" w:firstLine="0"/>
              <w:jc w:val="right"/>
              <w:rPr>
                <w:rFonts w:ascii="GHEA Grapalat" w:hAnsi="GHEA Grapalat" w:cs="Sylfaen"/>
                <w:color w:val="000000" w:themeColor="text1"/>
                <w:sz w:val="20"/>
                <w:szCs w:val="24"/>
              </w:rPr>
            </w:pPr>
            <w:r w:rsidRPr="00F136CB">
              <w:rPr>
                <w:rFonts w:ascii="GHEA Grapalat" w:hAnsi="GHEA Grapalat"/>
                <w:b/>
                <w:i/>
                <w:color w:val="000000" w:themeColor="text1"/>
                <w:sz w:val="20"/>
                <w:szCs w:val="24"/>
              </w:rPr>
              <w:t>Date of adoption</w:t>
            </w:r>
          </w:p>
        </w:tc>
        <w:tc>
          <w:tcPr>
            <w:tcW w:w="1403" w:type="dxa"/>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30</w:t>
            </w:r>
            <w:r w:rsidR="00562AEF" w:rsidRPr="00F136CB">
              <w:rPr>
                <w:rFonts w:ascii="GHEA Grapalat" w:hAnsi="GHEA Grapalat"/>
                <w:color w:val="000000" w:themeColor="text1"/>
                <w:sz w:val="20"/>
                <w:szCs w:val="24"/>
              </w:rPr>
              <w:t xml:space="preserve"> July </w:t>
            </w:r>
            <w:r w:rsidRPr="00F136CB">
              <w:rPr>
                <w:rFonts w:ascii="GHEA Grapalat" w:hAnsi="GHEA Grapalat"/>
                <w:color w:val="000000" w:themeColor="text1"/>
                <w:sz w:val="20"/>
                <w:szCs w:val="24"/>
              </w:rPr>
              <w:t>2024</w:t>
            </w:r>
          </w:p>
        </w:tc>
      </w:tr>
      <w:tr w:rsidR="004E2608" w:rsidRPr="00F136CB" w:rsidTr="00F136CB">
        <w:trPr>
          <w:jc w:val="center"/>
        </w:trPr>
        <w:tc>
          <w:tcPr>
            <w:tcW w:w="2972" w:type="dxa"/>
            <w:shd w:val="clear" w:color="auto" w:fill="FFFFFF"/>
            <w:vAlign w:val="bottom"/>
          </w:tcPr>
          <w:p w:rsidR="004E2608" w:rsidRPr="00F136CB" w:rsidRDefault="00565A99" w:rsidP="00F136CB">
            <w:pPr>
              <w:pStyle w:val="Other0"/>
              <w:shd w:val="clear" w:color="auto" w:fill="auto"/>
              <w:spacing w:after="120" w:line="240" w:lineRule="auto"/>
              <w:ind w:left="1160" w:right="235" w:firstLine="0"/>
              <w:jc w:val="right"/>
              <w:rPr>
                <w:rFonts w:ascii="GHEA Grapalat" w:hAnsi="GHEA Grapalat" w:cs="Sylfaen"/>
                <w:b/>
                <w:color w:val="000000" w:themeColor="text1"/>
                <w:sz w:val="20"/>
                <w:szCs w:val="24"/>
              </w:rPr>
            </w:pPr>
            <w:r w:rsidRPr="00F136CB">
              <w:rPr>
                <w:rFonts w:ascii="GHEA Grapalat" w:hAnsi="GHEA Grapalat"/>
                <w:b/>
                <w:i/>
                <w:color w:val="000000" w:themeColor="text1"/>
                <w:sz w:val="20"/>
                <w:szCs w:val="24"/>
              </w:rPr>
              <w:t>Signing body</w:t>
            </w:r>
          </w:p>
        </w:tc>
        <w:tc>
          <w:tcPr>
            <w:tcW w:w="3969" w:type="dxa"/>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Minister of Economy</w:t>
            </w:r>
          </w:p>
        </w:tc>
        <w:tc>
          <w:tcPr>
            <w:tcW w:w="2409" w:type="dxa"/>
            <w:shd w:val="clear" w:color="auto" w:fill="FFFFFF"/>
            <w:vAlign w:val="bottom"/>
          </w:tcPr>
          <w:p w:rsidR="004E2608" w:rsidRPr="00F136CB" w:rsidRDefault="00565A99" w:rsidP="00F136CB">
            <w:pPr>
              <w:pStyle w:val="Other0"/>
              <w:shd w:val="clear" w:color="auto" w:fill="auto"/>
              <w:spacing w:after="120" w:line="240" w:lineRule="auto"/>
              <w:ind w:right="87" w:firstLine="0"/>
              <w:jc w:val="right"/>
              <w:rPr>
                <w:rFonts w:ascii="GHEA Grapalat" w:hAnsi="GHEA Grapalat" w:cs="Sylfaen"/>
                <w:color w:val="000000" w:themeColor="text1"/>
                <w:sz w:val="20"/>
                <w:szCs w:val="24"/>
              </w:rPr>
            </w:pPr>
            <w:r w:rsidRPr="00F136CB">
              <w:rPr>
                <w:rFonts w:ascii="GHEA Grapalat" w:hAnsi="GHEA Grapalat"/>
                <w:b/>
                <w:i/>
                <w:color w:val="000000" w:themeColor="text1"/>
                <w:sz w:val="20"/>
                <w:szCs w:val="24"/>
              </w:rPr>
              <w:t>Date of signing</w:t>
            </w:r>
          </w:p>
        </w:tc>
        <w:tc>
          <w:tcPr>
            <w:tcW w:w="1403" w:type="dxa"/>
            <w:shd w:val="clear" w:color="auto" w:fill="FFFFFF"/>
            <w:vAlign w:val="bottom"/>
          </w:tcPr>
          <w:p w:rsidR="004E2608" w:rsidRPr="00F136CB" w:rsidRDefault="00565A99" w:rsidP="00F136CB">
            <w:pPr>
              <w:pStyle w:val="Other0"/>
              <w:shd w:val="clear" w:color="auto" w:fill="auto"/>
              <w:spacing w:after="120" w:line="240" w:lineRule="auto"/>
              <w:ind w:firstLine="0"/>
              <w:rPr>
                <w:rFonts w:ascii="GHEA Grapalat" w:hAnsi="GHEA Grapalat" w:cs="Sylfaen"/>
                <w:color w:val="000000" w:themeColor="text1"/>
                <w:sz w:val="20"/>
                <w:szCs w:val="24"/>
              </w:rPr>
            </w:pPr>
            <w:r w:rsidRPr="00F136CB">
              <w:rPr>
                <w:rFonts w:ascii="GHEA Grapalat" w:hAnsi="GHEA Grapalat"/>
                <w:color w:val="000000" w:themeColor="text1"/>
                <w:sz w:val="20"/>
                <w:szCs w:val="24"/>
              </w:rPr>
              <w:t>30</w:t>
            </w:r>
            <w:r w:rsidR="00562AEF" w:rsidRPr="00F136CB">
              <w:rPr>
                <w:rFonts w:ascii="GHEA Grapalat" w:hAnsi="GHEA Grapalat"/>
                <w:color w:val="000000" w:themeColor="text1"/>
                <w:sz w:val="20"/>
                <w:szCs w:val="24"/>
              </w:rPr>
              <w:t xml:space="preserve"> July </w:t>
            </w:r>
            <w:r w:rsidRPr="00F136CB">
              <w:rPr>
                <w:rFonts w:ascii="GHEA Grapalat" w:hAnsi="GHEA Grapalat"/>
                <w:color w:val="000000" w:themeColor="text1"/>
                <w:sz w:val="20"/>
                <w:szCs w:val="24"/>
              </w:rPr>
              <w:t>2024</w:t>
            </w:r>
          </w:p>
        </w:tc>
      </w:tr>
      <w:tr w:rsidR="004E2608" w:rsidRPr="00F136CB" w:rsidTr="00F136CB">
        <w:trPr>
          <w:jc w:val="center"/>
        </w:trPr>
        <w:tc>
          <w:tcPr>
            <w:tcW w:w="2972" w:type="dxa"/>
            <w:shd w:val="clear" w:color="auto" w:fill="FFFFFF"/>
            <w:vAlign w:val="bottom"/>
          </w:tcPr>
          <w:p w:rsidR="004E2608" w:rsidRPr="00F136CB" w:rsidRDefault="00565A99" w:rsidP="00F136CB">
            <w:pPr>
              <w:pStyle w:val="Other0"/>
              <w:shd w:val="clear" w:color="auto" w:fill="auto"/>
              <w:spacing w:after="120" w:line="240" w:lineRule="auto"/>
              <w:ind w:left="1040" w:right="235" w:firstLine="0"/>
              <w:jc w:val="right"/>
              <w:rPr>
                <w:rFonts w:ascii="GHEA Grapalat" w:hAnsi="GHEA Grapalat" w:cs="Sylfaen"/>
                <w:b/>
                <w:color w:val="000000" w:themeColor="text1"/>
                <w:sz w:val="20"/>
                <w:szCs w:val="24"/>
              </w:rPr>
            </w:pPr>
            <w:r w:rsidRPr="00F136CB">
              <w:rPr>
                <w:rFonts w:ascii="GHEA Grapalat" w:hAnsi="GHEA Grapalat"/>
                <w:b/>
                <w:i/>
                <w:color w:val="000000" w:themeColor="text1"/>
                <w:sz w:val="20"/>
                <w:szCs w:val="24"/>
              </w:rPr>
              <w:t>Ratifying body</w:t>
            </w:r>
          </w:p>
        </w:tc>
        <w:tc>
          <w:tcPr>
            <w:tcW w:w="3969" w:type="dxa"/>
            <w:shd w:val="clear" w:color="auto" w:fill="FFFFFF"/>
          </w:tcPr>
          <w:p w:rsidR="004E2608" w:rsidRPr="00F136CB" w:rsidRDefault="004E2608" w:rsidP="00F136CB">
            <w:pPr>
              <w:spacing w:after="120"/>
              <w:rPr>
                <w:rFonts w:ascii="GHEA Grapalat" w:hAnsi="GHEA Grapalat" w:cs="Sylfaen"/>
                <w:color w:val="000000" w:themeColor="text1"/>
                <w:sz w:val="20"/>
              </w:rPr>
            </w:pPr>
          </w:p>
        </w:tc>
        <w:tc>
          <w:tcPr>
            <w:tcW w:w="2409" w:type="dxa"/>
            <w:shd w:val="clear" w:color="auto" w:fill="FFFFFF"/>
            <w:vAlign w:val="bottom"/>
          </w:tcPr>
          <w:p w:rsidR="004E2608" w:rsidRPr="00F136CB" w:rsidRDefault="00565A99" w:rsidP="00F136CB">
            <w:pPr>
              <w:pStyle w:val="Other0"/>
              <w:shd w:val="clear" w:color="auto" w:fill="auto"/>
              <w:spacing w:after="120" w:line="240" w:lineRule="auto"/>
              <w:ind w:right="87" w:firstLine="0"/>
              <w:jc w:val="right"/>
              <w:rPr>
                <w:rFonts w:ascii="GHEA Grapalat" w:hAnsi="GHEA Grapalat" w:cs="Sylfaen"/>
                <w:color w:val="000000" w:themeColor="text1"/>
                <w:sz w:val="20"/>
                <w:szCs w:val="24"/>
              </w:rPr>
            </w:pPr>
            <w:r w:rsidRPr="00F136CB">
              <w:rPr>
                <w:rFonts w:ascii="GHEA Grapalat" w:hAnsi="GHEA Grapalat"/>
                <w:b/>
                <w:i/>
                <w:color w:val="000000" w:themeColor="text1"/>
                <w:sz w:val="20"/>
                <w:szCs w:val="24"/>
              </w:rPr>
              <w:t>Date of ratification</w:t>
            </w:r>
          </w:p>
        </w:tc>
        <w:tc>
          <w:tcPr>
            <w:tcW w:w="1403" w:type="dxa"/>
            <w:shd w:val="clear" w:color="auto" w:fill="FFFFFF"/>
          </w:tcPr>
          <w:p w:rsidR="004E2608" w:rsidRPr="00F136CB" w:rsidRDefault="004E2608" w:rsidP="00F136CB">
            <w:pPr>
              <w:spacing w:after="120"/>
              <w:rPr>
                <w:rFonts w:ascii="GHEA Grapalat" w:hAnsi="GHEA Grapalat" w:cs="Sylfaen"/>
                <w:color w:val="000000" w:themeColor="text1"/>
                <w:sz w:val="20"/>
              </w:rPr>
            </w:pPr>
          </w:p>
        </w:tc>
      </w:tr>
      <w:tr w:rsidR="004E2608" w:rsidRPr="00F136CB" w:rsidTr="00F136CB">
        <w:trPr>
          <w:jc w:val="center"/>
        </w:trPr>
        <w:tc>
          <w:tcPr>
            <w:tcW w:w="2972" w:type="dxa"/>
            <w:tcBorders>
              <w:bottom w:val="single" w:sz="4" w:space="0" w:color="auto"/>
            </w:tcBorders>
            <w:shd w:val="clear" w:color="auto" w:fill="FFFFFF"/>
          </w:tcPr>
          <w:p w:rsidR="004E2608" w:rsidRPr="00F136CB" w:rsidRDefault="00565A99" w:rsidP="00F136CB">
            <w:pPr>
              <w:pStyle w:val="Other0"/>
              <w:shd w:val="clear" w:color="auto" w:fill="auto"/>
              <w:spacing w:after="120" w:line="240" w:lineRule="auto"/>
              <w:ind w:right="235" w:firstLine="340"/>
              <w:jc w:val="right"/>
              <w:rPr>
                <w:rFonts w:ascii="GHEA Grapalat" w:hAnsi="GHEA Grapalat" w:cs="Sylfaen"/>
                <w:b/>
                <w:color w:val="000000" w:themeColor="text1"/>
                <w:sz w:val="20"/>
                <w:szCs w:val="24"/>
              </w:rPr>
            </w:pPr>
            <w:r w:rsidRPr="00F136CB">
              <w:rPr>
                <w:rFonts w:ascii="GHEA Grapalat" w:hAnsi="GHEA Grapalat"/>
                <w:b/>
                <w:i/>
                <w:color w:val="000000" w:themeColor="text1"/>
                <w:sz w:val="20"/>
                <w:szCs w:val="24"/>
              </w:rPr>
              <w:t>Date of entry into force</w:t>
            </w:r>
          </w:p>
        </w:tc>
        <w:tc>
          <w:tcPr>
            <w:tcW w:w="3969" w:type="dxa"/>
            <w:tcBorders>
              <w:bottom w:val="single" w:sz="4" w:space="0" w:color="auto"/>
            </w:tcBorders>
            <w:shd w:val="clear" w:color="auto" w:fill="FFFFFF"/>
          </w:tcPr>
          <w:p w:rsidR="004E2608" w:rsidRPr="00F136CB" w:rsidRDefault="004E2608" w:rsidP="00F136CB">
            <w:pPr>
              <w:spacing w:after="120"/>
              <w:rPr>
                <w:rFonts w:ascii="GHEA Grapalat" w:hAnsi="GHEA Grapalat" w:cs="Sylfaen"/>
                <w:color w:val="000000" w:themeColor="text1"/>
                <w:sz w:val="20"/>
              </w:rPr>
            </w:pPr>
          </w:p>
        </w:tc>
        <w:tc>
          <w:tcPr>
            <w:tcW w:w="2409" w:type="dxa"/>
            <w:tcBorders>
              <w:bottom w:val="single" w:sz="4" w:space="0" w:color="auto"/>
            </w:tcBorders>
            <w:shd w:val="clear" w:color="auto" w:fill="FFFFFF"/>
          </w:tcPr>
          <w:p w:rsidR="004E2608" w:rsidRPr="00F136CB" w:rsidRDefault="00565A99" w:rsidP="00F136CB">
            <w:pPr>
              <w:pStyle w:val="Other0"/>
              <w:shd w:val="clear" w:color="auto" w:fill="auto"/>
              <w:spacing w:after="120" w:line="240" w:lineRule="auto"/>
              <w:ind w:right="87" w:firstLine="0"/>
              <w:jc w:val="right"/>
              <w:rPr>
                <w:rFonts w:ascii="GHEA Grapalat" w:hAnsi="GHEA Grapalat" w:cs="Sylfaen"/>
                <w:color w:val="000000" w:themeColor="text1"/>
                <w:sz w:val="20"/>
                <w:szCs w:val="24"/>
              </w:rPr>
            </w:pPr>
            <w:r w:rsidRPr="00F136CB">
              <w:rPr>
                <w:rFonts w:ascii="GHEA Grapalat" w:hAnsi="GHEA Grapalat"/>
                <w:b/>
                <w:i/>
                <w:color w:val="000000" w:themeColor="text1"/>
                <w:sz w:val="20"/>
                <w:szCs w:val="24"/>
              </w:rPr>
              <w:t>Date of repeal</w:t>
            </w:r>
          </w:p>
        </w:tc>
        <w:tc>
          <w:tcPr>
            <w:tcW w:w="1403" w:type="dxa"/>
            <w:tcBorders>
              <w:bottom w:val="single" w:sz="4" w:space="0" w:color="auto"/>
            </w:tcBorders>
            <w:shd w:val="clear" w:color="auto" w:fill="FFFFFF"/>
          </w:tcPr>
          <w:p w:rsidR="004E2608" w:rsidRPr="00F136CB" w:rsidRDefault="004E2608" w:rsidP="00F136CB">
            <w:pPr>
              <w:spacing w:after="120"/>
              <w:rPr>
                <w:rFonts w:ascii="GHEA Grapalat" w:hAnsi="GHEA Grapalat" w:cs="Sylfaen"/>
                <w:color w:val="000000" w:themeColor="text1"/>
                <w:sz w:val="20"/>
              </w:rPr>
            </w:pPr>
          </w:p>
        </w:tc>
      </w:tr>
    </w:tbl>
    <w:p w:rsidR="00565A99" w:rsidRPr="00F136CB" w:rsidRDefault="00565A99" w:rsidP="00F136CB">
      <w:pPr>
        <w:pStyle w:val="Bodytext0"/>
        <w:shd w:val="clear" w:color="auto" w:fill="auto"/>
        <w:spacing w:after="160" w:line="360" w:lineRule="auto"/>
        <w:ind w:firstLine="0"/>
        <w:rPr>
          <w:rFonts w:ascii="GHEA Grapalat" w:hAnsi="GHEA Grapalat" w:cs="Sylfaen"/>
          <w:b/>
          <w:bCs/>
          <w:color w:val="000000" w:themeColor="text1"/>
          <w:sz w:val="24"/>
          <w:szCs w:val="24"/>
        </w:rPr>
      </w:pPr>
    </w:p>
    <w:p w:rsidR="004E2608" w:rsidRPr="00F136CB" w:rsidRDefault="00D65AB7"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b/>
          <w:color w:val="000000" w:themeColor="text1"/>
          <w:sz w:val="24"/>
          <w:szCs w:val="24"/>
          <w:u w:val="single"/>
        </w:rPr>
        <w:t>N</w:t>
      </w:r>
      <w:r w:rsidR="00565A99" w:rsidRPr="00F136CB">
        <w:rPr>
          <w:rFonts w:ascii="GHEA Grapalat" w:hAnsi="GHEA Grapalat"/>
          <w:b/>
          <w:color w:val="000000" w:themeColor="text1"/>
          <w:sz w:val="24"/>
          <w:szCs w:val="24"/>
          <w:u w:val="single"/>
        </w:rPr>
        <w:t>oti</w:t>
      </w:r>
      <w:r w:rsidRPr="00F136CB">
        <w:rPr>
          <w:rFonts w:ascii="GHEA Grapalat" w:hAnsi="GHEA Grapalat"/>
          <w:b/>
          <w:color w:val="000000" w:themeColor="text1"/>
          <w:sz w:val="24"/>
          <w:szCs w:val="24"/>
          <w:u w:val="single"/>
        </w:rPr>
        <w:t>fication</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This Order shall enter into force on the date of the entry into force of the </w:t>
      </w:r>
      <w:r w:rsidR="00562AEF" w:rsidRPr="00F136CB">
        <w:rPr>
          <w:rFonts w:ascii="GHEA Grapalat" w:hAnsi="GHEA Grapalat"/>
          <w:color w:val="000000" w:themeColor="text1"/>
          <w:sz w:val="24"/>
          <w:szCs w:val="24"/>
        </w:rPr>
        <w:t>D</w:t>
      </w:r>
      <w:r w:rsidRPr="00F136CB">
        <w:rPr>
          <w:rFonts w:ascii="GHEA Grapalat" w:hAnsi="GHEA Grapalat"/>
          <w:color w:val="000000" w:themeColor="text1"/>
          <w:sz w:val="24"/>
          <w:szCs w:val="24"/>
        </w:rPr>
        <w:t xml:space="preserve">ecision of the </w:t>
      </w:r>
      <w:r w:rsidR="00562AEF" w:rsidRPr="00F136CB">
        <w:rPr>
          <w:rFonts w:ascii="GHEA Grapalat" w:hAnsi="GHEA Grapalat"/>
          <w:color w:val="000000" w:themeColor="text1"/>
          <w:sz w:val="24"/>
          <w:szCs w:val="24"/>
        </w:rPr>
        <w:t>G</w:t>
      </w:r>
      <w:r w:rsidRPr="00F136CB">
        <w:rPr>
          <w:rFonts w:ascii="GHEA Grapalat" w:hAnsi="GHEA Grapalat"/>
          <w:color w:val="000000" w:themeColor="text1"/>
          <w:sz w:val="24"/>
          <w:szCs w:val="24"/>
        </w:rPr>
        <w:t xml:space="preserve">overnment of the Republic of Armenia “On repealing </w:t>
      </w:r>
      <w:r w:rsidR="00D65AB7" w:rsidRPr="00F136CB">
        <w:rPr>
          <w:rFonts w:ascii="GHEA Grapalat" w:hAnsi="GHEA Grapalat"/>
          <w:color w:val="000000" w:themeColor="text1"/>
          <w:sz w:val="24"/>
          <w:szCs w:val="24"/>
        </w:rPr>
        <w:t>D</w:t>
      </w:r>
      <w:r w:rsidRPr="00F136CB">
        <w:rPr>
          <w:rFonts w:ascii="GHEA Grapalat" w:hAnsi="GHEA Grapalat"/>
          <w:color w:val="000000" w:themeColor="text1"/>
          <w:sz w:val="24"/>
          <w:szCs w:val="24"/>
        </w:rPr>
        <w:t xml:space="preserve">ecision of the </w:t>
      </w:r>
      <w:r w:rsidR="00D65AB7" w:rsidRPr="00F136CB">
        <w:rPr>
          <w:rFonts w:ascii="GHEA Grapalat" w:hAnsi="GHEA Grapalat"/>
          <w:color w:val="000000" w:themeColor="text1"/>
          <w:sz w:val="24"/>
          <w:szCs w:val="24"/>
        </w:rPr>
        <w:t>G</w:t>
      </w:r>
      <w:r w:rsidRPr="00F136CB">
        <w:rPr>
          <w:rFonts w:ascii="GHEA Grapalat" w:hAnsi="GHEA Grapalat"/>
          <w:color w:val="000000" w:themeColor="text1"/>
          <w:sz w:val="24"/>
          <w:szCs w:val="24"/>
        </w:rPr>
        <w:t>overnment of the Republic of Armenia No 1769-A of 30 December 2010”.</w:t>
      </w:r>
    </w:p>
    <w:p w:rsidR="004E2608" w:rsidRPr="00F136CB" w:rsidRDefault="00F136CB" w:rsidP="00F136CB">
      <w:pPr>
        <w:pStyle w:val="Bodytext0"/>
        <w:shd w:val="clear" w:color="auto" w:fill="auto"/>
        <w:spacing w:after="160" w:line="360" w:lineRule="auto"/>
        <w:ind w:firstLine="0"/>
        <w:jc w:val="both"/>
        <w:rPr>
          <w:rFonts w:ascii="GHEA Grapalat" w:hAnsi="GHEA Grapalat" w:cs="Sylfaen"/>
          <w:b/>
          <w:bCs/>
          <w:color w:val="000000" w:themeColor="text1"/>
          <w:sz w:val="24"/>
          <w:szCs w:val="24"/>
          <w:u w:val="single"/>
        </w:rPr>
      </w:pPr>
      <w:r>
        <w:rPr>
          <w:rFonts w:ascii="GHEA Grapalat" w:hAnsi="GHEA Grapalat"/>
          <w:b/>
          <w:color w:val="000000" w:themeColor="text1"/>
          <w:sz w:val="24"/>
          <w:szCs w:val="24"/>
          <w:u w:val="single"/>
        </w:rPr>
        <w:t xml:space="preserve">+ </w:t>
      </w:r>
      <w:r w:rsidR="00565A99" w:rsidRPr="00F136CB">
        <w:rPr>
          <w:rFonts w:ascii="GHEA Grapalat" w:hAnsi="GHEA Grapalat"/>
          <w:b/>
          <w:color w:val="000000" w:themeColor="text1"/>
          <w:sz w:val="24"/>
          <w:szCs w:val="24"/>
          <w:u w:val="single"/>
        </w:rPr>
        <w:t>Links to other documents</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F136CB">
      <w:pPr>
        <w:pStyle w:val="Bodytext0"/>
        <w:shd w:val="clear" w:color="auto" w:fill="auto"/>
        <w:spacing w:after="160" w:line="360" w:lineRule="auto"/>
        <w:ind w:firstLine="0"/>
        <w:jc w:val="center"/>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ORDER OF THE MINISTER OF ECONOMY OF THE REPUBLIC OF ARMENIA </w:t>
      </w:r>
      <w:r w:rsidR="001C4667" w:rsidRPr="00F136CB">
        <w:rPr>
          <w:rFonts w:ascii="GHEA Grapalat" w:hAnsi="GHEA Grapalat"/>
          <w:b/>
          <w:color w:val="000000" w:themeColor="text1"/>
          <w:sz w:val="24"/>
          <w:szCs w:val="24"/>
        </w:rPr>
        <w:br/>
      </w:r>
      <w:r w:rsidRPr="00F136CB">
        <w:rPr>
          <w:rFonts w:ascii="GHEA Grapalat" w:hAnsi="GHEA Grapalat"/>
          <w:b/>
          <w:color w:val="000000" w:themeColor="text1"/>
          <w:sz w:val="24"/>
          <w:szCs w:val="24"/>
        </w:rPr>
        <w:t xml:space="preserve">ON APPROVING THE CODE OF CORPORATE GOVERNANCE </w:t>
      </w:r>
      <w:r w:rsidR="00F136CB">
        <w:rPr>
          <w:rFonts w:ascii="GHEA Grapalat" w:hAnsi="GHEA Grapalat"/>
          <w:b/>
          <w:color w:val="000000" w:themeColor="text1"/>
          <w:sz w:val="24"/>
          <w:szCs w:val="24"/>
        </w:rPr>
        <w:br/>
      </w:r>
      <w:r w:rsidRPr="00F136CB">
        <w:rPr>
          <w:rFonts w:ascii="GHEA Grapalat" w:hAnsi="GHEA Grapalat"/>
          <w:b/>
          <w:color w:val="000000" w:themeColor="text1"/>
          <w:sz w:val="24"/>
          <w:szCs w:val="24"/>
        </w:rPr>
        <w:t>OF THE REPUBLIC OF ARMENIA</w:t>
      </w:r>
    </w:p>
    <w:p w:rsidR="00565A99" w:rsidRPr="00F136CB" w:rsidRDefault="00565A99" w:rsidP="00F136CB">
      <w:pPr>
        <w:pStyle w:val="Bodytext0"/>
        <w:shd w:val="clear" w:color="auto" w:fill="auto"/>
        <w:spacing w:after="160" w:line="360" w:lineRule="auto"/>
        <w:ind w:firstLine="0"/>
        <w:jc w:val="center"/>
        <w:rPr>
          <w:rFonts w:ascii="GHEA Grapalat" w:hAnsi="GHEA Grapalat" w:cs="Sylfaen"/>
          <w:color w:val="000000" w:themeColor="text1"/>
          <w:sz w:val="24"/>
          <w:szCs w:val="24"/>
        </w:rPr>
      </w:pPr>
    </w:p>
    <w:p w:rsidR="004E2608" w:rsidRPr="00F136CB" w:rsidRDefault="00565A99" w:rsidP="00F136CB">
      <w:pPr>
        <w:pStyle w:val="Bodytext70"/>
        <w:shd w:val="clear" w:color="auto" w:fill="auto"/>
        <w:spacing w:line="360" w:lineRule="auto"/>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MINISTER OF ECONOMY</w:t>
      </w:r>
    </w:p>
    <w:p w:rsidR="004E2608" w:rsidRPr="00F136CB" w:rsidRDefault="00565A99" w:rsidP="00F136CB">
      <w:pPr>
        <w:pStyle w:val="Bodytext70"/>
        <w:shd w:val="clear" w:color="auto" w:fill="auto"/>
        <w:spacing w:line="360" w:lineRule="auto"/>
        <w:rPr>
          <w:rFonts w:ascii="GHEA Grapalat" w:hAnsi="GHEA Grapalat" w:cs="Sylfaen"/>
          <w:color w:val="000000" w:themeColor="text1"/>
          <w:sz w:val="24"/>
          <w:szCs w:val="24"/>
        </w:rPr>
      </w:pPr>
      <w:r w:rsidRPr="00F136CB">
        <w:rPr>
          <w:rFonts w:ascii="GHEA Grapalat" w:hAnsi="GHEA Grapalat"/>
          <w:color w:val="000000" w:themeColor="text1"/>
          <w:sz w:val="24"/>
          <w:szCs w:val="24"/>
        </w:rPr>
        <w:t>OF THE REPUBLIC OF ARMENIA</w:t>
      </w:r>
    </w:p>
    <w:p w:rsidR="00565A99" w:rsidRPr="00F136CB" w:rsidRDefault="00565A99" w:rsidP="00F136CB">
      <w:pPr>
        <w:pStyle w:val="Bodytext70"/>
        <w:shd w:val="clear" w:color="auto" w:fill="auto"/>
        <w:spacing w:line="360" w:lineRule="auto"/>
        <w:rPr>
          <w:rFonts w:ascii="GHEA Grapalat" w:hAnsi="GHEA Grapalat" w:cs="Sylfaen"/>
          <w:color w:val="000000" w:themeColor="text1"/>
          <w:sz w:val="24"/>
          <w:szCs w:val="24"/>
        </w:rPr>
      </w:pPr>
    </w:p>
    <w:tbl>
      <w:tblPr>
        <w:tblOverlap w:val="never"/>
        <w:tblW w:w="0" w:type="auto"/>
        <w:jc w:val="center"/>
        <w:tblLayout w:type="fixed"/>
        <w:tblCellMar>
          <w:left w:w="10" w:type="dxa"/>
          <w:right w:w="10" w:type="dxa"/>
        </w:tblCellMar>
        <w:tblLook w:val="04A0"/>
      </w:tblPr>
      <w:tblGrid>
        <w:gridCol w:w="4108"/>
        <w:gridCol w:w="3676"/>
      </w:tblGrid>
      <w:tr w:rsidR="004E2608" w:rsidRPr="00F136CB" w:rsidTr="00565A99">
        <w:trPr>
          <w:jc w:val="center"/>
        </w:trPr>
        <w:tc>
          <w:tcPr>
            <w:tcW w:w="4108" w:type="dxa"/>
            <w:shd w:val="clear" w:color="auto" w:fill="FFFFFF"/>
            <w:vAlign w:val="center"/>
          </w:tcPr>
          <w:p w:rsidR="00565A99" w:rsidRPr="00F136CB" w:rsidRDefault="00565A99" w:rsidP="00F136CB">
            <w:pPr>
              <w:pStyle w:val="Other0"/>
              <w:shd w:val="clear" w:color="auto" w:fill="auto"/>
              <w:spacing w:after="160" w:line="360" w:lineRule="auto"/>
              <w:ind w:firstLine="0"/>
              <w:jc w:val="center"/>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30 July 2024 </w:t>
            </w:r>
          </w:p>
          <w:p w:rsidR="004E2608" w:rsidRPr="00F136CB" w:rsidRDefault="00565A99" w:rsidP="00F136CB">
            <w:pPr>
              <w:pStyle w:val="Other0"/>
              <w:shd w:val="clear" w:color="auto" w:fill="auto"/>
              <w:spacing w:after="160" w:line="360" w:lineRule="auto"/>
              <w:ind w:firstLine="0"/>
              <w:jc w:val="center"/>
              <w:rPr>
                <w:rFonts w:ascii="GHEA Grapalat" w:hAnsi="GHEA Grapalat" w:cs="Sylfaen"/>
                <w:color w:val="000000" w:themeColor="text1"/>
                <w:sz w:val="24"/>
                <w:szCs w:val="24"/>
              </w:rPr>
            </w:pPr>
            <w:r w:rsidRPr="00F136CB">
              <w:rPr>
                <w:rFonts w:ascii="GHEA Grapalat" w:hAnsi="GHEA Grapalat"/>
                <w:b/>
                <w:color w:val="000000" w:themeColor="text1"/>
                <w:sz w:val="24"/>
                <w:szCs w:val="24"/>
              </w:rPr>
              <w:t>city of Yerevan</w:t>
            </w:r>
          </w:p>
        </w:tc>
        <w:tc>
          <w:tcPr>
            <w:tcW w:w="3676" w:type="dxa"/>
            <w:shd w:val="clear" w:color="auto" w:fill="FFFFFF"/>
          </w:tcPr>
          <w:p w:rsidR="004E2608" w:rsidRPr="00F136CB" w:rsidRDefault="00565A99" w:rsidP="00F136CB">
            <w:pPr>
              <w:pStyle w:val="Other0"/>
              <w:shd w:val="clear" w:color="auto" w:fill="auto"/>
              <w:spacing w:after="160" w:line="360" w:lineRule="auto"/>
              <w:ind w:right="600" w:firstLine="0"/>
              <w:jc w:val="right"/>
              <w:rPr>
                <w:rFonts w:ascii="GHEA Grapalat" w:hAnsi="GHEA Grapalat" w:cs="Sylfaen"/>
                <w:color w:val="000000" w:themeColor="text1"/>
                <w:sz w:val="24"/>
                <w:szCs w:val="24"/>
              </w:rPr>
            </w:pPr>
            <w:r w:rsidRPr="00F136CB">
              <w:rPr>
                <w:rFonts w:ascii="GHEA Grapalat" w:hAnsi="GHEA Grapalat"/>
                <w:b/>
                <w:color w:val="000000" w:themeColor="text1"/>
                <w:sz w:val="24"/>
                <w:szCs w:val="24"/>
              </w:rPr>
              <w:t>No 1955-N</w:t>
            </w:r>
          </w:p>
        </w:tc>
      </w:tr>
    </w:tbl>
    <w:p w:rsidR="00565A99" w:rsidRPr="00F136CB" w:rsidRDefault="00565A99" w:rsidP="00F136CB">
      <w:pPr>
        <w:pStyle w:val="Heading10"/>
        <w:shd w:val="clear" w:color="auto" w:fill="auto"/>
        <w:spacing w:after="160" w:line="360" w:lineRule="auto"/>
        <w:ind w:left="0"/>
        <w:jc w:val="center"/>
        <w:rPr>
          <w:rFonts w:ascii="GHEA Grapalat" w:hAnsi="GHEA Grapalat" w:cs="Sylfaen"/>
          <w:b/>
          <w:bCs/>
          <w:color w:val="000000" w:themeColor="text1"/>
          <w:sz w:val="24"/>
          <w:szCs w:val="24"/>
          <w:u w:val="none"/>
        </w:rPr>
      </w:pPr>
      <w:bookmarkStart w:id="0" w:name="bookmark0"/>
      <w:bookmarkStart w:id="1" w:name="bookmark1"/>
    </w:p>
    <w:p w:rsidR="004E2608" w:rsidRPr="00F136CB" w:rsidRDefault="00565A99" w:rsidP="00F136CB">
      <w:pPr>
        <w:pStyle w:val="Heading10"/>
        <w:shd w:val="clear" w:color="auto" w:fill="auto"/>
        <w:spacing w:after="160" w:line="336" w:lineRule="auto"/>
        <w:ind w:left="0"/>
        <w:jc w:val="center"/>
        <w:rPr>
          <w:rFonts w:ascii="GHEA Grapalat" w:hAnsi="GHEA Grapalat" w:cs="Sylfaen"/>
          <w:color w:val="000000" w:themeColor="text1"/>
          <w:sz w:val="24"/>
          <w:szCs w:val="24"/>
        </w:rPr>
      </w:pPr>
      <w:r w:rsidRPr="00F136CB">
        <w:rPr>
          <w:rFonts w:ascii="GHEA Grapalat" w:hAnsi="GHEA Grapalat"/>
          <w:b/>
          <w:color w:val="000000" w:themeColor="text1"/>
          <w:sz w:val="24"/>
          <w:szCs w:val="24"/>
          <w:u w:val="none"/>
        </w:rPr>
        <w:t>ORDER</w:t>
      </w:r>
      <w:bookmarkEnd w:id="0"/>
      <w:bookmarkEnd w:id="1"/>
    </w:p>
    <w:p w:rsidR="004E2608" w:rsidRDefault="00565A99" w:rsidP="00F136CB">
      <w:pPr>
        <w:pStyle w:val="Bodytext0"/>
        <w:shd w:val="clear" w:color="auto" w:fill="auto"/>
        <w:spacing w:after="160" w:line="336" w:lineRule="auto"/>
        <w:ind w:firstLine="0"/>
        <w:jc w:val="center"/>
        <w:rPr>
          <w:rFonts w:ascii="GHEA Grapalat" w:hAnsi="GHEA Grapalat"/>
          <w:b/>
          <w:color w:val="000000" w:themeColor="text1"/>
          <w:sz w:val="24"/>
          <w:szCs w:val="24"/>
        </w:rPr>
      </w:pPr>
      <w:r w:rsidRPr="00F136CB">
        <w:rPr>
          <w:rFonts w:ascii="GHEA Grapalat" w:hAnsi="GHEA Grapalat"/>
          <w:b/>
          <w:color w:val="000000" w:themeColor="text1"/>
          <w:sz w:val="24"/>
          <w:szCs w:val="24"/>
        </w:rPr>
        <w:t xml:space="preserve">ON APPROVING THE CODE OF CORPORATE GOVERNANCE </w:t>
      </w:r>
      <w:r w:rsidR="00F136CB">
        <w:rPr>
          <w:rFonts w:ascii="GHEA Grapalat" w:hAnsi="GHEA Grapalat"/>
          <w:b/>
          <w:color w:val="000000" w:themeColor="text1"/>
          <w:sz w:val="24"/>
          <w:szCs w:val="24"/>
        </w:rPr>
        <w:br/>
      </w:r>
      <w:r w:rsidRPr="00F136CB">
        <w:rPr>
          <w:rFonts w:ascii="GHEA Grapalat" w:hAnsi="GHEA Grapalat"/>
          <w:b/>
          <w:color w:val="000000" w:themeColor="text1"/>
          <w:sz w:val="24"/>
          <w:szCs w:val="24"/>
        </w:rPr>
        <w:t>OF THE REPUBLIC OF ARMENIA</w:t>
      </w:r>
    </w:p>
    <w:p w:rsidR="00F136CB" w:rsidRPr="004C7BB0" w:rsidRDefault="00F136CB" w:rsidP="00F136CB">
      <w:pPr>
        <w:pStyle w:val="Bodytext0"/>
        <w:shd w:val="clear" w:color="auto" w:fill="auto"/>
        <w:spacing w:after="160" w:line="336" w:lineRule="auto"/>
        <w:ind w:firstLine="0"/>
        <w:jc w:val="center"/>
        <w:rPr>
          <w:rFonts w:ascii="GHEA Grapalat" w:hAnsi="GHEA Grapalat" w:cs="Sylfaen"/>
          <w:color w:val="000000" w:themeColor="text1"/>
          <w:sz w:val="12"/>
          <w:szCs w:val="24"/>
        </w:rPr>
      </w:pPr>
    </w:p>
    <w:p w:rsidR="004E2608" w:rsidRPr="00F136CB" w:rsidRDefault="00565A99" w:rsidP="00F136CB">
      <w:pPr>
        <w:pStyle w:val="Bodytext0"/>
        <w:shd w:val="clear" w:color="auto" w:fill="auto"/>
        <w:spacing w:after="160" w:line="336"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Based on part 1 of Article 76.1 of the Civil Code of the Republic of Armenia, as well as sub-point 21 of point 18 of the Annex approved by point 1 of the </w:t>
      </w:r>
      <w:r w:rsidR="0059683C" w:rsidRPr="00F136CB">
        <w:rPr>
          <w:rFonts w:ascii="GHEA Grapalat" w:hAnsi="GHEA Grapalat"/>
          <w:color w:val="000000" w:themeColor="text1"/>
          <w:sz w:val="24"/>
          <w:szCs w:val="24"/>
        </w:rPr>
        <w:t>D</w:t>
      </w:r>
      <w:r w:rsidRPr="00F136CB">
        <w:rPr>
          <w:rFonts w:ascii="GHEA Grapalat" w:hAnsi="GHEA Grapalat"/>
          <w:color w:val="000000" w:themeColor="text1"/>
          <w:sz w:val="24"/>
          <w:szCs w:val="24"/>
        </w:rPr>
        <w:t>ecision of the Prime Minister of the Republic of Armenia No 658-L of 1 June 2019,</w:t>
      </w:r>
    </w:p>
    <w:p w:rsidR="00565A99" w:rsidRPr="004C7BB0" w:rsidRDefault="00565A99" w:rsidP="00F136CB">
      <w:pPr>
        <w:pStyle w:val="Bodytext0"/>
        <w:shd w:val="clear" w:color="auto" w:fill="auto"/>
        <w:spacing w:after="160" w:line="336" w:lineRule="auto"/>
        <w:ind w:firstLine="567"/>
        <w:jc w:val="both"/>
        <w:rPr>
          <w:rFonts w:ascii="GHEA Grapalat" w:hAnsi="GHEA Grapalat" w:cs="Sylfaen"/>
          <w:color w:val="000000" w:themeColor="text1"/>
          <w:sz w:val="12"/>
          <w:szCs w:val="24"/>
        </w:rPr>
      </w:pPr>
    </w:p>
    <w:p w:rsidR="004E2608" w:rsidRPr="00F136CB" w:rsidRDefault="00565A99" w:rsidP="00F136CB">
      <w:pPr>
        <w:pStyle w:val="Bodytext20"/>
        <w:shd w:val="clear" w:color="auto" w:fill="auto"/>
        <w:spacing w:after="160" w:line="336" w:lineRule="auto"/>
        <w:ind w:firstLine="0"/>
        <w:jc w:val="center"/>
        <w:rPr>
          <w:rFonts w:ascii="GHEA Grapalat" w:hAnsi="GHEA Grapalat" w:cs="Sylfaen"/>
          <w:color w:val="000000" w:themeColor="text1"/>
          <w:sz w:val="24"/>
          <w:szCs w:val="24"/>
        </w:rPr>
      </w:pPr>
      <w:r w:rsidRPr="00F136CB">
        <w:rPr>
          <w:rFonts w:ascii="GHEA Grapalat" w:hAnsi="GHEA Grapalat"/>
          <w:color w:val="000000" w:themeColor="text1"/>
          <w:sz w:val="24"/>
          <w:szCs w:val="24"/>
        </w:rPr>
        <w:t>I hereby order</w:t>
      </w:r>
    </w:p>
    <w:p w:rsidR="004E2608" w:rsidRPr="00F136CB" w:rsidRDefault="00565A99" w:rsidP="00F136CB">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To approve the Code of Corporate Governance of the Republic of Armenia (hereinafter referred to as “the Code”), in accordance with the Annex.</w:t>
      </w:r>
    </w:p>
    <w:p w:rsidR="004E2608" w:rsidRPr="00F136CB" w:rsidRDefault="00565A99" w:rsidP="00F136CB">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 xml:space="preserve">The organisation </w:t>
      </w:r>
      <w:r w:rsidR="00CD7AF8" w:rsidRPr="00F136CB">
        <w:rPr>
          <w:rFonts w:ascii="GHEA Grapalat" w:hAnsi="GHEA Grapalat"/>
          <w:color w:val="000000" w:themeColor="text1"/>
          <w:sz w:val="24"/>
          <w:szCs w:val="24"/>
        </w:rPr>
        <w:t xml:space="preserve">acceding to </w:t>
      </w:r>
      <w:r w:rsidRPr="00F136CB">
        <w:rPr>
          <w:rFonts w:ascii="GHEA Grapalat" w:hAnsi="GHEA Grapalat"/>
          <w:color w:val="000000" w:themeColor="text1"/>
          <w:sz w:val="24"/>
          <w:szCs w:val="24"/>
        </w:rPr>
        <w:t xml:space="preserve">the Code shall be obliged to prepare for each reporting year and publish on its webpage </w:t>
      </w:r>
      <w:r w:rsidR="00CD7AF8"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by 30 June of the year following the reporting year </w:t>
      </w:r>
      <w:r w:rsidR="00CD7AF8"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the annual report prescribed by the Code, as well as </w:t>
      </w:r>
      <w:r w:rsidR="00D14317"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corporate governance report and </w:t>
      </w:r>
      <w:r w:rsidR="00D14317"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annual corporate governance </w:t>
      </w:r>
      <w:r w:rsidR="00C91268" w:rsidRPr="00F136CB">
        <w:rPr>
          <w:rFonts w:ascii="GHEA Grapalat" w:hAnsi="GHEA Grapalat"/>
          <w:color w:val="000000" w:themeColor="text1"/>
          <w:sz w:val="24"/>
          <w:szCs w:val="24"/>
        </w:rPr>
        <w:t xml:space="preserve">statement </w:t>
      </w:r>
      <w:r w:rsidRPr="00F136CB">
        <w:rPr>
          <w:rFonts w:ascii="GHEA Grapalat" w:hAnsi="GHEA Grapalat"/>
          <w:color w:val="000000" w:themeColor="text1"/>
          <w:sz w:val="24"/>
          <w:szCs w:val="24"/>
        </w:rPr>
        <w:t>that comprise part thereof, based on the “Comply or explain” principle.</w:t>
      </w:r>
      <w:r w:rsidR="00F0712F" w:rsidRPr="00F136CB">
        <w:rPr>
          <w:rFonts w:ascii="GHEA Grapalat" w:hAnsi="GHEA Grapalat"/>
          <w:color w:val="000000" w:themeColor="text1"/>
          <w:sz w:val="24"/>
          <w:szCs w:val="24"/>
        </w:rPr>
        <w:t xml:space="preserve"> </w:t>
      </w:r>
    </w:p>
    <w:p w:rsidR="004E2608" w:rsidRPr="00F136CB" w:rsidRDefault="00565A99" w:rsidP="00F136CB">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F136CB">
        <w:rPr>
          <w:rFonts w:ascii="GHEA Grapalat" w:hAnsi="GHEA Grapalat"/>
          <w:color w:val="000000" w:themeColor="text1"/>
          <w:sz w:val="24"/>
          <w:szCs w:val="24"/>
        </w:rPr>
        <w:tab/>
      </w:r>
      <w:r w:rsidR="00B631FC" w:rsidRPr="00F136CB">
        <w:rPr>
          <w:rFonts w:ascii="GHEA Grapalat" w:hAnsi="GHEA Grapalat"/>
          <w:color w:val="000000" w:themeColor="text1"/>
          <w:sz w:val="24"/>
          <w:szCs w:val="24"/>
        </w:rPr>
        <w:t>The</w:t>
      </w:r>
      <w:r w:rsidRPr="00F136CB">
        <w:rPr>
          <w:rFonts w:ascii="GHEA Grapalat" w:hAnsi="GHEA Grapalat"/>
          <w:color w:val="000000" w:themeColor="text1"/>
          <w:sz w:val="24"/>
          <w:szCs w:val="24"/>
        </w:rPr>
        <w:t xml:space="preserve"> reporting period for the annual report of the corporate governance, as well as for the annual </w:t>
      </w:r>
      <w:r w:rsidR="007D08E4" w:rsidRPr="00F136CB">
        <w:rPr>
          <w:rFonts w:ascii="GHEA Grapalat" w:hAnsi="GHEA Grapalat"/>
          <w:color w:val="000000" w:themeColor="text1"/>
          <w:sz w:val="24"/>
          <w:szCs w:val="24"/>
        </w:rPr>
        <w:t xml:space="preserve">statement </w:t>
      </w:r>
      <w:r w:rsidRPr="00F136CB">
        <w:rPr>
          <w:rFonts w:ascii="GHEA Grapalat" w:hAnsi="GHEA Grapalat"/>
          <w:color w:val="000000" w:themeColor="text1"/>
          <w:sz w:val="24"/>
          <w:szCs w:val="24"/>
        </w:rPr>
        <w:t>thereof, shall be deemed to include the period from 1 January to 31 December of the given year.</w:t>
      </w:r>
    </w:p>
    <w:p w:rsidR="004E2608" w:rsidRPr="00F136CB" w:rsidRDefault="00565A99" w:rsidP="00F136CB">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4.</w:t>
      </w:r>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 xml:space="preserve">The first reporting year for the organisation </w:t>
      </w:r>
      <w:r w:rsidR="003168E7" w:rsidRPr="00F136CB">
        <w:rPr>
          <w:rFonts w:ascii="GHEA Grapalat" w:hAnsi="GHEA Grapalat"/>
          <w:color w:val="000000" w:themeColor="text1"/>
          <w:sz w:val="24"/>
          <w:szCs w:val="24"/>
        </w:rPr>
        <w:t xml:space="preserve">acceding to </w:t>
      </w:r>
      <w:r w:rsidRPr="00F136CB">
        <w:rPr>
          <w:rFonts w:ascii="GHEA Grapalat" w:hAnsi="GHEA Grapalat"/>
          <w:color w:val="000000" w:themeColor="text1"/>
          <w:sz w:val="24"/>
          <w:szCs w:val="24"/>
        </w:rPr>
        <w:t xml:space="preserve">the Code shall be deemed to include the period from the date of </w:t>
      </w:r>
      <w:r w:rsidR="003168E7" w:rsidRPr="00F136CB">
        <w:rPr>
          <w:rFonts w:ascii="GHEA Grapalat" w:hAnsi="GHEA Grapalat"/>
          <w:color w:val="000000" w:themeColor="text1"/>
          <w:sz w:val="24"/>
          <w:szCs w:val="24"/>
        </w:rPr>
        <w:t xml:space="preserve">acceding </w:t>
      </w:r>
      <w:r w:rsidRPr="00F136CB">
        <w:rPr>
          <w:rFonts w:ascii="GHEA Grapalat" w:hAnsi="GHEA Grapalat"/>
          <w:color w:val="000000" w:themeColor="text1"/>
          <w:sz w:val="24"/>
          <w:szCs w:val="24"/>
        </w:rPr>
        <w:t>there</w:t>
      </w:r>
      <w:r w:rsidR="003168E7" w:rsidRPr="00F136CB">
        <w:rPr>
          <w:rFonts w:ascii="GHEA Grapalat" w:hAnsi="GHEA Grapalat"/>
          <w:color w:val="000000" w:themeColor="text1"/>
          <w:sz w:val="24"/>
          <w:szCs w:val="24"/>
        </w:rPr>
        <w:t>by</w:t>
      </w:r>
      <w:r w:rsidRPr="00F136CB">
        <w:rPr>
          <w:rFonts w:ascii="GHEA Grapalat" w:hAnsi="GHEA Grapalat"/>
          <w:color w:val="000000" w:themeColor="text1"/>
          <w:sz w:val="24"/>
          <w:szCs w:val="24"/>
        </w:rPr>
        <w:t xml:space="preserve"> to 31 December of the given year.</w:t>
      </w:r>
    </w:p>
    <w:p w:rsidR="00565A99" w:rsidRDefault="00565A99" w:rsidP="004C7BB0">
      <w:pPr>
        <w:pStyle w:val="Bodytext0"/>
        <w:shd w:val="clear" w:color="auto" w:fill="auto"/>
        <w:tabs>
          <w:tab w:val="left" w:pos="567"/>
        </w:tabs>
        <w:spacing w:after="160" w:line="336" w:lineRule="auto"/>
        <w:ind w:left="567" w:hanging="567"/>
        <w:jc w:val="both"/>
        <w:rPr>
          <w:rFonts w:ascii="GHEA Grapalat" w:hAnsi="GHEA Grapalat"/>
          <w:color w:val="000000" w:themeColor="text1"/>
          <w:spacing w:val="-6"/>
          <w:sz w:val="24"/>
          <w:szCs w:val="24"/>
        </w:rPr>
      </w:pPr>
      <w:r w:rsidRPr="00F136CB">
        <w:rPr>
          <w:rFonts w:ascii="GHEA Grapalat" w:hAnsi="GHEA Grapalat"/>
          <w:color w:val="000000" w:themeColor="text1"/>
          <w:sz w:val="24"/>
          <w:szCs w:val="24"/>
        </w:rPr>
        <w:t>5.</w:t>
      </w:r>
      <w:r w:rsidR="00F136CB">
        <w:rPr>
          <w:rFonts w:ascii="GHEA Grapalat" w:hAnsi="GHEA Grapalat"/>
          <w:color w:val="000000" w:themeColor="text1"/>
          <w:sz w:val="24"/>
          <w:szCs w:val="24"/>
        </w:rPr>
        <w:tab/>
      </w:r>
      <w:r w:rsidRPr="00F136CB">
        <w:rPr>
          <w:rFonts w:ascii="GHEA Grapalat" w:hAnsi="GHEA Grapalat"/>
          <w:color w:val="000000" w:themeColor="text1"/>
          <w:spacing w:val="-6"/>
          <w:sz w:val="24"/>
          <w:szCs w:val="24"/>
        </w:rPr>
        <w:t xml:space="preserve">This Order shall enter into force on the date of the entry into force of the </w:t>
      </w:r>
      <w:r w:rsidR="00D65AB7" w:rsidRPr="00F136CB">
        <w:rPr>
          <w:rFonts w:ascii="GHEA Grapalat" w:hAnsi="GHEA Grapalat"/>
          <w:color w:val="000000" w:themeColor="text1"/>
          <w:spacing w:val="-6"/>
          <w:sz w:val="24"/>
          <w:szCs w:val="24"/>
        </w:rPr>
        <w:t>D</w:t>
      </w:r>
      <w:r w:rsidRPr="00F136CB">
        <w:rPr>
          <w:rFonts w:ascii="GHEA Grapalat" w:hAnsi="GHEA Grapalat"/>
          <w:color w:val="000000" w:themeColor="text1"/>
          <w:spacing w:val="-6"/>
          <w:sz w:val="24"/>
          <w:szCs w:val="24"/>
        </w:rPr>
        <w:t xml:space="preserve">ecision of the </w:t>
      </w:r>
      <w:r w:rsidR="00D65AB7" w:rsidRPr="00F136CB">
        <w:rPr>
          <w:rFonts w:ascii="GHEA Grapalat" w:hAnsi="GHEA Grapalat"/>
          <w:color w:val="000000" w:themeColor="text1"/>
          <w:spacing w:val="-6"/>
          <w:sz w:val="24"/>
          <w:szCs w:val="24"/>
        </w:rPr>
        <w:t>G</w:t>
      </w:r>
      <w:r w:rsidRPr="00F136CB">
        <w:rPr>
          <w:rFonts w:ascii="GHEA Grapalat" w:hAnsi="GHEA Grapalat"/>
          <w:color w:val="000000" w:themeColor="text1"/>
          <w:spacing w:val="-6"/>
          <w:sz w:val="24"/>
          <w:szCs w:val="24"/>
        </w:rPr>
        <w:t xml:space="preserve">overnment of the Republic of Armenia “On repealing </w:t>
      </w:r>
      <w:r w:rsidR="00D65AB7" w:rsidRPr="00F136CB">
        <w:rPr>
          <w:rFonts w:ascii="GHEA Grapalat" w:hAnsi="GHEA Grapalat"/>
          <w:color w:val="000000" w:themeColor="text1"/>
          <w:spacing w:val="-6"/>
          <w:sz w:val="24"/>
          <w:szCs w:val="24"/>
        </w:rPr>
        <w:t>D</w:t>
      </w:r>
      <w:r w:rsidRPr="00F136CB">
        <w:rPr>
          <w:rFonts w:ascii="GHEA Grapalat" w:hAnsi="GHEA Grapalat"/>
          <w:color w:val="000000" w:themeColor="text1"/>
          <w:spacing w:val="-6"/>
          <w:sz w:val="24"/>
          <w:szCs w:val="24"/>
        </w:rPr>
        <w:t xml:space="preserve">ecision of the </w:t>
      </w:r>
      <w:r w:rsidR="00D65AB7" w:rsidRPr="00F136CB">
        <w:rPr>
          <w:rFonts w:ascii="GHEA Grapalat" w:hAnsi="GHEA Grapalat"/>
          <w:color w:val="000000" w:themeColor="text1"/>
          <w:spacing w:val="-6"/>
          <w:sz w:val="24"/>
          <w:szCs w:val="24"/>
        </w:rPr>
        <w:t>G</w:t>
      </w:r>
      <w:r w:rsidRPr="00F136CB">
        <w:rPr>
          <w:rFonts w:ascii="GHEA Grapalat" w:hAnsi="GHEA Grapalat"/>
          <w:color w:val="000000" w:themeColor="text1"/>
          <w:spacing w:val="-6"/>
          <w:sz w:val="24"/>
          <w:szCs w:val="24"/>
        </w:rPr>
        <w:t>overnment of the Republic of Armenia No 1769-A of 30 December 2010”.</w:t>
      </w:r>
    </w:p>
    <w:p w:rsidR="004C7BB0" w:rsidRPr="004C7BB0" w:rsidRDefault="004C7BB0" w:rsidP="004C7BB0">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pacing w:val="-6"/>
          <w:sz w:val="12"/>
          <w:szCs w:val="24"/>
        </w:rPr>
      </w:pPr>
    </w:p>
    <w:p w:rsidR="004E2608" w:rsidRPr="00F136CB" w:rsidRDefault="00565A99" w:rsidP="00F136CB">
      <w:pPr>
        <w:pStyle w:val="Heading20"/>
        <w:shd w:val="clear" w:color="auto" w:fill="auto"/>
        <w:spacing w:after="160" w:line="360" w:lineRule="auto"/>
        <w:jc w:val="right"/>
        <w:rPr>
          <w:rFonts w:ascii="GHEA Grapalat" w:eastAsia="Cambria" w:hAnsi="GHEA Grapalat" w:cs="Sylfaen"/>
          <w:color w:val="000000" w:themeColor="text1"/>
          <w:sz w:val="24"/>
          <w:szCs w:val="24"/>
        </w:rPr>
      </w:pPr>
      <w:bookmarkStart w:id="2" w:name="bookmark2"/>
      <w:bookmarkStart w:id="3" w:name="bookmark3"/>
      <w:r w:rsidRPr="00F136CB">
        <w:rPr>
          <w:rFonts w:ascii="GHEA Grapalat" w:hAnsi="GHEA Grapalat"/>
          <w:color w:val="000000" w:themeColor="text1"/>
          <w:sz w:val="24"/>
          <w:szCs w:val="24"/>
        </w:rPr>
        <w:t xml:space="preserve">G. </w:t>
      </w:r>
      <w:proofErr w:type="spellStart"/>
      <w:r w:rsidRPr="00F136CB">
        <w:rPr>
          <w:rFonts w:ascii="GHEA Grapalat" w:hAnsi="GHEA Grapalat"/>
          <w:color w:val="000000" w:themeColor="text1"/>
          <w:sz w:val="24"/>
          <w:szCs w:val="24"/>
        </w:rPr>
        <w:t>Papoyan</w:t>
      </w:r>
      <w:bookmarkEnd w:id="2"/>
      <w:bookmarkEnd w:id="3"/>
      <w:proofErr w:type="spellEnd"/>
    </w:p>
    <w:p w:rsidR="004C7BB0" w:rsidRDefault="004C7BB0">
      <w:pPr>
        <w:rPr>
          <w:rFonts w:ascii="GHEA Grapalat" w:eastAsia="Courier New" w:hAnsi="GHEA Grapalat" w:cs="Courier New"/>
          <w:b/>
          <w:bCs/>
          <w:color w:val="000000" w:themeColor="text1"/>
        </w:rPr>
      </w:pPr>
      <w:r>
        <w:rPr>
          <w:rFonts w:ascii="GHEA Grapalat" w:hAnsi="GHEA Grapalat"/>
          <w:color w:val="000000" w:themeColor="text1"/>
        </w:rPr>
        <w:br w:type="page"/>
      </w:r>
    </w:p>
    <w:p w:rsidR="004E2608" w:rsidRPr="00F136CB" w:rsidRDefault="00565A99" w:rsidP="00F136CB">
      <w:pPr>
        <w:pStyle w:val="Bodytext30"/>
        <w:shd w:val="clear" w:color="auto" w:fill="auto"/>
        <w:spacing w:after="160" w:line="360" w:lineRule="auto"/>
        <w:ind w:left="4536"/>
        <w:rPr>
          <w:rFonts w:ascii="GHEA Grapalat" w:hAnsi="GHEA Grapalat" w:cs="Sylfaen"/>
          <w:color w:val="000000" w:themeColor="text1"/>
          <w:sz w:val="24"/>
          <w:szCs w:val="24"/>
        </w:rPr>
      </w:pPr>
      <w:r w:rsidRPr="00F136CB">
        <w:rPr>
          <w:rFonts w:ascii="GHEA Grapalat" w:hAnsi="GHEA Grapalat"/>
          <w:color w:val="000000" w:themeColor="text1"/>
          <w:sz w:val="24"/>
          <w:szCs w:val="24"/>
        </w:rPr>
        <w:t>Annex</w:t>
      </w:r>
    </w:p>
    <w:p w:rsidR="004E2608" w:rsidRPr="00F136CB" w:rsidRDefault="00565A99" w:rsidP="00F136CB">
      <w:pPr>
        <w:pStyle w:val="Bodytext30"/>
        <w:shd w:val="clear" w:color="auto" w:fill="auto"/>
        <w:spacing w:after="160" w:line="360" w:lineRule="auto"/>
        <w:ind w:left="4536"/>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t>to</w:t>
      </w:r>
      <w:proofErr w:type="gramEnd"/>
      <w:r w:rsidRPr="00F136CB">
        <w:rPr>
          <w:rFonts w:ascii="GHEA Grapalat" w:hAnsi="GHEA Grapalat"/>
          <w:color w:val="000000" w:themeColor="text1"/>
          <w:sz w:val="24"/>
          <w:szCs w:val="24"/>
        </w:rPr>
        <w:t xml:space="preserve"> Order No 1955-N of 30 July 2024 </w:t>
      </w:r>
      <w:r w:rsidR="00F136CB">
        <w:rPr>
          <w:rFonts w:ascii="GHEA Grapalat" w:hAnsi="GHEA Grapalat"/>
          <w:color w:val="000000" w:themeColor="text1"/>
          <w:sz w:val="24"/>
          <w:szCs w:val="24"/>
        </w:rPr>
        <w:br/>
      </w:r>
      <w:r w:rsidRPr="00F136CB">
        <w:rPr>
          <w:rFonts w:ascii="GHEA Grapalat" w:hAnsi="GHEA Grapalat"/>
          <w:color w:val="000000" w:themeColor="text1"/>
          <w:sz w:val="24"/>
          <w:szCs w:val="24"/>
        </w:rPr>
        <w:t xml:space="preserve">of the Minister of Economy </w:t>
      </w:r>
      <w:r w:rsidR="00F136CB">
        <w:rPr>
          <w:rFonts w:ascii="GHEA Grapalat" w:hAnsi="GHEA Grapalat"/>
          <w:color w:val="000000" w:themeColor="text1"/>
          <w:sz w:val="24"/>
          <w:szCs w:val="24"/>
        </w:rPr>
        <w:br/>
      </w:r>
      <w:r w:rsidRPr="00F136CB">
        <w:rPr>
          <w:rFonts w:ascii="GHEA Grapalat" w:hAnsi="GHEA Grapalat"/>
          <w:color w:val="000000" w:themeColor="text1"/>
          <w:sz w:val="24"/>
          <w:szCs w:val="24"/>
        </w:rPr>
        <w:t>of the Republic of Armenia</w:t>
      </w:r>
    </w:p>
    <w:p w:rsidR="00565A99" w:rsidRPr="00F136CB" w:rsidRDefault="00565A99" w:rsidP="00F136CB">
      <w:pPr>
        <w:pStyle w:val="Bodytext30"/>
        <w:shd w:val="clear" w:color="auto" w:fill="auto"/>
        <w:spacing w:after="160" w:line="360" w:lineRule="auto"/>
        <w:ind w:left="5387"/>
        <w:rPr>
          <w:rFonts w:ascii="GHEA Grapalat" w:hAnsi="GHEA Grapalat" w:cs="Sylfaen"/>
          <w:color w:val="000000" w:themeColor="text1"/>
          <w:sz w:val="24"/>
          <w:szCs w:val="24"/>
        </w:rPr>
      </w:pPr>
    </w:p>
    <w:p w:rsidR="004E2608" w:rsidRPr="00F136CB" w:rsidRDefault="00565A99" w:rsidP="00F136CB">
      <w:pPr>
        <w:pStyle w:val="Bodytext0"/>
        <w:shd w:val="clear" w:color="auto" w:fill="auto"/>
        <w:spacing w:after="160" w:line="360" w:lineRule="auto"/>
        <w:ind w:firstLine="0"/>
        <w:jc w:val="center"/>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CODE OF CORPORATE GOVERNANCE OF THE REPUBLIC OF ARMENIA</w:t>
      </w:r>
    </w:p>
    <w:p w:rsidR="00565A99" w:rsidRPr="00F136CB" w:rsidRDefault="00565A99" w:rsidP="00F136CB">
      <w:pPr>
        <w:pStyle w:val="Bodytext0"/>
        <w:shd w:val="clear" w:color="auto" w:fill="auto"/>
        <w:spacing w:after="160" w:line="360" w:lineRule="auto"/>
        <w:ind w:firstLine="0"/>
        <w:jc w:val="center"/>
        <w:rPr>
          <w:rFonts w:ascii="GHEA Grapalat" w:hAnsi="GHEA Grapalat" w:cs="Sylfaen"/>
          <w:color w:val="000000" w:themeColor="text1"/>
          <w:sz w:val="24"/>
          <w:szCs w:val="24"/>
        </w:rPr>
      </w:pPr>
    </w:p>
    <w:p w:rsidR="004E2608" w:rsidRDefault="00565A99" w:rsidP="00F136CB">
      <w:pPr>
        <w:pStyle w:val="Heading20"/>
        <w:shd w:val="clear" w:color="auto" w:fill="auto"/>
        <w:spacing w:after="160" w:line="360" w:lineRule="auto"/>
        <w:rPr>
          <w:rFonts w:ascii="GHEA Grapalat" w:hAnsi="GHEA Grapalat"/>
          <w:color w:val="000000" w:themeColor="text1"/>
          <w:sz w:val="24"/>
          <w:szCs w:val="24"/>
        </w:rPr>
      </w:pPr>
      <w:bookmarkStart w:id="4" w:name="bookmark4"/>
      <w:bookmarkStart w:id="5" w:name="bookmark5"/>
      <w:r w:rsidRPr="00F136CB">
        <w:rPr>
          <w:rFonts w:ascii="GHEA Grapalat" w:hAnsi="GHEA Grapalat"/>
          <w:color w:val="000000" w:themeColor="text1"/>
          <w:sz w:val="24"/>
          <w:szCs w:val="24"/>
        </w:rPr>
        <w:t>PREAMBLE</w:t>
      </w:r>
      <w:bookmarkEnd w:id="4"/>
      <w:bookmarkEnd w:id="5"/>
    </w:p>
    <w:p w:rsidR="00F136CB" w:rsidRPr="00F136CB" w:rsidRDefault="00F136CB" w:rsidP="00F136CB">
      <w:pPr>
        <w:pStyle w:val="Heading20"/>
        <w:shd w:val="clear" w:color="auto" w:fill="auto"/>
        <w:spacing w:after="160" w:line="360" w:lineRule="auto"/>
        <w:rPr>
          <w:rFonts w:ascii="GHEA Grapalat" w:hAnsi="GHEA Grapalat" w:cs="Sylfaen"/>
          <w:color w:val="000000" w:themeColor="text1"/>
          <w:sz w:val="24"/>
          <w:szCs w:val="24"/>
        </w:rPr>
      </w:pPr>
    </w:p>
    <w:p w:rsidR="004E2608" w:rsidRPr="00F136CB" w:rsidRDefault="00177CEB" w:rsidP="00F136CB">
      <w:pPr>
        <w:pStyle w:val="Heading20"/>
        <w:shd w:val="clear" w:color="auto" w:fill="auto"/>
        <w:spacing w:after="160" w:line="360" w:lineRule="auto"/>
        <w:jc w:val="both"/>
        <w:rPr>
          <w:rFonts w:ascii="GHEA Grapalat" w:hAnsi="GHEA Grapalat" w:cs="Sylfaen"/>
          <w:color w:val="000000" w:themeColor="text1"/>
          <w:sz w:val="24"/>
          <w:szCs w:val="24"/>
        </w:rPr>
      </w:pPr>
      <w:bookmarkStart w:id="6" w:name="bookmark6"/>
      <w:bookmarkStart w:id="7" w:name="bookmark7"/>
      <w:r w:rsidRPr="00F136CB">
        <w:rPr>
          <w:rFonts w:ascii="GHEA Grapalat" w:hAnsi="GHEA Grapalat"/>
          <w:color w:val="000000" w:themeColor="text1"/>
          <w:sz w:val="24"/>
          <w:szCs w:val="24"/>
        </w:rPr>
        <w:t>Necessity</w:t>
      </w:r>
      <w:r w:rsidR="0038302B" w:rsidRPr="00F136CB" w:rsidDel="0038302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of</w:t>
      </w:r>
      <w:r w:rsidR="00565A99" w:rsidRPr="00F136CB">
        <w:rPr>
          <w:rFonts w:ascii="GHEA Grapalat" w:hAnsi="GHEA Grapalat"/>
          <w:color w:val="000000" w:themeColor="text1"/>
          <w:sz w:val="24"/>
          <w:szCs w:val="24"/>
        </w:rPr>
        <w:t xml:space="preserve"> corporate governance</w:t>
      </w:r>
      <w:bookmarkEnd w:id="6"/>
      <w:bookmarkEnd w:id="7"/>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Corporate governance is </w:t>
      </w:r>
      <w:r w:rsidR="00562AEF" w:rsidRPr="00F136CB">
        <w:rPr>
          <w:rFonts w:ascii="GHEA Grapalat" w:hAnsi="GHEA Grapalat"/>
          <w:color w:val="000000" w:themeColor="text1"/>
          <w:sz w:val="24"/>
          <w:szCs w:val="24"/>
        </w:rPr>
        <w:t>a set</w:t>
      </w:r>
      <w:r w:rsidRPr="00F136CB">
        <w:rPr>
          <w:rFonts w:ascii="GHEA Grapalat" w:hAnsi="GHEA Grapalat"/>
          <w:color w:val="000000" w:themeColor="text1"/>
          <w:sz w:val="24"/>
          <w:szCs w:val="24"/>
        </w:rPr>
        <w:t xml:space="preserve"> of management and supervision structures aimed at the long-term success of organisations that includes the relations arising among the top management, board of directors, participants and stakeholders.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purpose of corporate governance is to form transparent and fair market relations, contribute to the effective distribution of resources and the principle of rule </w:t>
      </w:r>
      <w:r w:rsidRPr="00F136CB">
        <w:rPr>
          <w:rFonts w:ascii="GHEA Grapalat" w:hAnsi="GHEA Grapalat"/>
          <w:color w:val="000000" w:themeColor="text1"/>
          <w:sz w:val="24"/>
          <w:szCs w:val="24"/>
        </w:rPr>
        <w:lastRenderedPageBreak/>
        <w:t xml:space="preserve">of law, support the attraction of long-term investments in the economy, increase the resilience of the business sector, promote inclusive economic growth, as well as </w:t>
      </w:r>
      <w:r w:rsidR="0099513A"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integrity, responsibility, transparency and accountability of corporate actors and their decisions.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When providing the organisation with capital (financial, intellectual, human, material, social), the investors and other stakeholders must make sure that the organisation operates in an open and transparent manner, has proper management and supervision systems (including internal control, risk management and accountability); the experience and skills of persons making decisions enable them to make impartial and balanced decisions in the interests of the organisation, its participants and other stakeholders, take responsibility thereof, and ensure compliance of the organisation.</w:t>
      </w:r>
    </w:p>
    <w:p w:rsidR="004E2608" w:rsidRPr="00F136CB" w:rsidRDefault="00565A99" w:rsidP="00F136CB">
      <w:pPr>
        <w:pStyle w:val="Heading20"/>
        <w:shd w:val="clear" w:color="auto" w:fill="auto"/>
        <w:spacing w:after="160" w:line="360" w:lineRule="auto"/>
        <w:jc w:val="both"/>
        <w:rPr>
          <w:rFonts w:ascii="GHEA Grapalat" w:hAnsi="GHEA Grapalat" w:cs="Sylfaen"/>
          <w:color w:val="000000" w:themeColor="text1"/>
          <w:sz w:val="24"/>
          <w:szCs w:val="24"/>
        </w:rPr>
      </w:pPr>
      <w:bookmarkStart w:id="8" w:name="bookmark8"/>
      <w:bookmarkStart w:id="9" w:name="bookmark9"/>
      <w:r w:rsidRPr="00F136CB">
        <w:rPr>
          <w:rFonts w:ascii="GHEA Grapalat" w:hAnsi="GHEA Grapalat"/>
          <w:color w:val="000000" w:themeColor="text1"/>
          <w:sz w:val="24"/>
          <w:szCs w:val="24"/>
        </w:rPr>
        <w:t>The application of the Code: “Comply or explain” principle</w:t>
      </w:r>
      <w:bookmarkEnd w:id="8"/>
      <w:bookmarkEnd w:id="9"/>
    </w:p>
    <w:p w:rsidR="004E2608" w:rsidRPr="00F136CB" w:rsidRDefault="0099513A"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O</w:t>
      </w:r>
      <w:r w:rsidR="00565A99" w:rsidRPr="00F136CB">
        <w:rPr>
          <w:rFonts w:ascii="GHEA Grapalat" w:hAnsi="GHEA Grapalat"/>
          <w:color w:val="000000" w:themeColor="text1"/>
          <w:sz w:val="24"/>
          <w:szCs w:val="24"/>
        </w:rPr>
        <w:t xml:space="preserve">rganisations </w:t>
      </w:r>
      <w:r w:rsidRPr="00F136CB">
        <w:rPr>
          <w:rFonts w:ascii="GHEA Grapalat" w:hAnsi="GHEA Grapalat"/>
          <w:color w:val="000000" w:themeColor="text1"/>
          <w:sz w:val="24"/>
          <w:szCs w:val="24"/>
        </w:rPr>
        <w:t xml:space="preserve">should, to the extent possible, </w:t>
      </w:r>
      <w:r w:rsidR="00565A99" w:rsidRPr="00F136CB">
        <w:rPr>
          <w:rFonts w:ascii="GHEA Grapalat" w:hAnsi="GHEA Grapalat"/>
          <w:color w:val="000000" w:themeColor="text1"/>
          <w:sz w:val="24"/>
          <w:szCs w:val="24"/>
        </w:rPr>
        <w:t xml:space="preserve">adopt and comply with the principles of the Code (“Comply”). Compliance with the Code is </w:t>
      </w:r>
      <w:r w:rsidRPr="00F136CB">
        <w:rPr>
          <w:rFonts w:ascii="GHEA Grapalat" w:hAnsi="GHEA Grapalat"/>
          <w:color w:val="000000" w:themeColor="text1"/>
          <w:sz w:val="24"/>
          <w:szCs w:val="24"/>
        </w:rPr>
        <w:t xml:space="preserve">supervised </w:t>
      </w:r>
      <w:r w:rsidR="00565A99" w:rsidRPr="00F136CB">
        <w:rPr>
          <w:rFonts w:ascii="GHEA Grapalat" w:hAnsi="GHEA Grapalat"/>
          <w:color w:val="000000" w:themeColor="text1"/>
          <w:sz w:val="24"/>
          <w:szCs w:val="24"/>
        </w:rPr>
        <w:t>through regular disclosures</w:t>
      </w:r>
      <w:r w:rsidRPr="00F136CB">
        <w:rPr>
          <w:rFonts w:ascii="GHEA Grapalat" w:hAnsi="GHEA Grapalat"/>
          <w:color w:val="000000" w:themeColor="text1"/>
          <w:sz w:val="24"/>
          <w:szCs w:val="24"/>
        </w:rPr>
        <w:t xml:space="preserve"> —</w:t>
      </w:r>
      <w:r w:rsidR="00565A99" w:rsidRPr="00F136CB">
        <w:rPr>
          <w:rFonts w:ascii="GHEA Grapalat" w:hAnsi="GHEA Grapalat"/>
          <w:color w:val="000000" w:themeColor="text1"/>
          <w:sz w:val="24"/>
          <w:szCs w:val="24"/>
        </w:rPr>
        <w:t xml:space="preserve"> the annual corporate governance statement. In case of non-compliance with the principles of the Code, </w:t>
      </w:r>
      <w:r w:rsidR="00E73465" w:rsidRPr="00F136CB">
        <w:rPr>
          <w:rFonts w:ascii="GHEA Grapalat" w:hAnsi="GHEA Grapalat"/>
          <w:color w:val="000000" w:themeColor="text1"/>
          <w:sz w:val="24"/>
          <w:szCs w:val="24"/>
        </w:rPr>
        <w:t xml:space="preserve">the </w:t>
      </w:r>
      <w:r w:rsidR="0029796F" w:rsidRPr="00F136CB">
        <w:rPr>
          <w:rFonts w:ascii="GHEA Grapalat" w:hAnsi="GHEA Grapalat"/>
          <w:color w:val="000000" w:themeColor="text1"/>
          <w:sz w:val="24"/>
          <w:szCs w:val="24"/>
        </w:rPr>
        <w:t>o</w:t>
      </w:r>
      <w:r w:rsidR="00E73465" w:rsidRPr="00F136CB">
        <w:rPr>
          <w:rFonts w:ascii="GHEA Grapalat" w:hAnsi="GHEA Grapalat"/>
          <w:color w:val="000000" w:themeColor="text1"/>
          <w:sz w:val="24"/>
          <w:szCs w:val="24"/>
        </w:rPr>
        <w:t xml:space="preserve">rganisations </w:t>
      </w:r>
      <w:r w:rsidR="007D3DAF" w:rsidRPr="00F136CB">
        <w:rPr>
          <w:rFonts w:ascii="GHEA Grapalat" w:hAnsi="GHEA Grapalat"/>
          <w:color w:val="000000" w:themeColor="text1"/>
          <w:sz w:val="24"/>
          <w:szCs w:val="24"/>
        </w:rPr>
        <w:t xml:space="preserve">shall be </w:t>
      </w:r>
      <w:r w:rsidR="00213579" w:rsidRPr="00F136CB">
        <w:rPr>
          <w:rFonts w:ascii="GHEA Grapalat" w:hAnsi="GHEA Grapalat"/>
          <w:color w:val="000000" w:themeColor="text1"/>
          <w:sz w:val="24"/>
          <w:szCs w:val="24"/>
        </w:rPr>
        <w:t xml:space="preserve">obliged to </w:t>
      </w:r>
      <w:r w:rsidR="00565A99" w:rsidRPr="00F136CB">
        <w:rPr>
          <w:rFonts w:ascii="GHEA Grapalat" w:hAnsi="GHEA Grapalat"/>
          <w:color w:val="000000" w:themeColor="text1"/>
          <w:sz w:val="24"/>
          <w:szCs w:val="24"/>
        </w:rPr>
        <w:t xml:space="preserve">provide a full and detailed explanation of the reasons for non-compliance, special circumstances that justify the non-compliance, or </w:t>
      </w:r>
      <w:r w:rsidR="00E73465" w:rsidRPr="00F136CB">
        <w:rPr>
          <w:rFonts w:ascii="GHEA Grapalat" w:hAnsi="GHEA Grapalat"/>
          <w:color w:val="000000" w:themeColor="text1"/>
          <w:sz w:val="24"/>
          <w:szCs w:val="24"/>
        </w:rPr>
        <w:t xml:space="preserve">the </w:t>
      </w:r>
      <w:r w:rsidR="00565A99" w:rsidRPr="00F136CB">
        <w:rPr>
          <w:rFonts w:ascii="GHEA Grapalat" w:hAnsi="GHEA Grapalat"/>
          <w:color w:val="000000" w:themeColor="text1"/>
          <w:sz w:val="24"/>
          <w:szCs w:val="24"/>
        </w:rPr>
        <w:t xml:space="preserve">alternative </w:t>
      </w:r>
      <w:r w:rsidR="00E73465" w:rsidRPr="00F136CB">
        <w:rPr>
          <w:rFonts w:ascii="GHEA Grapalat" w:hAnsi="GHEA Grapalat"/>
          <w:color w:val="000000" w:themeColor="text1"/>
          <w:sz w:val="24"/>
          <w:szCs w:val="24"/>
        </w:rPr>
        <w:t xml:space="preserve">conduct </w:t>
      </w:r>
      <w:r w:rsidR="00565A99" w:rsidRPr="00F136CB">
        <w:rPr>
          <w:rFonts w:ascii="GHEA Grapalat" w:hAnsi="GHEA Grapalat"/>
          <w:color w:val="000000" w:themeColor="text1"/>
          <w:sz w:val="24"/>
          <w:szCs w:val="24"/>
        </w:rPr>
        <w:t xml:space="preserve">of the organisation that contributes to the achievement of the objectives of the principles of the Code (“Explain”). This stems from the fact that </w:t>
      </w:r>
      <w:r w:rsidR="000362D3" w:rsidRPr="00F136CB">
        <w:rPr>
          <w:rFonts w:ascii="GHEA Grapalat" w:hAnsi="GHEA Grapalat"/>
          <w:color w:val="000000" w:themeColor="text1"/>
          <w:sz w:val="24"/>
          <w:szCs w:val="24"/>
        </w:rPr>
        <w:t xml:space="preserve">acknowledging </w:t>
      </w:r>
      <w:r w:rsidR="00565A99" w:rsidRPr="00F136CB">
        <w:rPr>
          <w:rFonts w:ascii="GHEA Grapalat" w:hAnsi="GHEA Grapalat"/>
          <w:color w:val="000000" w:themeColor="text1"/>
          <w:sz w:val="24"/>
          <w:szCs w:val="24"/>
        </w:rPr>
        <w:t xml:space="preserve">the peculiarities of organisations and the </w:t>
      </w:r>
      <w:r w:rsidR="000362D3" w:rsidRPr="00F136CB">
        <w:rPr>
          <w:rFonts w:ascii="GHEA Grapalat" w:hAnsi="GHEA Grapalat"/>
          <w:color w:val="000000" w:themeColor="text1"/>
          <w:sz w:val="24"/>
          <w:szCs w:val="24"/>
        </w:rPr>
        <w:t xml:space="preserve">specifics of </w:t>
      </w:r>
      <w:r w:rsidR="00565A99" w:rsidRPr="00F136CB">
        <w:rPr>
          <w:rFonts w:ascii="GHEA Grapalat" w:hAnsi="GHEA Grapalat"/>
          <w:color w:val="000000" w:themeColor="text1"/>
          <w:sz w:val="24"/>
          <w:szCs w:val="24"/>
        </w:rPr>
        <w:t>management of each of them, it is sometimes impossible to ensure the uniform application of all the principles of the Code to all organisations equally. The Code emphasises the provision of meaningful, reasonable and essential explanations by organisations as an important component of an open and constructive dialogue with investors and other stakeholders.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Compliance with the principles of the Code or the explanation of the reasons for non-compliance there</w:t>
      </w:r>
      <w:r w:rsidR="000362D3" w:rsidRPr="00F136CB">
        <w:rPr>
          <w:rFonts w:ascii="GHEA Grapalat" w:hAnsi="GHEA Grapalat"/>
          <w:color w:val="000000" w:themeColor="text1"/>
          <w:sz w:val="24"/>
          <w:szCs w:val="24"/>
        </w:rPr>
        <w:t>with</w:t>
      </w:r>
      <w:r w:rsidRPr="00F136CB">
        <w:rPr>
          <w:rFonts w:ascii="GHEA Grapalat" w:hAnsi="GHEA Grapalat"/>
          <w:color w:val="000000" w:themeColor="text1"/>
          <w:sz w:val="24"/>
          <w:szCs w:val="24"/>
        </w:rPr>
        <w:t xml:space="preserve"> is disclosed by the organisation in the annual corporate governance statement, which is published on the webpage of the organisation, together with the annual report, within the terms set by the legislation of the Republic of Armenia.</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F136CB">
      <w:pPr>
        <w:pStyle w:val="Heading20"/>
        <w:shd w:val="clear" w:color="auto" w:fill="auto"/>
        <w:spacing w:after="160" w:line="360" w:lineRule="auto"/>
        <w:jc w:val="both"/>
        <w:rPr>
          <w:rFonts w:ascii="GHEA Grapalat" w:hAnsi="GHEA Grapalat" w:cs="Sylfaen"/>
          <w:color w:val="000000" w:themeColor="text1"/>
          <w:sz w:val="24"/>
          <w:szCs w:val="24"/>
        </w:rPr>
      </w:pPr>
      <w:bookmarkStart w:id="10" w:name="bookmark10"/>
      <w:bookmarkStart w:id="11" w:name="bookmark11"/>
      <w:r w:rsidRPr="00F136CB">
        <w:rPr>
          <w:rFonts w:ascii="GHEA Grapalat" w:hAnsi="GHEA Grapalat"/>
          <w:color w:val="000000" w:themeColor="text1"/>
          <w:sz w:val="24"/>
          <w:szCs w:val="24"/>
        </w:rPr>
        <w:t xml:space="preserve">Legal status of the Code and </w:t>
      </w:r>
      <w:r w:rsidR="000362D3" w:rsidRPr="00F136CB">
        <w:rPr>
          <w:rFonts w:ascii="GHEA Grapalat" w:hAnsi="GHEA Grapalat"/>
          <w:color w:val="000000" w:themeColor="text1"/>
          <w:sz w:val="24"/>
          <w:szCs w:val="24"/>
        </w:rPr>
        <w:t xml:space="preserve">the link </w:t>
      </w:r>
      <w:r w:rsidRPr="00F136CB">
        <w:rPr>
          <w:rFonts w:ascii="GHEA Grapalat" w:hAnsi="GHEA Grapalat"/>
          <w:color w:val="000000" w:themeColor="text1"/>
          <w:sz w:val="24"/>
          <w:szCs w:val="24"/>
        </w:rPr>
        <w:t>thereof with the legislation</w:t>
      </w:r>
      <w:bookmarkEnd w:id="10"/>
      <w:bookmarkEnd w:id="11"/>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Based on the fact that the implementation of the Code is carried out in accordance with the above-mentioned “Comply or Explain” principle, the Code may set higher or stricter </w:t>
      </w:r>
      <w:r w:rsidR="000362D3" w:rsidRPr="00F136CB">
        <w:rPr>
          <w:rFonts w:ascii="GHEA Grapalat" w:hAnsi="GHEA Grapalat"/>
          <w:color w:val="000000" w:themeColor="text1"/>
          <w:sz w:val="24"/>
          <w:szCs w:val="24"/>
        </w:rPr>
        <w:t>criteria</w:t>
      </w:r>
      <w:r w:rsidRPr="00F136CB">
        <w:rPr>
          <w:rFonts w:ascii="GHEA Grapalat" w:hAnsi="GHEA Grapalat"/>
          <w:color w:val="000000" w:themeColor="text1"/>
          <w:sz w:val="24"/>
          <w:szCs w:val="24"/>
        </w:rPr>
        <w:t xml:space="preserve">/guidelines for corporate governance than </w:t>
      </w:r>
      <w:r w:rsidR="000362D3" w:rsidRPr="00F136CB">
        <w:rPr>
          <w:rFonts w:ascii="GHEA Grapalat" w:hAnsi="GHEA Grapalat"/>
          <w:color w:val="000000" w:themeColor="text1"/>
          <w:sz w:val="24"/>
          <w:szCs w:val="24"/>
        </w:rPr>
        <w:t xml:space="preserve">those </w:t>
      </w:r>
      <w:r w:rsidRPr="00F136CB">
        <w:rPr>
          <w:rFonts w:ascii="GHEA Grapalat" w:hAnsi="GHEA Grapalat"/>
          <w:color w:val="000000" w:themeColor="text1"/>
          <w:sz w:val="24"/>
          <w:szCs w:val="24"/>
        </w:rPr>
        <w:t xml:space="preserve">currently provided </w:t>
      </w:r>
      <w:r w:rsidR="003D1D64" w:rsidRPr="00F136CB">
        <w:rPr>
          <w:rFonts w:ascii="GHEA Grapalat" w:hAnsi="GHEA Grapalat"/>
          <w:color w:val="000000" w:themeColor="text1"/>
          <w:sz w:val="24"/>
          <w:szCs w:val="24"/>
        </w:rPr>
        <w:t xml:space="preserve">for </w:t>
      </w:r>
      <w:r w:rsidRPr="00F136CB">
        <w:rPr>
          <w:rFonts w:ascii="GHEA Grapalat" w:hAnsi="GHEA Grapalat"/>
          <w:color w:val="000000" w:themeColor="text1"/>
          <w:sz w:val="24"/>
          <w:szCs w:val="24"/>
        </w:rPr>
        <w:t>by the legislation of the Republic of Armenia. Therefore, organisations are encouraged to comply with the principles of the Code, adhering to the minimum requirements set by legislation.</w:t>
      </w:r>
    </w:p>
    <w:p w:rsidR="004E2608" w:rsidRPr="00F136CB" w:rsidRDefault="00565A99" w:rsidP="00F136CB">
      <w:pPr>
        <w:pStyle w:val="Heading20"/>
        <w:shd w:val="clear" w:color="auto" w:fill="auto"/>
        <w:spacing w:after="160" w:line="341" w:lineRule="auto"/>
        <w:jc w:val="both"/>
        <w:rPr>
          <w:rFonts w:ascii="GHEA Grapalat" w:hAnsi="GHEA Grapalat" w:cs="Sylfaen"/>
          <w:color w:val="000000" w:themeColor="text1"/>
          <w:sz w:val="24"/>
          <w:szCs w:val="24"/>
        </w:rPr>
      </w:pPr>
      <w:bookmarkStart w:id="12" w:name="bookmark12"/>
      <w:bookmarkStart w:id="13" w:name="bookmark13"/>
      <w:bookmarkStart w:id="14" w:name="bookmark14"/>
      <w:r w:rsidRPr="00F136CB">
        <w:rPr>
          <w:rFonts w:ascii="GHEA Grapalat" w:hAnsi="GHEA Grapalat"/>
          <w:color w:val="000000" w:themeColor="text1"/>
          <w:sz w:val="24"/>
          <w:szCs w:val="24"/>
        </w:rPr>
        <w:t>Target addressees of the Code</w:t>
      </w:r>
      <w:bookmarkEnd w:id="12"/>
      <w:bookmarkEnd w:id="13"/>
      <w:bookmarkEnd w:id="14"/>
    </w:p>
    <w:p w:rsidR="004E2608" w:rsidRPr="00F136CB" w:rsidRDefault="00565A99"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w:t>
      </w:r>
      <w:r w:rsidR="00B73224" w:rsidRPr="00F136CB">
        <w:rPr>
          <w:rFonts w:ascii="GHEA Grapalat" w:hAnsi="GHEA Grapalat"/>
          <w:color w:val="000000" w:themeColor="text1"/>
          <w:sz w:val="24"/>
          <w:szCs w:val="24"/>
        </w:rPr>
        <w:t>he t</w:t>
      </w:r>
      <w:r w:rsidRPr="00F136CB">
        <w:rPr>
          <w:rFonts w:ascii="GHEA Grapalat" w:hAnsi="GHEA Grapalat"/>
          <w:color w:val="000000" w:themeColor="text1"/>
          <w:sz w:val="24"/>
          <w:szCs w:val="24"/>
        </w:rPr>
        <w:t>arget addressees of the Code are the organisations that have voluntarily commit</w:t>
      </w:r>
      <w:r w:rsidR="007D3DAF" w:rsidRPr="00F136CB">
        <w:rPr>
          <w:rFonts w:ascii="GHEA Grapalat" w:hAnsi="GHEA Grapalat"/>
          <w:color w:val="000000" w:themeColor="text1"/>
          <w:sz w:val="24"/>
          <w:szCs w:val="24"/>
        </w:rPr>
        <w:t xml:space="preserve">ted </w:t>
      </w:r>
      <w:r w:rsidRPr="00F136CB">
        <w:rPr>
          <w:rFonts w:ascii="GHEA Grapalat" w:hAnsi="GHEA Grapalat"/>
          <w:color w:val="000000" w:themeColor="text1"/>
          <w:sz w:val="24"/>
          <w:szCs w:val="24"/>
        </w:rPr>
        <w:t xml:space="preserve">to improve their own corporate governance </w:t>
      </w:r>
      <w:r w:rsidR="007A7137" w:rsidRPr="00F136CB">
        <w:rPr>
          <w:rFonts w:ascii="GHEA Grapalat" w:hAnsi="GHEA Grapalat"/>
          <w:color w:val="000000" w:themeColor="text1"/>
          <w:sz w:val="24"/>
          <w:szCs w:val="24"/>
        </w:rPr>
        <w:t>framework</w:t>
      </w:r>
      <w:r w:rsidRPr="00F136CB">
        <w:rPr>
          <w:rFonts w:ascii="GHEA Grapalat" w:hAnsi="GHEA Grapalat"/>
          <w:color w:val="000000" w:themeColor="text1"/>
          <w:sz w:val="24"/>
          <w:szCs w:val="24"/>
        </w:rPr>
        <w:t>, as well as those that have the obligation to comply with the Code by virtue of the laws of the Republic of Armenia.</w:t>
      </w:r>
    </w:p>
    <w:p w:rsidR="00565A99" w:rsidRPr="00F136CB" w:rsidRDefault="00565A99" w:rsidP="00F136CB">
      <w:pPr>
        <w:pStyle w:val="Bodytext0"/>
        <w:shd w:val="clear" w:color="auto" w:fill="auto"/>
        <w:spacing w:after="160" w:line="341" w:lineRule="auto"/>
        <w:ind w:firstLine="567"/>
        <w:jc w:val="both"/>
        <w:rPr>
          <w:rFonts w:ascii="GHEA Grapalat" w:hAnsi="GHEA Grapalat" w:cs="Sylfaen"/>
          <w:color w:val="000000" w:themeColor="text1"/>
          <w:sz w:val="24"/>
          <w:szCs w:val="24"/>
        </w:rPr>
      </w:pPr>
    </w:p>
    <w:p w:rsidR="004E2608" w:rsidRPr="00F136CB" w:rsidRDefault="00565A99" w:rsidP="00F136CB">
      <w:pPr>
        <w:pStyle w:val="Heading20"/>
        <w:shd w:val="clear" w:color="auto" w:fill="auto"/>
        <w:spacing w:after="160" w:line="341" w:lineRule="auto"/>
        <w:jc w:val="both"/>
        <w:rPr>
          <w:rFonts w:ascii="GHEA Grapalat" w:hAnsi="GHEA Grapalat" w:cs="Sylfaen"/>
          <w:color w:val="000000" w:themeColor="text1"/>
          <w:sz w:val="24"/>
          <w:szCs w:val="24"/>
        </w:rPr>
      </w:pPr>
      <w:bookmarkStart w:id="15" w:name="bookmark15"/>
      <w:bookmarkStart w:id="16" w:name="bookmark16"/>
      <w:bookmarkStart w:id="17" w:name="bookmark17"/>
      <w:r w:rsidRPr="00F136CB">
        <w:rPr>
          <w:rFonts w:ascii="GHEA Grapalat" w:hAnsi="GHEA Grapalat"/>
          <w:color w:val="000000" w:themeColor="text1"/>
          <w:sz w:val="24"/>
          <w:szCs w:val="24"/>
        </w:rPr>
        <w:t>Content of the Code</w:t>
      </w:r>
      <w:bookmarkEnd w:id="15"/>
      <w:bookmarkEnd w:id="16"/>
      <w:bookmarkEnd w:id="17"/>
    </w:p>
    <w:p w:rsidR="004E2608" w:rsidRPr="00F136CB" w:rsidRDefault="00565A99" w:rsidP="00F136CB">
      <w:pPr>
        <w:pStyle w:val="Bodytext0"/>
        <w:shd w:val="clear" w:color="auto" w:fill="auto"/>
        <w:spacing w:after="160" w:line="341" w:lineRule="auto"/>
        <w:ind w:left="1134" w:hanging="1134"/>
        <w:jc w:val="both"/>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t>Chapter 1.</w:t>
      </w:r>
      <w:proofErr w:type="gramEnd"/>
      <w:r w:rsidRPr="00F136CB">
        <w:rPr>
          <w:rFonts w:ascii="GHEA Grapalat" w:hAnsi="GHEA Grapalat"/>
          <w:color w:val="000000" w:themeColor="text1"/>
          <w:sz w:val="24"/>
          <w:szCs w:val="24"/>
        </w:rPr>
        <w:t xml:space="preserve"> Main rights and equitable treatment of participants, and responsibilities of significant participants</w:t>
      </w:r>
    </w:p>
    <w:p w:rsidR="004E2608" w:rsidRPr="00F136CB" w:rsidRDefault="00565A99"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t>Chapter 2.</w:t>
      </w:r>
      <w:proofErr w:type="gramEnd"/>
      <w:r w:rsidRPr="00F136CB">
        <w:rPr>
          <w:rFonts w:ascii="GHEA Grapalat" w:hAnsi="GHEA Grapalat"/>
          <w:color w:val="000000" w:themeColor="text1"/>
          <w:sz w:val="24"/>
          <w:szCs w:val="24"/>
        </w:rPr>
        <w:t xml:space="preserve"> Board</w:t>
      </w:r>
    </w:p>
    <w:p w:rsidR="004E2608" w:rsidRPr="00F136CB" w:rsidRDefault="00565A99"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t>Chapter 3.</w:t>
      </w:r>
      <w:proofErr w:type="gramEnd"/>
      <w:r w:rsidRPr="00F136CB">
        <w:rPr>
          <w:rFonts w:ascii="GHEA Grapalat" w:hAnsi="GHEA Grapalat"/>
          <w:color w:val="000000" w:themeColor="text1"/>
          <w:sz w:val="24"/>
          <w:szCs w:val="24"/>
        </w:rPr>
        <w:t xml:space="preserve"> Internal control, risk management and internal audit</w:t>
      </w:r>
    </w:p>
    <w:p w:rsidR="004E2608" w:rsidRPr="00F136CB" w:rsidRDefault="00565A99"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lastRenderedPageBreak/>
        <w:t>Chapter 4.</w:t>
      </w:r>
      <w:proofErr w:type="gramEnd"/>
      <w:r w:rsidRPr="00F136CB">
        <w:rPr>
          <w:rFonts w:ascii="GHEA Grapalat" w:hAnsi="GHEA Grapalat"/>
          <w:color w:val="000000" w:themeColor="text1"/>
          <w:sz w:val="24"/>
          <w:szCs w:val="24"/>
        </w:rPr>
        <w:t xml:space="preserve"> Disclosure of information and transparency</w:t>
      </w:r>
    </w:p>
    <w:p w:rsidR="004E2608" w:rsidRPr="00F136CB" w:rsidRDefault="00565A99"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t>Chapter 5.</w:t>
      </w:r>
      <w:proofErr w:type="gramEnd"/>
      <w:r w:rsidRPr="00F136CB">
        <w:rPr>
          <w:rFonts w:ascii="GHEA Grapalat" w:hAnsi="GHEA Grapalat"/>
          <w:color w:val="000000" w:themeColor="text1"/>
          <w:sz w:val="24"/>
          <w:szCs w:val="24"/>
        </w:rPr>
        <w:t xml:space="preserve"> Relations of the organisation with stakeholders</w:t>
      </w:r>
    </w:p>
    <w:p w:rsidR="004E2608" w:rsidRPr="00F136CB" w:rsidRDefault="00565A99"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Each principle of the Code is followed by </w:t>
      </w:r>
      <w:r w:rsidR="00555FA2" w:rsidRPr="00F136CB">
        <w:rPr>
          <w:rFonts w:ascii="GHEA Grapalat" w:hAnsi="GHEA Grapalat"/>
          <w:color w:val="000000" w:themeColor="text1"/>
          <w:sz w:val="24"/>
          <w:szCs w:val="24"/>
        </w:rPr>
        <w:t>its</w:t>
      </w:r>
      <w:r w:rsidRPr="00F136CB">
        <w:rPr>
          <w:rFonts w:ascii="GHEA Grapalat" w:hAnsi="GHEA Grapalat"/>
          <w:color w:val="000000" w:themeColor="text1"/>
          <w:sz w:val="24"/>
          <w:szCs w:val="24"/>
        </w:rPr>
        <w:t xml:space="preserve"> brief explanation with the aim to present the </w:t>
      </w:r>
      <w:r w:rsidR="00555FA2" w:rsidRPr="00F136CB">
        <w:rPr>
          <w:rFonts w:ascii="GHEA Grapalat" w:hAnsi="GHEA Grapalat"/>
          <w:color w:val="000000" w:themeColor="text1"/>
          <w:sz w:val="24"/>
          <w:szCs w:val="24"/>
        </w:rPr>
        <w:t xml:space="preserve">nature </w:t>
      </w:r>
      <w:r w:rsidRPr="00F136CB">
        <w:rPr>
          <w:rFonts w:ascii="GHEA Grapalat" w:hAnsi="GHEA Grapalat"/>
          <w:color w:val="000000" w:themeColor="text1"/>
          <w:sz w:val="24"/>
          <w:szCs w:val="24"/>
        </w:rPr>
        <w:t xml:space="preserve">and </w:t>
      </w:r>
      <w:r w:rsidR="00555FA2" w:rsidRPr="00F136CB">
        <w:rPr>
          <w:rFonts w:ascii="GHEA Grapalat" w:hAnsi="GHEA Grapalat"/>
          <w:color w:val="000000" w:themeColor="text1"/>
          <w:sz w:val="24"/>
          <w:szCs w:val="24"/>
        </w:rPr>
        <w:t>rationale</w:t>
      </w:r>
      <w:r w:rsidRPr="00F136CB">
        <w:rPr>
          <w:rFonts w:ascii="GHEA Grapalat" w:hAnsi="GHEA Grapalat"/>
          <w:color w:val="000000" w:themeColor="text1"/>
          <w:sz w:val="24"/>
          <w:szCs w:val="24"/>
        </w:rPr>
        <w:t xml:space="preserve"> of the principle.</w:t>
      </w:r>
    </w:p>
    <w:p w:rsidR="004E2608" w:rsidRPr="00F136CB" w:rsidRDefault="001626D5"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Extended </w:t>
      </w:r>
      <w:r w:rsidR="00FF589E" w:rsidRPr="00F136CB">
        <w:rPr>
          <w:rFonts w:ascii="GHEA Grapalat" w:hAnsi="GHEA Grapalat"/>
          <w:color w:val="000000" w:themeColor="text1"/>
          <w:sz w:val="24"/>
          <w:szCs w:val="24"/>
        </w:rPr>
        <w:t xml:space="preserve">clarifications </w:t>
      </w:r>
      <w:r w:rsidRPr="00F136CB">
        <w:rPr>
          <w:rFonts w:ascii="GHEA Grapalat" w:hAnsi="GHEA Grapalat"/>
          <w:color w:val="000000" w:themeColor="text1"/>
          <w:sz w:val="24"/>
          <w:szCs w:val="24"/>
        </w:rPr>
        <w:t xml:space="preserve">of the principles </w:t>
      </w:r>
      <w:r w:rsidR="00FF589E" w:rsidRPr="00F136CB">
        <w:rPr>
          <w:rFonts w:ascii="GHEA Grapalat" w:hAnsi="GHEA Grapalat"/>
          <w:color w:val="000000" w:themeColor="text1"/>
          <w:sz w:val="24"/>
          <w:szCs w:val="24"/>
        </w:rPr>
        <w:t xml:space="preserve">presented in the Code </w:t>
      </w:r>
      <w:r w:rsidRPr="00F136CB">
        <w:rPr>
          <w:rFonts w:ascii="GHEA Grapalat" w:hAnsi="GHEA Grapalat"/>
          <w:color w:val="000000" w:themeColor="text1"/>
          <w:sz w:val="24"/>
          <w:szCs w:val="24"/>
        </w:rPr>
        <w:t>and guidelines for practical application are</w:t>
      </w:r>
      <w:r w:rsidR="00565A99" w:rsidRPr="00F136CB">
        <w:rPr>
          <w:rFonts w:ascii="GHEA Grapalat" w:hAnsi="GHEA Grapalat"/>
          <w:color w:val="000000" w:themeColor="text1"/>
          <w:sz w:val="24"/>
          <w:szCs w:val="24"/>
        </w:rPr>
        <w:t xml:space="preserve"> given in the Corporate Governance</w:t>
      </w:r>
      <w:r w:rsidR="00FF589E" w:rsidRPr="00F136CB">
        <w:rPr>
          <w:rFonts w:ascii="GHEA Grapalat" w:hAnsi="GHEA Grapalat"/>
          <w:color w:val="000000" w:themeColor="text1"/>
          <w:sz w:val="24"/>
          <w:szCs w:val="24"/>
        </w:rPr>
        <w:t xml:space="preserve"> Guide</w:t>
      </w:r>
      <w:r w:rsidR="00565A99" w:rsidRPr="00F136CB">
        <w:rPr>
          <w:rFonts w:ascii="GHEA Grapalat" w:hAnsi="GHEA Grapalat"/>
          <w:color w:val="000000" w:themeColor="text1"/>
          <w:sz w:val="24"/>
          <w:szCs w:val="24"/>
        </w:rPr>
        <w:t>.</w:t>
      </w:r>
    </w:p>
    <w:p w:rsidR="00565A99" w:rsidRPr="00F136CB" w:rsidRDefault="00565A99" w:rsidP="00F136CB">
      <w:pPr>
        <w:pStyle w:val="Bodytext0"/>
        <w:shd w:val="clear" w:color="auto" w:fill="auto"/>
        <w:spacing w:after="160" w:line="341" w:lineRule="auto"/>
        <w:ind w:firstLine="567"/>
        <w:jc w:val="both"/>
        <w:rPr>
          <w:rFonts w:ascii="GHEA Grapalat" w:hAnsi="GHEA Grapalat" w:cs="Sylfaen"/>
          <w:color w:val="000000" w:themeColor="text1"/>
          <w:sz w:val="24"/>
          <w:szCs w:val="24"/>
        </w:rPr>
      </w:pPr>
    </w:p>
    <w:p w:rsidR="004E2608" w:rsidRPr="00F136CB" w:rsidRDefault="00565A99" w:rsidP="00F136CB">
      <w:pPr>
        <w:pStyle w:val="Heading20"/>
        <w:shd w:val="clear" w:color="auto" w:fill="auto"/>
        <w:spacing w:after="160" w:line="341" w:lineRule="auto"/>
        <w:rPr>
          <w:rFonts w:ascii="GHEA Grapalat" w:hAnsi="GHEA Grapalat" w:cs="Sylfaen"/>
          <w:color w:val="000000" w:themeColor="text1"/>
          <w:sz w:val="24"/>
          <w:szCs w:val="24"/>
        </w:rPr>
      </w:pPr>
      <w:bookmarkStart w:id="18" w:name="bookmark18"/>
      <w:bookmarkStart w:id="19" w:name="bookmark19"/>
      <w:bookmarkStart w:id="20" w:name="bookmark20"/>
      <w:r w:rsidRPr="00F136CB">
        <w:rPr>
          <w:rFonts w:ascii="GHEA Grapalat" w:hAnsi="GHEA Grapalat"/>
          <w:color w:val="000000" w:themeColor="text1"/>
          <w:sz w:val="24"/>
          <w:szCs w:val="24"/>
        </w:rPr>
        <w:t xml:space="preserve">MAIN RULES OF INTERPRETATION OF THE PRINCIPLES </w:t>
      </w:r>
      <w:r w:rsidR="00F136CB">
        <w:rPr>
          <w:rFonts w:ascii="GHEA Grapalat" w:hAnsi="GHEA Grapalat"/>
          <w:color w:val="000000" w:themeColor="text1"/>
          <w:sz w:val="24"/>
          <w:szCs w:val="24"/>
        </w:rPr>
        <w:br/>
      </w:r>
      <w:r w:rsidRPr="00F136CB">
        <w:rPr>
          <w:rFonts w:ascii="GHEA Grapalat" w:hAnsi="GHEA Grapalat"/>
          <w:color w:val="000000" w:themeColor="text1"/>
          <w:sz w:val="24"/>
          <w:szCs w:val="24"/>
        </w:rPr>
        <w:t>OF THE CODE AND MAIN CONCEPTS USED</w:t>
      </w:r>
      <w:bookmarkEnd w:id="18"/>
      <w:bookmarkEnd w:id="19"/>
      <w:bookmarkEnd w:id="20"/>
    </w:p>
    <w:p w:rsidR="004E2608" w:rsidRPr="00F136CB" w:rsidRDefault="00565A99" w:rsidP="00F136CB">
      <w:pPr>
        <w:pStyle w:val="Bodytext0"/>
        <w:shd w:val="clear" w:color="auto" w:fill="auto"/>
        <w:spacing w:after="160" w:line="341" w:lineRule="auto"/>
        <w:ind w:firstLine="0"/>
        <w:jc w:val="both"/>
        <w:rPr>
          <w:rFonts w:ascii="GHEA Grapalat" w:hAnsi="GHEA Grapalat"/>
          <w:color w:val="000000" w:themeColor="text1"/>
          <w:sz w:val="24"/>
          <w:szCs w:val="24"/>
        </w:rPr>
      </w:pPr>
      <w:r w:rsidRPr="00F136CB">
        <w:rPr>
          <w:rFonts w:ascii="GHEA Grapalat" w:hAnsi="GHEA Grapalat"/>
          <w:color w:val="000000" w:themeColor="text1"/>
          <w:sz w:val="24"/>
          <w:szCs w:val="24"/>
        </w:rPr>
        <w:t>Concepts used in the Code and not defined thereby shall be interpreted in accordance with the meaning given thereto by the legislation of the Republic of Armenia.</w:t>
      </w:r>
    </w:p>
    <w:p w:rsidR="004E2608" w:rsidRPr="00F136CB" w:rsidRDefault="00B32CD4" w:rsidP="00F136C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In case</w:t>
      </w:r>
      <w:r w:rsidR="00565A99"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specific </w:t>
      </w:r>
      <w:r w:rsidR="00565A99" w:rsidRPr="00F136CB">
        <w:rPr>
          <w:rFonts w:ascii="GHEA Grapalat" w:hAnsi="GHEA Grapalat"/>
          <w:color w:val="000000" w:themeColor="text1"/>
          <w:sz w:val="24"/>
          <w:szCs w:val="24"/>
        </w:rPr>
        <w:t xml:space="preserve">concepts defined by the Code have different special regulation by the </w:t>
      </w:r>
      <w:proofErr w:type="spellStart"/>
      <w:r w:rsidR="00565A99" w:rsidRPr="00F136CB">
        <w:rPr>
          <w:rFonts w:ascii="GHEA Grapalat" w:hAnsi="GHEA Grapalat"/>
          <w:color w:val="000000" w:themeColor="text1"/>
          <w:sz w:val="24"/>
          <w:szCs w:val="24"/>
        </w:rPr>
        <w:t>sectoral</w:t>
      </w:r>
      <w:proofErr w:type="spellEnd"/>
      <w:r w:rsidR="00565A99" w:rsidRPr="00F136CB">
        <w:rPr>
          <w:rFonts w:ascii="GHEA Grapalat" w:hAnsi="GHEA Grapalat"/>
          <w:color w:val="000000" w:themeColor="text1"/>
          <w:sz w:val="24"/>
          <w:szCs w:val="24"/>
        </w:rPr>
        <w:t xml:space="preserve"> legislation, </w:t>
      </w:r>
      <w:r w:rsidR="008505FF" w:rsidRPr="00F136CB">
        <w:rPr>
          <w:rFonts w:ascii="GHEA Grapalat" w:hAnsi="GHEA Grapalat"/>
          <w:color w:val="000000" w:themeColor="text1"/>
          <w:sz w:val="24"/>
          <w:szCs w:val="24"/>
        </w:rPr>
        <w:t>such</w:t>
      </w:r>
      <w:r w:rsidR="00565A99" w:rsidRPr="00F136CB">
        <w:rPr>
          <w:rFonts w:ascii="GHEA Grapalat" w:hAnsi="GHEA Grapalat"/>
          <w:color w:val="000000" w:themeColor="text1"/>
          <w:sz w:val="24"/>
          <w:szCs w:val="24"/>
        </w:rPr>
        <w:t xml:space="preserve"> concepts shall be applied and interpreted in accordance with the meaning given thereto by the special legislation.</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principles of the Code shall be applied insofar as they are, </w:t>
      </w:r>
      <w:r w:rsidR="001E7B78" w:rsidRPr="00F136CB">
        <w:rPr>
          <w:rFonts w:ascii="GHEA Grapalat" w:hAnsi="GHEA Grapalat"/>
          <w:color w:val="000000" w:themeColor="text1"/>
          <w:sz w:val="24"/>
          <w:szCs w:val="24"/>
        </w:rPr>
        <w:t>by</w:t>
      </w:r>
      <w:r w:rsidRPr="00F136CB">
        <w:rPr>
          <w:rFonts w:ascii="GHEA Grapalat" w:hAnsi="GHEA Grapalat"/>
          <w:color w:val="000000" w:themeColor="text1"/>
          <w:sz w:val="24"/>
          <w:szCs w:val="24"/>
        </w:rPr>
        <w:t xml:space="preserve"> their </w:t>
      </w:r>
      <w:r w:rsidR="001E7B78" w:rsidRPr="00F136CB">
        <w:rPr>
          <w:rFonts w:ascii="GHEA Grapalat" w:hAnsi="GHEA Grapalat"/>
          <w:color w:val="000000" w:themeColor="text1"/>
          <w:sz w:val="24"/>
          <w:szCs w:val="24"/>
        </w:rPr>
        <w:t>nature</w:t>
      </w:r>
      <w:r w:rsidRPr="00F136CB">
        <w:rPr>
          <w:rFonts w:ascii="GHEA Grapalat" w:hAnsi="GHEA Grapalat"/>
          <w:color w:val="000000" w:themeColor="text1"/>
          <w:sz w:val="24"/>
          <w:szCs w:val="24"/>
        </w:rPr>
        <w:t xml:space="preserve">, applicable to the </w:t>
      </w:r>
      <w:r w:rsidR="001626D5" w:rsidRPr="00F136CB">
        <w:rPr>
          <w:rFonts w:ascii="GHEA Grapalat" w:hAnsi="GHEA Grapalat"/>
          <w:color w:val="000000" w:themeColor="text1"/>
          <w:sz w:val="24"/>
          <w:szCs w:val="24"/>
        </w:rPr>
        <w:t>given organisation</w:t>
      </w:r>
      <w:r w:rsidRPr="00F136CB">
        <w:rPr>
          <w:rFonts w:ascii="GHEA Grapalat" w:hAnsi="GHEA Grapalat"/>
          <w:color w:val="000000" w:themeColor="text1"/>
          <w:sz w:val="24"/>
          <w:szCs w:val="24"/>
        </w:rPr>
        <w:t xml:space="preserve"> (“mutatis mutandis” principle).</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Main concepts used in the Code shall be as follows:</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Employee</w:t>
      </w:r>
      <w:r w:rsidRPr="00F136CB">
        <w:rPr>
          <w:rFonts w:ascii="GHEA Grapalat" w:hAnsi="GHEA Grapalat"/>
          <w:color w:val="000000" w:themeColor="text1"/>
          <w:sz w:val="24"/>
          <w:szCs w:val="24"/>
        </w:rPr>
        <w:t xml:space="preserve"> — any person in employment relations</w:t>
      </w:r>
      <w:r w:rsidR="008726F6" w:rsidRPr="00F136CB">
        <w:rPr>
          <w:rFonts w:ascii="GHEA Grapalat" w:hAnsi="GHEA Grapalat"/>
          <w:color w:val="000000" w:themeColor="text1"/>
          <w:sz w:val="24"/>
          <w:szCs w:val="24"/>
        </w:rPr>
        <w:t>hip</w:t>
      </w:r>
      <w:r w:rsidRPr="00F136CB">
        <w:rPr>
          <w:rFonts w:ascii="GHEA Grapalat" w:hAnsi="GHEA Grapalat"/>
          <w:color w:val="000000" w:themeColor="text1"/>
          <w:sz w:val="24"/>
          <w:szCs w:val="24"/>
        </w:rPr>
        <w:t xml:space="preserve"> with the organisation;</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Share</w:t>
      </w:r>
      <w:r w:rsidRPr="00F136CB">
        <w:rPr>
          <w:rFonts w:ascii="GHEA Grapalat" w:hAnsi="GHEA Grapalat"/>
          <w:color w:val="000000" w:themeColor="text1"/>
          <w:sz w:val="24"/>
          <w:szCs w:val="24"/>
        </w:rPr>
        <w:t xml:space="preserve"> — a share, stock or stake in an economic </w:t>
      </w:r>
      <w:r w:rsidR="008726F6" w:rsidRPr="00F136CB">
        <w:rPr>
          <w:rFonts w:ascii="GHEA Grapalat" w:hAnsi="GHEA Grapalat"/>
          <w:color w:val="000000" w:themeColor="text1"/>
          <w:sz w:val="24"/>
          <w:szCs w:val="24"/>
        </w:rPr>
        <w:t>entity</w:t>
      </w:r>
      <w:r w:rsidRPr="00F136CB">
        <w:rPr>
          <w:rFonts w:ascii="GHEA Grapalat" w:hAnsi="GHEA Grapalat"/>
          <w:color w:val="000000" w:themeColor="text1"/>
          <w:sz w:val="24"/>
          <w:szCs w:val="24"/>
        </w:rPr>
        <w: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Executive </w:t>
      </w:r>
      <w:r w:rsidR="002464BE" w:rsidRPr="00F136CB">
        <w:rPr>
          <w:rFonts w:ascii="GHEA Grapalat" w:hAnsi="GHEA Grapalat"/>
          <w:b/>
          <w:color w:val="000000" w:themeColor="text1"/>
          <w:sz w:val="24"/>
          <w:szCs w:val="24"/>
        </w:rPr>
        <w:t>b</w:t>
      </w:r>
      <w:r w:rsidRPr="00F136CB">
        <w:rPr>
          <w:rFonts w:ascii="GHEA Grapalat" w:hAnsi="GHEA Grapalat"/>
          <w:b/>
          <w:color w:val="000000" w:themeColor="text1"/>
          <w:sz w:val="24"/>
          <w:szCs w:val="24"/>
        </w:rPr>
        <w:t>ody —</w:t>
      </w:r>
      <w:r w:rsidRPr="00F136CB">
        <w:rPr>
          <w:rFonts w:ascii="GHEA Grapalat" w:hAnsi="GHEA Grapalat"/>
          <w:color w:val="000000" w:themeColor="text1"/>
          <w:sz w:val="24"/>
          <w:szCs w:val="24"/>
        </w:rPr>
        <w:t xml:space="preserve"> a sole or collegial body carrying out the day-to-day management of the organisation, including a managing organisation or a manager;</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Executive </w:t>
      </w:r>
      <w:r w:rsidR="002464BE" w:rsidRPr="00F136CB">
        <w:rPr>
          <w:rFonts w:ascii="GHEA Grapalat" w:hAnsi="GHEA Grapalat"/>
          <w:b/>
          <w:color w:val="000000" w:themeColor="text1"/>
          <w:sz w:val="24"/>
          <w:szCs w:val="24"/>
        </w:rPr>
        <w:t>p</w:t>
      </w:r>
      <w:r w:rsidRPr="00F136CB">
        <w:rPr>
          <w:rFonts w:ascii="GHEA Grapalat" w:hAnsi="GHEA Grapalat"/>
          <w:b/>
          <w:color w:val="000000" w:themeColor="text1"/>
          <w:sz w:val="24"/>
          <w:szCs w:val="24"/>
        </w:rPr>
        <w:t>osition —</w:t>
      </w:r>
      <w:r w:rsidRPr="00F136CB">
        <w:rPr>
          <w:rFonts w:ascii="GHEA Grapalat" w:hAnsi="GHEA Grapalat"/>
          <w:color w:val="000000" w:themeColor="text1"/>
          <w:sz w:val="24"/>
          <w:szCs w:val="24"/>
        </w:rPr>
        <w:t xml:space="preserve"> a head or a member of the executive body of the organisation;</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5.</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General </w:t>
      </w:r>
      <w:r w:rsidR="002464BE" w:rsidRPr="00F136CB">
        <w:rPr>
          <w:rFonts w:ascii="GHEA Grapalat" w:hAnsi="GHEA Grapalat"/>
          <w:b/>
          <w:color w:val="000000" w:themeColor="text1"/>
          <w:sz w:val="24"/>
          <w:szCs w:val="24"/>
        </w:rPr>
        <w:t>m</w:t>
      </w:r>
      <w:r w:rsidRPr="00F136CB">
        <w:rPr>
          <w:rFonts w:ascii="GHEA Grapalat" w:hAnsi="GHEA Grapalat"/>
          <w:b/>
          <w:color w:val="000000" w:themeColor="text1"/>
          <w:sz w:val="24"/>
          <w:szCs w:val="24"/>
        </w:rPr>
        <w:t>eeting</w:t>
      </w:r>
      <w:r w:rsidRPr="00F136CB">
        <w:rPr>
          <w:rFonts w:ascii="GHEA Grapalat" w:hAnsi="GHEA Grapalat"/>
          <w:color w:val="000000" w:themeColor="text1"/>
          <w:sz w:val="24"/>
          <w:szCs w:val="24"/>
        </w:rPr>
        <w:t xml:space="preserve"> — </w:t>
      </w:r>
      <w:r w:rsidR="000C511F" w:rsidRPr="00F136CB">
        <w:rPr>
          <w:rFonts w:ascii="GHEA Grapalat" w:hAnsi="GHEA Grapalat"/>
          <w:color w:val="000000" w:themeColor="text1"/>
          <w:sz w:val="24"/>
          <w:szCs w:val="24"/>
        </w:rPr>
        <w:t xml:space="preserve">a </w:t>
      </w:r>
      <w:r w:rsidRPr="00F136CB">
        <w:rPr>
          <w:rFonts w:ascii="GHEA Grapalat" w:hAnsi="GHEA Grapalat"/>
          <w:color w:val="000000" w:themeColor="text1"/>
          <w:sz w:val="24"/>
          <w:szCs w:val="24"/>
        </w:rPr>
        <w:t>supreme managing body of the organisation;</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Family </w:t>
      </w:r>
      <w:r w:rsidR="002464BE" w:rsidRPr="00F136CB">
        <w:rPr>
          <w:rFonts w:ascii="GHEA Grapalat" w:hAnsi="GHEA Grapalat"/>
          <w:b/>
          <w:color w:val="000000" w:themeColor="text1"/>
          <w:sz w:val="24"/>
          <w:szCs w:val="24"/>
        </w:rPr>
        <w:t>m</w:t>
      </w:r>
      <w:r w:rsidRPr="00F136CB">
        <w:rPr>
          <w:rFonts w:ascii="GHEA Grapalat" w:hAnsi="GHEA Grapalat"/>
          <w:b/>
          <w:color w:val="000000" w:themeColor="text1"/>
          <w:sz w:val="24"/>
          <w:szCs w:val="24"/>
        </w:rPr>
        <w:t>ember</w:t>
      </w:r>
      <w:r w:rsidRPr="00F136CB">
        <w:rPr>
          <w:rFonts w:ascii="GHEA Grapalat" w:hAnsi="GHEA Grapalat"/>
          <w:color w:val="000000" w:themeColor="text1"/>
          <w:sz w:val="24"/>
          <w:szCs w:val="24"/>
        </w:rPr>
        <w:t xml:space="preserve"> — in accordance with the meaning given by the Law “On Securities Market”;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7.</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Beneficia</w:t>
      </w:r>
      <w:r w:rsidR="006F40D1" w:rsidRPr="00F136CB">
        <w:rPr>
          <w:rFonts w:ascii="GHEA Grapalat" w:hAnsi="GHEA Grapalat"/>
          <w:b/>
          <w:color w:val="000000" w:themeColor="text1"/>
          <w:sz w:val="24"/>
          <w:szCs w:val="24"/>
        </w:rPr>
        <w:t>l owner</w:t>
      </w:r>
      <w:r w:rsidRPr="00F136CB">
        <w:rPr>
          <w:rFonts w:ascii="GHEA Grapalat" w:hAnsi="GHEA Grapalat"/>
          <w:color w:val="000000" w:themeColor="text1"/>
          <w:sz w:val="24"/>
          <w:szCs w:val="24"/>
        </w:rPr>
        <w:t xml:space="preserve"> — in accordance with the meaning given by the Law “On combating money laundering and terrorism financing”;</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8.</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Independent </w:t>
      </w:r>
      <w:r w:rsidR="002464BE" w:rsidRPr="00F136CB">
        <w:rPr>
          <w:rFonts w:ascii="GHEA Grapalat" w:hAnsi="GHEA Grapalat"/>
          <w:b/>
          <w:color w:val="000000" w:themeColor="text1"/>
          <w:sz w:val="24"/>
          <w:szCs w:val="24"/>
        </w:rPr>
        <w:t>m</w:t>
      </w:r>
      <w:r w:rsidRPr="00F136CB">
        <w:rPr>
          <w:rFonts w:ascii="GHEA Grapalat" w:hAnsi="GHEA Grapalat"/>
          <w:b/>
          <w:color w:val="000000" w:themeColor="text1"/>
          <w:sz w:val="24"/>
          <w:szCs w:val="24"/>
        </w:rPr>
        <w:t>ember of the Board</w:t>
      </w:r>
      <w:r w:rsidRPr="00F136CB">
        <w:rPr>
          <w:rFonts w:ascii="GHEA Grapalat" w:hAnsi="GHEA Grapalat"/>
          <w:color w:val="000000" w:themeColor="text1"/>
          <w:sz w:val="24"/>
          <w:szCs w:val="24"/>
        </w:rPr>
        <w:t xml:space="preserve"> — in accordance with the meaning given by the Law “On joint</w:t>
      </w:r>
      <w:r w:rsidR="00524778"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stock companies”.</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9.</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Executive </w:t>
      </w:r>
      <w:r w:rsidR="002464BE" w:rsidRPr="00F136CB">
        <w:rPr>
          <w:rFonts w:ascii="GHEA Grapalat" w:hAnsi="GHEA Grapalat"/>
          <w:b/>
          <w:color w:val="000000" w:themeColor="text1"/>
          <w:sz w:val="24"/>
          <w:szCs w:val="24"/>
        </w:rPr>
        <w:t>m</w:t>
      </w:r>
      <w:r w:rsidRPr="00F136CB">
        <w:rPr>
          <w:rFonts w:ascii="GHEA Grapalat" w:hAnsi="GHEA Grapalat"/>
          <w:b/>
          <w:color w:val="000000" w:themeColor="text1"/>
          <w:sz w:val="24"/>
          <w:szCs w:val="24"/>
        </w:rPr>
        <w:t>ember of the Board</w:t>
      </w:r>
      <w:r w:rsidRPr="00F136CB">
        <w:rPr>
          <w:rFonts w:ascii="GHEA Grapalat" w:hAnsi="GHEA Grapalat"/>
          <w:color w:val="000000" w:themeColor="text1"/>
          <w:sz w:val="24"/>
          <w:szCs w:val="24"/>
        </w:rPr>
        <w:t xml:space="preserve"> — </w:t>
      </w:r>
      <w:r w:rsidR="00222E65" w:rsidRPr="00F136CB">
        <w:rPr>
          <w:rFonts w:ascii="GHEA Grapalat" w:hAnsi="GHEA Grapalat"/>
          <w:color w:val="000000" w:themeColor="text1"/>
          <w:sz w:val="24"/>
          <w:szCs w:val="24"/>
        </w:rPr>
        <w:t xml:space="preserve">a </w:t>
      </w:r>
      <w:r w:rsidRPr="00F136CB">
        <w:rPr>
          <w:rFonts w:ascii="GHEA Grapalat" w:hAnsi="GHEA Grapalat"/>
          <w:color w:val="000000" w:themeColor="text1"/>
          <w:sz w:val="24"/>
          <w:szCs w:val="24"/>
        </w:rPr>
        <w:t xml:space="preserve">member of the Board, who is a person </w:t>
      </w:r>
      <w:r w:rsidR="00524778" w:rsidRPr="00F136CB">
        <w:rPr>
          <w:rFonts w:ascii="GHEA Grapalat" w:hAnsi="GHEA Grapalat"/>
          <w:color w:val="000000" w:themeColor="text1"/>
          <w:sz w:val="24"/>
          <w:szCs w:val="24"/>
        </w:rPr>
        <w:t xml:space="preserve">simultaneously </w:t>
      </w:r>
      <w:r w:rsidRPr="00F136CB">
        <w:rPr>
          <w:rFonts w:ascii="GHEA Grapalat" w:hAnsi="GHEA Grapalat"/>
          <w:color w:val="000000" w:themeColor="text1"/>
          <w:sz w:val="24"/>
          <w:szCs w:val="24"/>
        </w:rPr>
        <w:t>holding an executive position in the given organisation or in the organisation supervised by the latter or supervising it;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10.</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Non-executive</w:t>
      </w:r>
      <w:r w:rsidRPr="00F136CB">
        <w:rPr>
          <w:rFonts w:ascii="GHEA Grapalat" w:hAnsi="GHEA Grapalat"/>
          <w:color w:val="000000" w:themeColor="text1"/>
          <w:sz w:val="24"/>
          <w:szCs w:val="24"/>
        </w:rPr>
        <w:t xml:space="preserve"> </w:t>
      </w:r>
      <w:r w:rsidR="002464BE" w:rsidRPr="00F136CB">
        <w:rPr>
          <w:rFonts w:ascii="GHEA Grapalat" w:hAnsi="GHEA Grapalat"/>
          <w:b/>
          <w:color w:val="000000" w:themeColor="text1"/>
          <w:sz w:val="24"/>
          <w:szCs w:val="24"/>
        </w:rPr>
        <w:t>m</w:t>
      </w:r>
      <w:r w:rsidRPr="00F136CB">
        <w:rPr>
          <w:rFonts w:ascii="GHEA Grapalat" w:hAnsi="GHEA Grapalat"/>
          <w:b/>
          <w:color w:val="000000" w:themeColor="text1"/>
          <w:sz w:val="24"/>
          <w:szCs w:val="24"/>
        </w:rPr>
        <w:t>ember of the Board</w:t>
      </w:r>
      <w:r w:rsidRPr="00F136CB">
        <w:rPr>
          <w:rFonts w:ascii="GHEA Grapalat" w:hAnsi="GHEA Grapalat"/>
          <w:color w:val="000000" w:themeColor="text1"/>
          <w:sz w:val="24"/>
          <w:szCs w:val="24"/>
        </w:rPr>
        <w:t xml:space="preserve"> — </w:t>
      </w:r>
      <w:r w:rsidR="00222E65" w:rsidRPr="00F136CB">
        <w:rPr>
          <w:rFonts w:ascii="GHEA Grapalat" w:hAnsi="GHEA Grapalat"/>
          <w:color w:val="000000" w:themeColor="text1"/>
          <w:sz w:val="24"/>
          <w:szCs w:val="24"/>
        </w:rPr>
        <w:t xml:space="preserve">a </w:t>
      </w:r>
      <w:r w:rsidRPr="00F136CB">
        <w:rPr>
          <w:rFonts w:ascii="GHEA Grapalat" w:hAnsi="GHEA Grapalat"/>
          <w:color w:val="000000" w:themeColor="text1"/>
          <w:sz w:val="24"/>
          <w:szCs w:val="24"/>
        </w:rPr>
        <w:t xml:space="preserve">member of the Board, who is not a person or employee </w:t>
      </w:r>
      <w:r w:rsidR="00524778" w:rsidRPr="00F136CB">
        <w:rPr>
          <w:rFonts w:ascii="GHEA Grapalat" w:hAnsi="GHEA Grapalat"/>
          <w:color w:val="000000" w:themeColor="text1"/>
          <w:sz w:val="24"/>
          <w:szCs w:val="24"/>
        </w:rPr>
        <w:t xml:space="preserve">simultaneously </w:t>
      </w:r>
      <w:r w:rsidRPr="00F136CB">
        <w:rPr>
          <w:rFonts w:ascii="GHEA Grapalat" w:hAnsi="GHEA Grapalat"/>
          <w:color w:val="000000" w:themeColor="text1"/>
          <w:sz w:val="24"/>
          <w:szCs w:val="24"/>
        </w:rPr>
        <w:t>holding an executive position in the given organisation or in the organisation supervised by the latter or supervising it;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11.</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Board</w:t>
      </w:r>
      <w:r w:rsidRPr="00F136CB">
        <w:rPr>
          <w:rFonts w:ascii="GHEA Grapalat" w:hAnsi="GHEA Grapalat"/>
          <w:color w:val="000000" w:themeColor="text1"/>
          <w:sz w:val="24"/>
          <w:szCs w:val="24"/>
        </w:rPr>
        <w:t xml:space="preserve"> — a collegial management body carrying out strategic management of the organisation </w:t>
      </w:r>
      <w:r w:rsidR="001626D5" w:rsidRPr="00F136CB">
        <w:rPr>
          <w:rFonts w:ascii="GHEA Grapalat" w:hAnsi="GHEA Grapalat"/>
          <w:color w:val="000000" w:themeColor="text1"/>
          <w:sz w:val="24"/>
          <w:szCs w:val="24"/>
        </w:rPr>
        <w:t xml:space="preserve">— </w:t>
      </w:r>
      <w:r w:rsidR="00341F1D" w:rsidRPr="00F136CB">
        <w:rPr>
          <w:rFonts w:ascii="GHEA Grapalat" w:hAnsi="GHEA Grapalat"/>
          <w:color w:val="000000" w:themeColor="text1"/>
          <w:sz w:val="24"/>
          <w:szCs w:val="24"/>
        </w:rPr>
        <w:t xml:space="preserve">a supervisory </w:t>
      </w:r>
      <w:r w:rsidRPr="00F136CB">
        <w:rPr>
          <w:rFonts w:ascii="GHEA Grapalat" w:hAnsi="GHEA Grapalat"/>
          <w:color w:val="000000" w:themeColor="text1"/>
          <w:sz w:val="24"/>
          <w:szCs w:val="24"/>
        </w:rPr>
        <w:t>board, board of directors, etc</w:t>
      </w:r>
      <w:proofErr w:type="gramStart"/>
      <w:r w:rsidR="00341F1D"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w:t>
      </w:r>
      <w:proofErr w:type="gramEnd"/>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12.</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Organisation</w:t>
      </w:r>
      <w:r w:rsidRPr="00F136CB">
        <w:rPr>
          <w:rFonts w:ascii="GHEA Grapalat" w:hAnsi="GHEA Grapalat"/>
          <w:color w:val="000000" w:themeColor="text1"/>
          <w:sz w:val="24"/>
          <w:szCs w:val="24"/>
        </w:rPr>
        <w:t xml:space="preserve"> — an economic entity;</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13.</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Code</w:t>
      </w:r>
      <w:r w:rsidRPr="00F136CB">
        <w:rPr>
          <w:rFonts w:ascii="GHEA Grapalat" w:hAnsi="GHEA Grapalat"/>
          <w:color w:val="000000" w:themeColor="text1"/>
          <w:sz w:val="24"/>
          <w:szCs w:val="24"/>
        </w:rPr>
        <w:t xml:space="preserve"> — this Code of Corporate Governance;</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14.</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Charter</w:t>
      </w:r>
      <w:r w:rsidRPr="00F136CB">
        <w:rPr>
          <w:rFonts w:ascii="GHEA Grapalat" w:hAnsi="GHEA Grapalat"/>
          <w:color w:val="000000" w:themeColor="text1"/>
          <w:sz w:val="24"/>
          <w:szCs w:val="24"/>
        </w:rPr>
        <w:t xml:space="preserve"> — </w:t>
      </w:r>
      <w:r w:rsidR="00222E65" w:rsidRPr="00F136CB">
        <w:rPr>
          <w:rFonts w:ascii="GHEA Grapalat" w:hAnsi="GHEA Grapalat"/>
          <w:color w:val="000000" w:themeColor="text1"/>
          <w:sz w:val="24"/>
          <w:szCs w:val="24"/>
        </w:rPr>
        <w:t xml:space="preserve">a </w:t>
      </w:r>
      <w:r w:rsidRPr="00F136CB">
        <w:rPr>
          <w:rFonts w:ascii="GHEA Grapalat" w:hAnsi="GHEA Grapalat"/>
          <w:color w:val="000000" w:themeColor="text1"/>
          <w:sz w:val="24"/>
          <w:szCs w:val="24"/>
        </w:rPr>
        <w:t>founding document regulating activities of the organisation, regardless of the name;</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15.</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Sustainability </w:t>
      </w:r>
      <w:r w:rsidR="002464BE" w:rsidRPr="00F136CB">
        <w:rPr>
          <w:rFonts w:ascii="GHEA Grapalat" w:hAnsi="GHEA Grapalat"/>
          <w:b/>
          <w:color w:val="000000" w:themeColor="text1"/>
          <w:sz w:val="24"/>
          <w:szCs w:val="24"/>
        </w:rPr>
        <w:t>r</w:t>
      </w:r>
      <w:r w:rsidRPr="00F136CB">
        <w:rPr>
          <w:rFonts w:ascii="GHEA Grapalat" w:hAnsi="GHEA Grapalat"/>
          <w:b/>
          <w:color w:val="000000" w:themeColor="text1"/>
          <w:sz w:val="24"/>
          <w:szCs w:val="24"/>
        </w:rPr>
        <w:t>eport</w:t>
      </w:r>
      <w:r w:rsidRPr="00F136CB">
        <w:rPr>
          <w:rFonts w:ascii="GHEA Grapalat" w:hAnsi="GHEA Grapalat"/>
          <w:color w:val="000000" w:themeColor="text1"/>
          <w:sz w:val="24"/>
          <w:szCs w:val="24"/>
        </w:rPr>
        <w:t xml:space="preserve"> — a non-financial report consistently and regularly elaborated and published in accordance with any framework of international non-financial reporting standards</w:t>
      </w:r>
      <w:r w:rsidR="00563E9A" w:rsidRPr="00F136CB">
        <w:rPr>
          <w:rFonts w:ascii="GHEA Grapalat" w:hAnsi="GHEA Grapalat"/>
          <w:color w:val="000000" w:themeColor="text1"/>
          <w:sz w:val="24"/>
          <w:szCs w:val="24"/>
        </w:rPr>
        <w:t xml:space="preserve">, containing </w:t>
      </w:r>
      <w:r w:rsidRPr="00F136CB">
        <w:rPr>
          <w:rFonts w:ascii="GHEA Grapalat" w:hAnsi="GHEA Grapalat"/>
          <w:color w:val="000000" w:themeColor="text1"/>
          <w:sz w:val="24"/>
          <w:szCs w:val="24"/>
        </w:rPr>
        <w:t>information on environmental and social issues that reasonably affect the value of assets of the organisation, the capacity thereof to generate revenue and ensure long-term growth, as well as on the impact of the organisation on the society and environment (for example, greenhouse gas emissions, human rights, human capital development, etc.);</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16.</w:t>
      </w:r>
      <w:r w:rsidR="00F136CB">
        <w:rPr>
          <w:rFonts w:ascii="GHEA Grapalat" w:hAnsi="GHEA Grapalat"/>
          <w:color w:val="000000" w:themeColor="text1"/>
          <w:sz w:val="24"/>
          <w:szCs w:val="24"/>
        </w:rPr>
        <w:tab/>
      </w:r>
      <w:r w:rsidRPr="00F136CB">
        <w:rPr>
          <w:rFonts w:ascii="GHEA Grapalat" w:hAnsi="GHEA Grapalat"/>
          <w:b/>
          <w:sz w:val="24"/>
          <w:szCs w:val="24"/>
        </w:rPr>
        <w:t xml:space="preserve">Corporate </w:t>
      </w:r>
      <w:r w:rsidR="002464BE" w:rsidRPr="00F136CB">
        <w:rPr>
          <w:rFonts w:ascii="GHEA Grapalat" w:hAnsi="GHEA Grapalat"/>
          <w:b/>
          <w:sz w:val="24"/>
          <w:szCs w:val="24"/>
        </w:rPr>
        <w:t>s</w:t>
      </w:r>
      <w:r w:rsidRPr="00F136CB">
        <w:rPr>
          <w:rFonts w:ascii="GHEA Grapalat" w:hAnsi="GHEA Grapalat"/>
          <w:b/>
          <w:sz w:val="24"/>
          <w:szCs w:val="24"/>
        </w:rPr>
        <w:t>ecretary —</w:t>
      </w:r>
      <w:r w:rsidRPr="00F136CB">
        <w:rPr>
          <w:rFonts w:ascii="GHEA Grapalat" w:hAnsi="GHEA Grapalat"/>
          <w:sz w:val="24"/>
          <w:szCs w:val="24"/>
        </w:rPr>
        <w:t xml:space="preserve"> an official of the organisation responsible for assisting the </w:t>
      </w:r>
      <w:r w:rsidRPr="00F136CB">
        <w:rPr>
          <w:rFonts w:ascii="GHEA Grapalat" w:hAnsi="GHEA Grapalat"/>
          <w:color w:val="000000" w:themeColor="text1"/>
          <w:sz w:val="24"/>
          <w:szCs w:val="24"/>
        </w:rPr>
        <w:t>governing</w:t>
      </w:r>
      <w:r w:rsidRPr="00F136CB">
        <w:rPr>
          <w:rFonts w:ascii="GHEA Grapalat" w:hAnsi="GHEA Grapalat"/>
          <w:sz w:val="24"/>
          <w:szCs w:val="24"/>
        </w:rPr>
        <w:t xml:space="preserve"> bodies in the proper performance of their responsibilities in relation to corporate governance;</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17.</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Annual </w:t>
      </w:r>
      <w:r w:rsidR="002464BE" w:rsidRPr="00F136CB">
        <w:rPr>
          <w:rFonts w:ascii="GHEA Grapalat" w:hAnsi="GHEA Grapalat"/>
          <w:b/>
          <w:color w:val="000000" w:themeColor="text1"/>
          <w:sz w:val="24"/>
          <w:szCs w:val="24"/>
        </w:rPr>
        <w:t>c</w:t>
      </w:r>
      <w:r w:rsidRPr="00F136CB">
        <w:rPr>
          <w:rFonts w:ascii="GHEA Grapalat" w:hAnsi="GHEA Grapalat"/>
          <w:b/>
          <w:color w:val="000000" w:themeColor="text1"/>
          <w:sz w:val="24"/>
          <w:szCs w:val="24"/>
        </w:rPr>
        <w:t xml:space="preserve">orporate </w:t>
      </w:r>
      <w:r w:rsidR="002464BE" w:rsidRPr="00F136CB">
        <w:rPr>
          <w:rFonts w:ascii="GHEA Grapalat" w:hAnsi="GHEA Grapalat"/>
          <w:b/>
          <w:color w:val="000000" w:themeColor="text1"/>
          <w:sz w:val="24"/>
          <w:szCs w:val="24"/>
        </w:rPr>
        <w:t>g</w:t>
      </w:r>
      <w:r w:rsidRPr="00F136CB">
        <w:rPr>
          <w:rFonts w:ascii="GHEA Grapalat" w:hAnsi="GHEA Grapalat"/>
          <w:b/>
          <w:color w:val="000000" w:themeColor="text1"/>
          <w:sz w:val="24"/>
          <w:szCs w:val="24"/>
        </w:rPr>
        <w:t xml:space="preserve">overnance </w:t>
      </w:r>
      <w:r w:rsidR="002464BE" w:rsidRPr="00F136CB">
        <w:rPr>
          <w:rFonts w:ascii="GHEA Grapalat" w:hAnsi="GHEA Grapalat"/>
          <w:b/>
          <w:color w:val="000000" w:themeColor="text1"/>
          <w:sz w:val="24"/>
          <w:szCs w:val="24"/>
        </w:rPr>
        <w:t>s</w:t>
      </w:r>
      <w:r w:rsidRPr="00F136CB">
        <w:rPr>
          <w:rFonts w:ascii="GHEA Grapalat" w:hAnsi="GHEA Grapalat"/>
          <w:b/>
          <w:color w:val="000000" w:themeColor="text1"/>
          <w:sz w:val="24"/>
          <w:szCs w:val="24"/>
        </w:rPr>
        <w:t>tatement</w:t>
      </w:r>
      <w:r w:rsidRPr="00F136CB">
        <w:rPr>
          <w:rFonts w:ascii="GHEA Grapalat" w:hAnsi="GHEA Grapalat"/>
          <w:color w:val="000000" w:themeColor="text1"/>
          <w:sz w:val="24"/>
          <w:szCs w:val="24"/>
        </w:rPr>
        <w:t xml:space="preserve"> — a document included in the organisation's corporate governance report, which indicates compliance with the principles of the Code and discloses the circumstances of non-compliance with them, and which is published with the organisation's annual report within the terms stipulated by the </w:t>
      </w:r>
      <w:r w:rsidR="00105BC1" w:rsidRPr="00F136CB">
        <w:rPr>
          <w:rFonts w:ascii="GHEA Grapalat" w:hAnsi="GHEA Grapalat"/>
          <w:color w:val="000000" w:themeColor="text1"/>
          <w:sz w:val="24"/>
          <w:szCs w:val="24"/>
        </w:rPr>
        <w:t>l</w:t>
      </w:r>
      <w:r w:rsidRPr="00F136CB">
        <w:rPr>
          <w:rFonts w:ascii="GHEA Grapalat" w:hAnsi="GHEA Grapalat"/>
          <w:color w:val="000000" w:themeColor="text1"/>
          <w:sz w:val="24"/>
          <w:szCs w:val="24"/>
        </w:rPr>
        <w:t>egislation of the Republic of Armenia;</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18.</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Compliance</w:t>
      </w:r>
      <w:r w:rsidRPr="00F136CB">
        <w:rPr>
          <w:rFonts w:ascii="GHEA Grapalat" w:hAnsi="GHEA Grapalat"/>
          <w:color w:val="000000" w:themeColor="text1"/>
          <w:sz w:val="24"/>
          <w:szCs w:val="24"/>
        </w:rPr>
        <w:t xml:space="preserve"> — </w:t>
      </w:r>
      <w:r w:rsidR="00105BC1" w:rsidRPr="00F136CB">
        <w:rPr>
          <w:rFonts w:ascii="GHEA Grapalat" w:hAnsi="GHEA Grapalat"/>
          <w:color w:val="000000" w:themeColor="text1"/>
          <w:sz w:val="24"/>
          <w:szCs w:val="24"/>
        </w:rPr>
        <w:t xml:space="preserve">an </w:t>
      </w:r>
      <w:r w:rsidRPr="00F136CB">
        <w:rPr>
          <w:rFonts w:ascii="GHEA Grapalat" w:hAnsi="GHEA Grapalat"/>
          <w:color w:val="000000" w:themeColor="text1"/>
          <w:sz w:val="24"/>
          <w:szCs w:val="24"/>
        </w:rPr>
        <w:t xml:space="preserve">obligation of the organisation to operate in accordance with the requirements of normative legal acts, regulations, </w:t>
      </w:r>
      <w:r w:rsidR="00A91F5C" w:rsidRPr="00F136CB">
        <w:rPr>
          <w:rFonts w:ascii="GHEA Grapalat" w:hAnsi="GHEA Grapalat"/>
          <w:color w:val="000000" w:themeColor="text1"/>
          <w:sz w:val="24"/>
          <w:szCs w:val="24"/>
        </w:rPr>
        <w:t>recommendations</w:t>
      </w:r>
      <w:r w:rsidRPr="00F136CB">
        <w:rPr>
          <w:rFonts w:ascii="GHEA Grapalat" w:hAnsi="GHEA Grapalat"/>
          <w:color w:val="000000" w:themeColor="text1"/>
          <w:sz w:val="24"/>
          <w:szCs w:val="24"/>
        </w:rPr>
        <w:t>, internal policies, procedures, contracts, and corporate rules of conduct;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19.</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Publication</w:t>
      </w:r>
      <w:r w:rsidRPr="00F136CB">
        <w:rPr>
          <w:rFonts w:ascii="GHEA Grapalat" w:hAnsi="GHEA Grapalat"/>
          <w:color w:val="000000" w:themeColor="text1"/>
          <w:sz w:val="24"/>
          <w:szCs w:val="24"/>
        </w:rPr>
        <w:t xml:space="preserve"> — publication of information on the web</w:t>
      </w:r>
      <w:r w:rsidR="00425078" w:rsidRPr="00F136CB">
        <w:rPr>
          <w:rFonts w:ascii="GHEA Grapalat" w:hAnsi="GHEA Grapalat"/>
          <w:color w:val="000000" w:themeColor="text1"/>
          <w:sz w:val="24"/>
          <w:szCs w:val="24"/>
        </w:rPr>
        <w:t xml:space="preserve">site </w:t>
      </w:r>
      <w:r w:rsidRPr="00F136CB">
        <w:rPr>
          <w:rFonts w:ascii="GHEA Grapalat" w:hAnsi="GHEA Grapalat"/>
          <w:color w:val="000000" w:themeColor="text1"/>
          <w:sz w:val="24"/>
          <w:szCs w:val="24"/>
        </w:rPr>
        <w:t xml:space="preserve">of the organisation or public dissemination of information, including through the mass media, </w:t>
      </w:r>
      <w:r w:rsidR="00425078" w:rsidRPr="00F136CB">
        <w:rPr>
          <w:rFonts w:ascii="GHEA Grapalat" w:hAnsi="GHEA Grapalat"/>
          <w:color w:val="000000" w:themeColor="text1"/>
          <w:sz w:val="24"/>
          <w:szCs w:val="24"/>
        </w:rPr>
        <w:t>I</w:t>
      </w:r>
      <w:r w:rsidRPr="00F136CB">
        <w:rPr>
          <w:rFonts w:ascii="GHEA Grapalat" w:hAnsi="GHEA Grapalat"/>
          <w:color w:val="000000" w:themeColor="text1"/>
          <w:sz w:val="24"/>
          <w:szCs w:val="24"/>
        </w:rPr>
        <w:t>nternet or in printed form;</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20.</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Participant</w:t>
      </w:r>
      <w:r w:rsidRPr="00F136CB">
        <w:rPr>
          <w:rFonts w:ascii="GHEA Grapalat" w:hAnsi="GHEA Grapalat"/>
          <w:color w:val="000000" w:themeColor="text1"/>
          <w:sz w:val="24"/>
          <w:szCs w:val="24"/>
        </w:rPr>
        <w:t xml:space="preserve"> — </w:t>
      </w:r>
      <w:r w:rsidR="00222E65" w:rsidRPr="00F136CB">
        <w:rPr>
          <w:rFonts w:ascii="GHEA Grapalat" w:hAnsi="GHEA Grapalat"/>
          <w:color w:val="000000" w:themeColor="text1"/>
          <w:sz w:val="24"/>
          <w:szCs w:val="24"/>
        </w:rPr>
        <w:t xml:space="preserve">a </w:t>
      </w:r>
      <w:r w:rsidRPr="00F136CB">
        <w:rPr>
          <w:rFonts w:ascii="GHEA Grapalat" w:hAnsi="GHEA Grapalat"/>
          <w:color w:val="000000" w:themeColor="text1"/>
          <w:sz w:val="24"/>
          <w:szCs w:val="24"/>
        </w:rPr>
        <w:t xml:space="preserve">participant, shareholder of an economic </w:t>
      </w:r>
      <w:r w:rsidR="00C2570E" w:rsidRPr="00F136CB">
        <w:rPr>
          <w:rFonts w:ascii="GHEA Grapalat" w:hAnsi="GHEA Grapalat"/>
          <w:color w:val="000000" w:themeColor="text1"/>
          <w:sz w:val="24"/>
          <w:szCs w:val="24"/>
        </w:rPr>
        <w:t>entity</w:t>
      </w:r>
      <w:r w:rsidRPr="00F136CB">
        <w:rPr>
          <w:rFonts w:ascii="GHEA Grapalat" w:hAnsi="GHEA Grapalat"/>
          <w:color w:val="000000" w:themeColor="text1"/>
          <w:sz w:val="24"/>
          <w:szCs w:val="24"/>
        </w:rPr>
        <w: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21.</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 xml:space="preserve">Significant </w:t>
      </w:r>
      <w:r w:rsidR="002464BE" w:rsidRPr="00F136CB">
        <w:rPr>
          <w:rFonts w:ascii="GHEA Grapalat" w:hAnsi="GHEA Grapalat"/>
          <w:b/>
          <w:color w:val="000000" w:themeColor="text1"/>
          <w:sz w:val="24"/>
          <w:szCs w:val="24"/>
        </w:rPr>
        <w:t>p</w:t>
      </w:r>
      <w:r w:rsidRPr="00F136CB">
        <w:rPr>
          <w:rFonts w:ascii="GHEA Grapalat" w:hAnsi="GHEA Grapalat"/>
          <w:b/>
          <w:color w:val="000000" w:themeColor="text1"/>
          <w:sz w:val="24"/>
          <w:szCs w:val="24"/>
        </w:rPr>
        <w:t>articipant</w:t>
      </w:r>
      <w:r w:rsidR="00E51921" w:rsidRPr="00F136CB">
        <w:rPr>
          <w:rFonts w:ascii="GHEA Grapalat" w:hAnsi="GHEA Grapalat"/>
          <w:b/>
          <w:color w:val="000000" w:themeColor="text1"/>
          <w:sz w:val="24"/>
          <w:szCs w:val="24"/>
        </w:rPr>
        <w:t>s</w:t>
      </w:r>
      <w:r w:rsidRPr="00F136CB">
        <w:rPr>
          <w:rFonts w:ascii="GHEA Grapalat" w:hAnsi="GHEA Grapalat"/>
          <w:b/>
          <w:color w:val="000000" w:themeColor="text1"/>
          <w:sz w:val="24"/>
          <w:szCs w:val="24"/>
        </w:rPr>
        <w:t xml:space="preserve"> </w:t>
      </w:r>
      <w:r w:rsidRPr="00F136CB">
        <w:rPr>
          <w:rFonts w:ascii="GHEA Grapalat" w:hAnsi="GHEA Grapalat"/>
          <w:color w:val="000000" w:themeColor="text1"/>
          <w:sz w:val="24"/>
          <w:szCs w:val="24"/>
        </w:rPr>
        <w:t>— a person with a significant participation in accordance with the meaning given by the Law “On securities market”;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22.</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Interest</w:t>
      </w:r>
      <w:r w:rsidRPr="00F136CB">
        <w:rPr>
          <w:rFonts w:ascii="GHEA Grapalat" w:hAnsi="GHEA Grapalat"/>
          <w:color w:val="000000" w:themeColor="text1"/>
          <w:sz w:val="24"/>
          <w:szCs w:val="24"/>
        </w:rPr>
        <w:t xml:space="preserve"> — a situation where a person has a conflict of interest</w:t>
      </w:r>
      <w:r w:rsidR="00FB6A16" w:rsidRPr="00F136CB">
        <w:rPr>
          <w:rFonts w:ascii="GHEA Grapalat" w:hAnsi="GHEA Grapalat"/>
          <w:color w:val="000000" w:themeColor="text1"/>
          <w:sz w:val="24"/>
          <w:szCs w:val="24"/>
        </w:rPr>
        <w:t>s</w:t>
      </w:r>
      <w:r w:rsidRPr="00F136CB">
        <w:rPr>
          <w:rFonts w:ascii="GHEA Grapalat" w:hAnsi="GHEA Grapalat"/>
          <w:color w:val="000000" w:themeColor="text1"/>
          <w:sz w:val="24"/>
          <w:szCs w:val="24"/>
        </w:rPr>
        <w:t xml:space="preserve"> which </w:t>
      </w:r>
      <w:r w:rsidR="00FB6A16" w:rsidRPr="00F136CB">
        <w:rPr>
          <w:rFonts w:ascii="GHEA Grapalat" w:hAnsi="GHEA Grapalat"/>
          <w:color w:val="000000" w:themeColor="text1"/>
          <w:sz w:val="24"/>
          <w:szCs w:val="24"/>
        </w:rPr>
        <w:t xml:space="preserve">may influence </w:t>
      </w:r>
      <w:r w:rsidRPr="00F136CB">
        <w:rPr>
          <w:rFonts w:ascii="GHEA Grapalat" w:hAnsi="GHEA Grapalat"/>
          <w:color w:val="000000" w:themeColor="text1"/>
          <w:sz w:val="24"/>
          <w:szCs w:val="24"/>
        </w:rPr>
        <w:t>the latter to make impartial decisions;</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23.</w:t>
      </w:r>
      <w:r w:rsidR="00F136CB">
        <w:rPr>
          <w:rFonts w:ascii="GHEA Grapalat" w:hAnsi="GHEA Grapalat"/>
          <w:color w:val="000000" w:themeColor="text1"/>
          <w:sz w:val="24"/>
          <w:szCs w:val="24"/>
        </w:rPr>
        <w:tab/>
      </w:r>
      <w:r w:rsidR="006F40D1" w:rsidRPr="00F136CB">
        <w:rPr>
          <w:rFonts w:ascii="GHEA Grapalat" w:hAnsi="GHEA Grapalat"/>
          <w:b/>
          <w:color w:val="000000" w:themeColor="text1"/>
          <w:sz w:val="24"/>
          <w:szCs w:val="24"/>
        </w:rPr>
        <w:t>Interested</w:t>
      </w:r>
      <w:r w:rsidR="00551394" w:rsidRPr="00F136CB">
        <w:rPr>
          <w:rFonts w:ascii="GHEA Grapalat" w:hAnsi="GHEA Grapalat"/>
          <w:b/>
          <w:color w:val="000000" w:themeColor="text1"/>
          <w:sz w:val="24"/>
          <w:szCs w:val="24"/>
        </w:rPr>
        <w:t>-</w:t>
      </w:r>
      <w:r w:rsidR="006F40D1" w:rsidRPr="00F136CB">
        <w:rPr>
          <w:rFonts w:ascii="GHEA Grapalat" w:hAnsi="GHEA Grapalat"/>
          <w:b/>
          <w:color w:val="000000" w:themeColor="text1"/>
          <w:sz w:val="24"/>
          <w:szCs w:val="24"/>
        </w:rPr>
        <w:t>party</w:t>
      </w:r>
      <w:r w:rsidRPr="00F136CB">
        <w:rPr>
          <w:rFonts w:ascii="GHEA Grapalat" w:hAnsi="GHEA Grapalat"/>
          <w:b/>
          <w:color w:val="000000" w:themeColor="text1"/>
          <w:sz w:val="24"/>
          <w:szCs w:val="24"/>
        </w:rPr>
        <w:t xml:space="preserve"> transaction</w:t>
      </w:r>
      <w:r w:rsidRPr="00F136CB">
        <w:rPr>
          <w:rFonts w:ascii="GHEA Grapalat" w:hAnsi="GHEA Grapalat"/>
          <w:color w:val="000000" w:themeColor="text1"/>
          <w:sz w:val="24"/>
          <w:szCs w:val="24"/>
        </w:rPr>
        <w:t xml:space="preserve"> — in accordance with the meaning given by the Law “On joint</w:t>
      </w:r>
      <w:r w:rsidR="00551394"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stock companies”;</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24.</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Stakeholder</w:t>
      </w:r>
      <w:r w:rsidRPr="00F136CB">
        <w:rPr>
          <w:rFonts w:ascii="GHEA Grapalat" w:hAnsi="GHEA Grapalat"/>
          <w:color w:val="000000" w:themeColor="text1"/>
          <w:sz w:val="24"/>
          <w:szCs w:val="24"/>
        </w:rPr>
        <w:t xml:space="preserve"> — a person interested in the activities of the organisation, who may </w:t>
      </w:r>
      <w:r w:rsidR="00551394" w:rsidRPr="00F136CB">
        <w:rPr>
          <w:rFonts w:ascii="GHEA Grapalat" w:hAnsi="GHEA Grapalat"/>
          <w:color w:val="000000" w:themeColor="text1"/>
          <w:sz w:val="24"/>
          <w:szCs w:val="24"/>
        </w:rPr>
        <w:t xml:space="preserve">have </w:t>
      </w:r>
      <w:r w:rsidRPr="00F136CB">
        <w:rPr>
          <w:rFonts w:ascii="GHEA Grapalat" w:hAnsi="GHEA Grapalat"/>
          <w:color w:val="000000" w:themeColor="text1"/>
          <w:sz w:val="24"/>
          <w:szCs w:val="24"/>
        </w:rPr>
        <w:t xml:space="preserve">impact </w:t>
      </w:r>
      <w:r w:rsidR="00551394" w:rsidRPr="00F136CB">
        <w:rPr>
          <w:rFonts w:ascii="GHEA Grapalat" w:hAnsi="GHEA Grapalat"/>
          <w:color w:val="000000" w:themeColor="text1"/>
          <w:sz w:val="24"/>
          <w:szCs w:val="24"/>
        </w:rPr>
        <w:t xml:space="preserve">on the organisation </w:t>
      </w:r>
      <w:r w:rsidRPr="00F136CB">
        <w:rPr>
          <w:rFonts w:ascii="GHEA Grapalat" w:hAnsi="GHEA Grapalat"/>
          <w:color w:val="000000" w:themeColor="text1"/>
          <w:sz w:val="24"/>
          <w:szCs w:val="24"/>
        </w:rPr>
        <w:t xml:space="preserve">or be </w:t>
      </w:r>
      <w:r w:rsidR="00551394" w:rsidRPr="00F136CB">
        <w:rPr>
          <w:rFonts w:ascii="GHEA Grapalat" w:hAnsi="GHEA Grapalat"/>
          <w:color w:val="000000" w:themeColor="text1"/>
          <w:sz w:val="24"/>
          <w:szCs w:val="24"/>
        </w:rPr>
        <w:t xml:space="preserve">subject to </w:t>
      </w:r>
      <w:r w:rsidRPr="00F136CB">
        <w:rPr>
          <w:rFonts w:ascii="GHEA Grapalat" w:hAnsi="GHEA Grapalat"/>
          <w:color w:val="000000" w:themeColor="text1"/>
          <w:sz w:val="24"/>
          <w:szCs w:val="24"/>
        </w:rPr>
        <w:t xml:space="preserve">impact </w:t>
      </w:r>
      <w:r w:rsidR="00551394" w:rsidRPr="00F136CB">
        <w:rPr>
          <w:rFonts w:ascii="GHEA Grapalat" w:hAnsi="GHEA Grapalat"/>
          <w:color w:val="000000" w:themeColor="text1"/>
          <w:sz w:val="24"/>
          <w:szCs w:val="24"/>
        </w:rPr>
        <w:t>there</w:t>
      </w:r>
      <w:r w:rsidRPr="00F136CB">
        <w:rPr>
          <w:rFonts w:ascii="GHEA Grapalat" w:hAnsi="GHEA Grapalat"/>
          <w:color w:val="000000" w:themeColor="text1"/>
          <w:sz w:val="24"/>
          <w:szCs w:val="24"/>
        </w:rPr>
        <w:t xml:space="preserve">by. </w:t>
      </w:r>
      <w:r w:rsidR="00551394" w:rsidRPr="00F136CB">
        <w:rPr>
          <w:rFonts w:ascii="GHEA Grapalat" w:hAnsi="GHEA Grapalat"/>
          <w:color w:val="000000" w:themeColor="text1"/>
          <w:sz w:val="24"/>
          <w:szCs w:val="24"/>
        </w:rPr>
        <w:t>E</w:t>
      </w:r>
      <w:r w:rsidRPr="00F136CB">
        <w:rPr>
          <w:rFonts w:ascii="GHEA Grapalat" w:hAnsi="GHEA Grapalat"/>
          <w:color w:val="000000" w:themeColor="text1"/>
          <w:sz w:val="24"/>
          <w:szCs w:val="24"/>
        </w:rPr>
        <w:t>mployees, customers, depositors, suppliers, local communities, the state, the public and other persons</w:t>
      </w:r>
      <w:r w:rsidR="00551394" w:rsidRPr="00F136CB">
        <w:rPr>
          <w:rFonts w:ascii="GHEA Grapalat" w:hAnsi="GHEA Grapalat"/>
          <w:color w:val="000000" w:themeColor="text1"/>
          <w:sz w:val="24"/>
          <w:szCs w:val="24"/>
        </w:rPr>
        <w:t xml:space="preserve"> may be deem</w:t>
      </w:r>
      <w:r w:rsidR="001543DF" w:rsidRPr="00F136CB">
        <w:rPr>
          <w:rFonts w:ascii="GHEA Grapalat" w:hAnsi="GHEA Grapalat"/>
          <w:color w:val="000000" w:themeColor="text1"/>
          <w:sz w:val="24"/>
          <w:szCs w:val="24"/>
        </w:rPr>
        <w:t>ed</w:t>
      </w:r>
      <w:r w:rsidR="00551394" w:rsidRPr="00F136CB">
        <w:rPr>
          <w:rFonts w:ascii="GHEA Grapalat" w:hAnsi="GHEA Grapalat"/>
          <w:color w:val="000000" w:themeColor="text1"/>
          <w:sz w:val="24"/>
          <w:szCs w:val="24"/>
        </w:rPr>
        <w:t xml:space="preserve"> as stakeholders</w:t>
      </w:r>
      <w:r w:rsidRPr="00F136CB">
        <w:rPr>
          <w:rFonts w:ascii="GHEA Grapalat" w:hAnsi="GHEA Grapalat"/>
          <w:color w:val="000000" w:themeColor="text1"/>
          <w:sz w:val="24"/>
          <w:szCs w:val="24"/>
        </w:rPr>
        <w: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25.</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Affiliated person</w:t>
      </w:r>
      <w:r w:rsidRPr="00F136CB">
        <w:rPr>
          <w:rFonts w:ascii="GHEA Grapalat" w:hAnsi="GHEA Grapalat"/>
          <w:color w:val="000000" w:themeColor="text1"/>
          <w:sz w:val="24"/>
          <w:szCs w:val="24"/>
        </w:rPr>
        <w:t xml:space="preserve"> — in accordance with the meaning given by the law “On </w:t>
      </w:r>
      <w:r w:rsidRPr="00F136CB">
        <w:rPr>
          <w:rFonts w:ascii="GHEA Grapalat" w:hAnsi="GHEA Grapalat"/>
          <w:color w:val="000000" w:themeColor="text1"/>
          <w:sz w:val="24"/>
          <w:szCs w:val="24"/>
        </w:rPr>
        <w:lastRenderedPageBreak/>
        <w:t>securities market”;</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26.</w:t>
      </w:r>
      <w:r w:rsidR="00F136CB">
        <w:rPr>
          <w:rFonts w:ascii="GHEA Grapalat" w:hAnsi="GHEA Grapalat"/>
          <w:color w:val="000000" w:themeColor="text1"/>
          <w:sz w:val="24"/>
          <w:szCs w:val="24"/>
        </w:rPr>
        <w:tab/>
      </w:r>
      <w:r w:rsidRPr="00F136CB">
        <w:rPr>
          <w:rFonts w:ascii="GHEA Grapalat" w:hAnsi="GHEA Grapalat"/>
          <w:b/>
          <w:color w:val="000000" w:themeColor="text1"/>
          <w:sz w:val="24"/>
          <w:szCs w:val="24"/>
        </w:rPr>
        <w:t>Risk appetite</w:t>
      </w:r>
      <w:r w:rsidRPr="00F136CB">
        <w:rPr>
          <w:rFonts w:ascii="GHEA Grapalat" w:hAnsi="GHEA Grapalat"/>
          <w:color w:val="000000" w:themeColor="text1"/>
          <w:sz w:val="24"/>
          <w:szCs w:val="24"/>
        </w:rPr>
        <w:t xml:space="preserve"> — the </w:t>
      </w:r>
      <w:r w:rsidR="001543DF" w:rsidRPr="00F136CB">
        <w:rPr>
          <w:rFonts w:ascii="GHEA Grapalat" w:hAnsi="GHEA Grapalat"/>
          <w:color w:val="000000" w:themeColor="text1"/>
          <w:sz w:val="24"/>
          <w:szCs w:val="24"/>
        </w:rPr>
        <w:t xml:space="preserve">amount </w:t>
      </w:r>
      <w:r w:rsidRPr="00F136CB">
        <w:rPr>
          <w:rFonts w:ascii="GHEA Grapalat" w:hAnsi="GHEA Grapalat"/>
          <w:color w:val="000000" w:themeColor="text1"/>
          <w:sz w:val="24"/>
          <w:szCs w:val="24"/>
        </w:rPr>
        <w:t xml:space="preserve">of risks that an organisation is </w:t>
      </w:r>
      <w:r w:rsidR="006F40D1" w:rsidRPr="00F136CB">
        <w:rPr>
          <w:rFonts w:ascii="GHEA Grapalat" w:hAnsi="GHEA Grapalat"/>
          <w:color w:val="000000" w:themeColor="text1"/>
          <w:sz w:val="24"/>
          <w:szCs w:val="24"/>
        </w:rPr>
        <w:t>cap</w:t>
      </w:r>
      <w:r w:rsidRPr="00F136CB">
        <w:rPr>
          <w:rFonts w:ascii="GHEA Grapalat" w:hAnsi="GHEA Grapalat"/>
          <w:color w:val="000000" w:themeColor="text1"/>
          <w:sz w:val="24"/>
          <w:szCs w:val="24"/>
        </w:rPr>
        <w:t xml:space="preserve">able and willing to take without </w:t>
      </w:r>
      <w:r w:rsidR="006F40D1" w:rsidRPr="00F136CB">
        <w:rPr>
          <w:rFonts w:ascii="GHEA Grapalat" w:hAnsi="GHEA Grapalat"/>
          <w:color w:val="000000" w:themeColor="text1"/>
          <w:sz w:val="24"/>
          <w:szCs w:val="24"/>
        </w:rPr>
        <w:t xml:space="preserve">compromising </w:t>
      </w:r>
      <w:r w:rsidRPr="00F136CB">
        <w:rPr>
          <w:rFonts w:ascii="GHEA Grapalat" w:hAnsi="GHEA Grapalat"/>
          <w:color w:val="000000" w:themeColor="text1"/>
          <w:sz w:val="24"/>
          <w:szCs w:val="24"/>
        </w:rPr>
        <w:t>its financial stability and normal operations.</w:t>
      </w:r>
    </w:p>
    <w:p w:rsidR="00565A99" w:rsidRDefault="00565A99" w:rsidP="00F136CB">
      <w:pPr>
        <w:pStyle w:val="Bodytext0"/>
        <w:shd w:val="clear" w:color="auto" w:fill="auto"/>
        <w:spacing w:after="160" w:line="346" w:lineRule="auto"/>
        <w:ind w:firstLine="567"/>
        <w:jc w:val="both"/>
        <w:rPr>
          <w:rFonts w:ascii="GHEA Grapalat" w:hAnsi="GHEA Grapalat" w:cs="Sylfaen"/>
          <w:color w:val="000000" w:themeColor="text1"/>
          <w:sz w:val="24"/>
          <w:szCs w:val="24"/>
        </w:rPr>
      </w:pPr>
    </w:p>
    <w:p w:rsidR="00F136CB" w:rsidRPr="00F136CB" w:rsidRDefault="00F136CB" w:rsidP="00F136CB">
      <w:pPr>
        <w:pStyle w:val="Bodytext0"/>
        <w:shd w:val="clear" w:color="auto" w:fill="auto"/>
        <w:spacing w:after="160" w:line="346" w:lineRule="auto"/>
        <w:ind w:firstLine="567"/>
        <w:jc w:val="both"/>
        <w:rPr>
          <w:rFonts w:ascii="GHEA Grapalat" w:hAnsi="GHEA Grapalat" w:cs="Sylfaen"/>
          <w:color w:val="000000" w:themeColor="text1"/>
          <w:sz w:val="24"/>
          <w:szCs w:val="24"/>
        </w:rPr>
      </w:pPr>
    </w:p>
    <w:p w:rsidR="004E2608" w:rsidRPr="00F136CB" w:rsidRDefault="00565A99" w:rsidP="00F136CB">
      <w:pPr>
        <w:pStyle w:val="Bodytext20"/>
        <w:shd w:val="clear" w:color="auto" w:fill="auto"/>
        <w:tabs>
          <w:tab w:val="left" w:pos="1276"/>
        </w:tabs>
        <w:spacing w:after="160" w:line="346" w:lineRule="auto"/>
        <w:ind w:left="1276" w:hanging="1276"/>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Chapter I.</w:t>
      </w:r>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Main rights and equitable treatment of participants, and responsibilities of significant participants</w:t>
      </w:r>
    </w:p>
    <w:p w:rsidR="00565A99" w:rsidRPr="00F136CB" w:rsidRDefault="00565A99" w:rsidP="00F136CB">
      <w:pPr>
        <w:pStyle w:val="Bodytext20"/>
        <w:shd w:val="clear" w:color="auto" w:fill="auto"/>
        <w:spacing w:after="160" w:line="346" w:lineRule="auto"/>
        <w:ind w:firstLine="567"/>
        <w:jc w:val="both"/>
        <w:rPr>
          <w:rFonts w:ascii="GHEA Grapalat" w:hAnsi="GHEA Grapalat" w:cs="Sylfaen"/>
          <w:color w:val="000000" w:themeColor="text1"/>
          <w:sz w:val="24"/>
          <w:szCs w:val="24"/>
        </w:rPr>
      </w:pPr>
    </w:p>
    <w:p w:rsidR="004E2608" w:rsidRPr="00F136CB" w:rsidRDefault="00565A99" w:rsidP="00F136CB">
      <w:pPr>
        <w:pStyle w:val="Bodytext0"/>
        <w:shd w:val="clear" w:color="auto" w:fill="auto"/>
        <w:tabs>
          <w:tab w:val="left" w:pos="1843"/>
        </w:tabs>
        <w:spacing w:after="160" w:line="346" w:lineRule="auto"/>
        <w:ind w:left="1843" w:hanging="1843"/>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I.1.</w:t>
      </w:r>
      <w:proofErr w:type="gramEnd"/>
      <w:r w:rsidR="00F136CB">
        <w:rPr>
          <w:rFonts w:ascii="GHEA Grapalat" w:hAnsi="GHEA Grapalat"/>
          <w:b/>
          <w:color w:val="000000" w:themeColor="text1"/>
          <w:sz w:val="24"/>
          <w:szCs w:val="24"/>
        </w:rPr>
        <w:tab/>
      </w:r>
      <w:r w:rsidRPr="00F136CB">
        <w:rPr>
          <w:rFonts w:ascii="GHEA Grapalat" w:hAnsi="GHEA Grapalat"/>
          <w:b/>
          <w:color w:val="000000" w:themeColor="text1"/>
          <w:sz w:val="24"/>
          <w:szCs w:val="24"/>
        </w:rPr>
        <w:t>Right of the participant to participate in the governance of the organisation</w:t>
      </w:r>
    </w:p>
    <w:p w:rsidR="004E2608" w:rsidRPr="00F136CB" w:rsidRDefault="00565A99" w:rsidP="00F136CB">
      <w:pPr>
        <w:pStyle w:val="Bodytext0"/>
        <w:shd w:val="clear" w:color="auto" w:fill="auto"/>
        <w:spacing w:after="160" w:line="346"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shall be obliged to ensure equitable and fair treatment of all holders of the same type (class) of shares in order to effectively exercise their rights to participate in the organisation’s governance, vote, formulate well-reasoned positions </w:t>
      </w:r>
      <w:r w:rsidR="00386219" w:rsidRPr="00F136CB">
        <w:rPr>
          <w:rFonts w:ascii="GHEA Grapalat" w:hAnsi="GHEA Grapalat"/>
          <w:b/>
          <w:color w:val="000000" w:themeColor="text1"/>
          <w:sz w:val="24"/>
          <w:szCs w:val="24"/>
        </w:rPr>
        <w:t xml:space="preserve">concerning </w:t>
      </w:r>
      <w:r w:rsidRPr="00F136CB">
        <w:rPr>
          <w:rFonts w:ascii="GHEA Grapalat" w:hAnsi="GHEA Grapalat"/>
          <w:b/>
          <w:color w:val="000000" w:themeColor="text1"/>
          <w:sz w:val="24"/>
          <w:szCs w:val="24"/>
        </w:rPr>
        <w:t xml:space="preserve">the </w:t>
      </w:r>
      <w:r w:rsidR="00386219" w:rsidRPr="00F136CB">
        <w:rPr>
          <w:rFonts w:ascii="GHEA Grapalat" w:hAnsi="GHEA Grapalat"/>
          <w:b/>
          <w:color w:val="000000" w:themeColor="text1"/>
          <w:sz w:val="24"/>
          <w:szCs w:val="24"/>
        </w:rPr>
        <w:t xml:space="preserve">items on the </w:t>
      </w:r>
      <w:r w:rsidRPr="00F136CB">
        <w:rPr>
          <w:rFonts w:ascii="GHEA Grapalat" w:hAnsi="GHEA Grapalat"/>
          <w:b/>
          <w:color w:val="000000" w:themeColor="text1"/>
          <w:sz w:val="24"/>
          <w:szCs w:val="24"/>
        </w:rPr>
        <w:t>meeting agenda, and make informed decisions.</w:t>
      </w:r>
    </w:p>
    <w:p w:rsidR="004E2608" w:rsidRPr="00F136CB" w:rsidRDefault="00565A99" w:rsidP="00F136CB">
      <w:pPr>
        <w:pStyle w:val="Heading20"/>
        <w:shd w:val="clear" w:color="auto" w:fill="auto"/>
        <w:spacing w:after="160" w:line="360" w:lineRule="auto"/>
        <w:jc w:val="both"/>
        <w:rPr>
          <w:rFonts w:ascii="GHEA Grapalat" w:hAnsi="GHEA Grapalat" w:cs="Sylfaen"/>
          <w:color w:val="000000" w:themeColor="text1"/>
          <w:sz w:val="24"/>
          <w:szCs w:val="24"/>
        </w:rPr>
      </w:pPr>
      <w:bookmarkStart w:id="21" w:name="bookmark21"/>
      <w:bookmarkStart w:id="22" w:name="bookmark22"/>
      <w:r w:rsidRPr="00F136CB">
        <w:rPr>
          <w:rFonts w:ascii="GHEA Grapalat" w:hAnsi="GHEA Grapalat"/>
          <w:color w:val="000000" w:themeColor="text1"/>
          <w:sz w:val="24"/>
          <w:szCs w:val="24"/>
        </w:rPr>
        <w:t>EXPLANATION</w:t>
      </w:r>
      <w:bookmarkEnd w:id="21"/>
      <w:bookmarkEnd w:id="22"/>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participant </w:t>
      </w:r>
      <w:r w:rsidR="000B6D83" w:rsidRPr="00F136CB">
        <w:rPr>
          <w:rFonts w:ascii="GHEA Grapalat" w:hAnsi="GHEA Grapalat"/>
          <w:color w:val="000000" w:themeColor="text1"/>
          <w:sz w:val="24"/>
          <w:szCs w:val="24"/>
        </w:rPr>
        <w:t>should</w:t>
      </w:r>
      <w:r w:rsidR="00F32D0C"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receive sufficient and timely information about the date, </w:t>
      </w:r>
      <w:r w:rsidR="00386219" w:rsidRPr="00F136CB">
        <w:rPr>
          <w:rFonts w:ascii="GHEA Grapalat" w:hAnsi="GHEA Grapalat"/>
          <w:color w:val="000000" w:themeColor="text1"/>
          <w:sz w:val="24"/>
          <w:szCs w:val="24"/>
        </w:rPr>
        <w:t>venue</w:t>
      </w:r>
      <w:r w:rsidRPr="00F136CB">
        <w:rPr>
          <w:rFonts w:ascii="GHEA Grapalat" w:hAnsi="GHEA Grapalat"/>
          <w:color w:val="000000" w:themeColor="text1"/>
          <w:sz w:val="24"/>
          <w:szCs w:val="24"/>
        </w:rPr>
        <w:t xml:space="preserve">, format and agenda of the general meeting within a reasonable timeframe, as well as </w:t>
      </w:r>
      <w:r w:rsidR="000B6D83" w:rsidRPr="00F136CB">
        <w:rPr>
          <w:rFonts w:ascii="GHEA Grapalat" w:hAnsi="GHEA Grapalat"/>
          <w:color w:val="000000" w:themeColor="text1"/>
          <w:sz w:val="24"/>
          <w:szCs w:val="24"/>
        </w:rPr>
        <w:t>should</w:t>
      </w:r>
      <w:r w:rsidR="00F32D0C"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have an opportunity to get acquainted with the draft decisions, documents, and other necessary information to be discussed at the general meeting. </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w:t>
      </w:r>
      <w:r w:rsidR="00F32D0C" w:rsidRPr="00F136CB">
        <w:rPr>
          <w:rFonts w:ascii="GHEA Grapalat" w:hAnsi="GHEA Grapalat"/>
          <w:color w:val="000000" w:themeColor="text1"/>
          <w:sz w:val="24"/>
          <w:szCs w:val="24"/>
        </w:rPr>
        <w:t xml:space="preserve">venue </w:t>
      </w:r>
      <w:r w:rsidRPr="00F136CB">
        <w:rPr>
          <w:rFonts w:ascii="GHEA Grapalat" w:hAnsi="GHEA Grapalat"/>
          <w:color w:val="000000" w:themeColor="text1"/>
          <w:sz w:val="24"/>
          <w:szCs w:val="24"/>
        </w:rPr>
        <w:t>and date (</w:t>
      </w:r>
      <w:r w:rsidR="00F32D0C" w:rsidRPr="00F136CB">
        <w:rPr>
          <w:rFonts w:ascii="GHEA Grapalat" w:hAnsi="GHEA Grapalat"/>
          <w:color w:val="000000" w:themeColor="text1"/>
          <w:sz w:val="24"/>
          <w:szCs w:val="24"/>
        </w:rPr>
        <w:t>time</w:t>
      </w:r>
      <w:r w:rsidRPr="00F136CB">
        <w:rPr>
          <w:rFonts w:ascii="GHEA Grapalat" w:hAnsi="GHEA Grapalat"/>
          <w:color w:val="000000" w:themeColor="text1"/>
          <w:sz w:val="24"/>
          <w:szCs w:val="24"/>
        </w:rPr>
        <w:t xml:space="preserve">) of convening the general meeting </w:t>
      </w:r>
      <w:r w:rsidR="000B6D83"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not limit the participant’s participation in general meeting. The organisation shall notify the participants about convening the meeting at least 21 days before the day of convening the meeting.</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notification of the general meeting and provision of information and </w:t>
      </w:r>
      <w:r w:rsidRPr="00F136CB">
        <w:rPr>
          <w:rFonts w:ascii="GHEA Grapalat" w:hAnsi="GHEA Grapalat"/>
          <w:color w:val="000000" w:themeColor="text1"/>
          <w:sz w:val="24"/>
          <w:szCs w:val="24"/>
        </w:rPr>
        <w:lastRenderedPageBreak/>
        <w:t xml:space="preserve">materials to be discussed at the general meeting </w:t>
      </w:r>
      <w:r w:rsidR="000B6D83"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enable the participant to properly prepare for the general meeting and make informed decisions.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announcement of convening the general meeting shall be published on the web</w:t>
      </w:r>
      <w:r w:rsidR="00425078" w:rsidRPr="00F136CB">
        <w:rPr>
          <w:rFonts w:ascii="GHEA Grapalat" w:hAnsi="GHEA Grapalat"/>
          <w:color w:val="000000" w:themeColor="text1"/>
          <w:sz w:val="24"/>
          <w:szCs w:val="24"/>
        </w:rPr>
        <w:t>site</w:t>
      </w:r>
      <w:r w:rsidRPr="00F136CB">
        <w:rPr>
          <w:rFonts w:ascii="GHEA Grapalat" w:hAnsi="GHEA Grapalat"/>
          <w:color w:val="000000" w:themeColor="text1"/>
          <w:sz w:val="24"/>
          <w:szCs w:val="24"/>
        </w:rPr>
        <w:t xml:space="preserve"> of the organisation. This shall not replace the notification methods provided for by the </w:t>
      </w:r>
      <w:r w:rsidR="000B6D83" w:rsidRPr="00F136CB">
        <w:rPr>
          <w:rFonts w:ascii="GHEA Grapalat" w:hAnsi="GHEA Grapalat"/>
          <w:color w:val="000000" w:themeColor="text1"/>
          <w:sz w:val="24"/>
          <w:szCs w:val="24"/>
        </w:rPr>
        <w:t>C</w:t>
      </w:r>
      <w:r w:rsidRPr="00F136CB">
        <w:rPr>
          <w:rFonts w:ascii="GHEA Grapalat" w:hAnsi="GHEA Grapalat"/>
          <w:color w:val="000000" w:themeColor="text1"/>
          <w:sz w:val="24"/>
          <w:szCs w:val="24"/>
        </w:rPr>
        <w:t>harter and law.</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electronic provision of information and materials discussed at the general meeting shall be possible if the participant has an uninterrupted access to the relevant information channel or this method of providing information is offered by </w:t>
      </w:r>
      <w:r w:rsidR="001626D5" w:rsidRPr="00F136CB">
        <w:rPr>
          <w:rFonts w:ascii="GHEA Grapalat" w:hAnsi="GHEA Grapalat"/>
          <w:color w:val="000000" w:themeColor="text1"/>
          <w:sz w:val="24"/>
          <w:szCs w:val="24"/>
        </w:rPr>
        <w:t>the participant</w:t>
      </w:r>
      <w:r w:rsidRPr="00F136CB">
        <w:rPr>
          <w:rFonts w:ascii="GHEA Grapalat" w:hAnsi="GHEA Grapalat"/>
          <w:color w:val="000000" w:themeColor="text1"/>
          <w:sz w:val="24"/>
          <w:szCs w:val="24"/>
        </w:rPr>
        <w:t>.</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processes, format, and procedures for general meetings </w:t>
      </w:r>
      <w:r w:rsidR="000B6D83"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ensure the equitable treatment of all participants. The participant </w:t>
      </w:r>
      <w:r w:rsidR="001806F8"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be informed of the rules and procedures for holding general meetings, including voting procedures.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rules for holding </w:t>
      </w:r>
      <w:r w:rsidR="001806F8" w:rsidRPr="00F136CB">
        <w:rPr>
          <w:rFonts w:ascii="GHEA Grapalat" w:hAnsi="GHEA Grapalat"/>
          <w:color w:val="000000" w:themeColor="text1"/>
          <w:sz w:val="24"/>
          <w:szCs w:val="24"/>
        </w:rPr>
        <w:t xml:space="preserve">a </w:t>
      </w:r>
      <w:r w:rsidRPr="00F136CB">
        <w:rPr>
          <w:rFonts w:ascii="GHEA Grapalat" w:hAnsi="GHEA Grapalat"/>
          <w:color w:val="000000" w:themeColor="text1"/>
          <w:sz w:val="24"/>
          <w:szCs w:val="24"/>
        </w:rPr>
        <w:t xml:space="preserve">general meeting </w:t>
      </w:r>
      <w:r w:rsidR="001806F8"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ensure the proper calculation and record of votes</w:t>
      </w:r>
      <w:r w:rsidR="001F28B1" w:rsidRPr="00F136CB">
        <w:rPr>
          <w:rFonts w:ascii="GHEA Grapalat" w:hAnsi="GHEA Grapalat"/>
          <w:color w:val="000000" w:themeColor="text1"/>
          <w:sz w:val="24"/>
          <w:szCs w:val="24"/>
        </w:rPr>
        <w:t xml:space="preserve"> at the general meeting</w:t>
      </w:r>
      <w:r w:rsidRPr="00F136CB">
        <w:rPr>
          <w:rFonts w:ascii="GHEA Grapalat" w:hAnsi="GHEA Grapalat"/>
          <w:color w:val="000000" w:themeColor="text1"/>
          <w:sz w:val="24"/>
          <w:szCs w:val="24"/>
        </w:rPr>
        <w:t xml:space="preserve">, as well as the publication of voting results within a reasonable timeframe. </w:t>
      </w:r>
      <w:r w:rsidRPr="00F136CB">
        <w:rPr>
          <w:rFonts w:ascii="GHEA Grapalat" w:hAnsi="GHEA Grapalat"/>
          <w:sz w:val="24"/>
          <w:szCs w:val="24"/>
        </w:rPr>
        <w:t xml:space="preserve">The rules and procedures for holding the meeting </w:t>
      </w:r>
      <w:r w:rsidR="00F37741" w:rsidRPr="00F136CB">
        <w:rPr>
          <w:rFonts w:ascii="GHEA Grapalat" w:hAnsi="GHEA Grapalat"/>
          <w:sz w:val="24"/>
          <w:szCs w:val="24"/>
        </w:rPr>
        <w:t xml:space="preserve">should </w:t>
      </w:r>
      <w:r w:rsidRPr="00F136CB">
        <w:rPr>
          <w:rFonts w:ascii="GHEA Grapalat" w:hAnsi="GHEA Grapalat"/>
          <w:sz w:val="24"/>
          <w:szCs w:val="24"/>
        </w:rPr>
        <w:t>be published on the web</w:t>
      </w:r>
      <w:r w:rsidR="001806F8" w:rsidRPr="00F136CB">
        <w:rPr>
          <w:rFonts w:ascii="GHEA Grapalat" w:hAnsi="GHEA Grapalat"/>
          <w:sz w:val="24"/>
          <w:szCs w:val="24"/>
        </w:rPr>
        <w:t>site</w:t>
      </w:r>
      <w:r w:rsidRPr="00F136CB">
        <w:rPr>
          <w:rFonts w:ascii="GHEA Grapalat" w:hAnsi="GHEA Grapalat"/>
          <w:sz w:val="24"/>
          <w:szCs w:val="24"/>
        </w:rPr>
        <w:t xml:space="preserve"> of the organisation.</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participant </w:t>
      </w:r>
      <w:r w:rsidR="00F37741"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have the opportunity to vote in person or by power of attorney, as well as </w:t>
      </w:r>
      <w:r w:rsidR="0077177C" w:rsidRPr="00F136CB">
        <w:rPr>
          <w:rFonts w:ascii="GHEA Grapalat" w:hAnsi="GHEA Grapalat"/>
          <w:color w:val="000000" w:themeColor="text1"/>
          <w:sz w:val="24"/>
          <w:szCs w:val="24"/>
        </w:rPr>
        <w:t xml:space="preserve">in absentia or </w:t>
      </w:r>
      <w:r w:rsidRPr="00F136CB">
        <w:rPr>
          <w:rFonts w:ascii="GHEA Grapalat" w:hAnsi="GHEA Grapalat"/>
          <w:color w:val="000000" w:themeColor="text1"/>
          <w:sz w:val="24"/>
          <w:szCs w:val="24"/>
        </w:rPr>
        <w:t>remotely.</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To facilitate the participation and involvement of participants, reduce their participation costs and save time, </w:t>
      </w:r>
      <w:r w:rsidR="001F28B1" w:rsidRPr="00F136CB">
        <w:rPr>
          <w:rFonts w:ascii="GHEA Grapalat" w:hAnsi="GHEA Grapalat"/>
          <w:color w:val="000000" w:themeColor="text1"/>
          <w:sz w:val="24"/>
          <w:szCs w:val="24"/>
        </w:rPr>
        <w:t xml:space="preserve">a </w:t>
      </w:r>
      <w:r w:rsidRPr="00F136CB">
        <w:rPr>
          <w:rFonts w:ascii="GHEA Grapalat" w:hAnsi="GHEA Grapalat"/>
          <w:color w:val="000000" w:themeColor="text1"/>
          <w:sz w:val="24"/>
          <w:szCs w:val="24"/>
        </w:rPr>
        <w:t xml:space="preserve">general meeting can be held remotely or in a hybrid format (by combining </w:t>
      </w:r>
      <w:r w:rsidR="0077177C" w:rsidRPr="00F136CB">
        <w:rPr>
          <w:rFonts w:ascii="GHEA Grapalat" w:hAnsi="GHEA Grapalat"/>
          <w:color w:val="000000" w:themeColor="text1"/>
          <w:sz w:val="24"/>
          <w:szCs w:val="24"/>
        </w:rPr>
        <w:t xml:space="preserve">simultaneous presence </w:t>
      </w:r>
      <w:r w:rsidRPr="00F136CB">
        <w:rPr>
          <w:rFonts w:ascii="GHEA Grapalat" w:hAnsi="GHEA Grapalat"/>
          <w:color w:val="000000" w:themeColor="text1"/>
          <w:sz w:val="24"/>
          <w:szCs w:val="24"/>
        </w:rPr>
        <w:t xml:space="preserve">and remote participation of participants at general meetings). Such meetings </w:t>
      </w:r>
      <w:r w:rsidR="0077177C"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held by ensuring equal access to information and participation opportunities for all participants.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organisation </w:t>
      </w:r>
      <w:r w:rsidR="0077177C"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exercise due diligence to ensure that remote meetings do not diminish participants' opportunities to communicate with and </w:t>
      </w:r>
      <w:r w:rsidR="0077177C" w:rsidRPr="00F136CB">
        <w:rPr>
          <w:rFonts w:ascii="GHEA Grapalat" w:hAnsi="GHEA Grapalat"/>
          <w:color w:val="000000" w:themeColor="text1"/>
          <w:sz w:val="24"/>
          <w:szCs w:val="24"/>
        </w:rPr>
        <w:t>pose</w:t>
      </w:r>
      <w:r w:rsidRPr="00F136CB">
        <w:rPr>
          <w:rFonts w:ascii="GHEA Grapalat" w:hAnsi="GHEA Grapalat"/>
          <w:color w:val="000000" w:themeColor="text1"/>
          <w:sz w:val="24"/>
          <w:szCs w:val="24"/>
        </w:rPr>
        <w:t xml:space="preserve"> questions to the members of the board and </w:t>
      </w:r>
      <w:r w:rsidR="0077177C" w:rsidRPr="00F136CB">
        <w:rPr>
          <w:rFonts w:ascii="GHEA Grapalat" w:hAnsi="GHEA Grapalat"/>
          <w:color w:val="000000" w:themeColor="text1"/>
          <w:sz w:val="24"/>
          <w:szCs w:val="24"/>
        </w:rPr>
        <w:t xml:space="preserve">of the </w:t>
      </w:r>
      <w:r w:rsidRPr="00F136CB">
        <w:rPr>
          <w:rFonts w:ascii="GHEA Grapalat" w:hAnsi="GHEA Grapalat"/>
          <w:color w:val="000000" w:themeColor="text1"/>
          <w:sz w:val="24"/>
          <w:szCs w:val="24"/>
        </w:rPr>
        <w:t>executive body</w:t>
      </w:r>
      <w:r w:rsidR="0077177C"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 xml:space="preserve"> compared to meetings</w:t>
      </w:r>
      <w:r w:rsidR="0077177C" w:rsidRPr="00F136CB">
        <w:rPr>
          <w:rFonts w:ascii="GHEA Grapalat" w:hAnsi="GHEA Grapalat"/>
          <w:color w:val="000000" w:themeColor="text1"/>
          <w:sz w:val="24"/>
          <w:szCs w:val="24"/>
        </w:rPr>
        <w:t xml:space="preserve"> held in simultaneous presence</w:t>
      </w:r>
      <w:r w:rsidRPr="00F136CB">
        <w:rPr>
          <w:rFonts w:ascii="GHEA Grapalat" w:hAnsi="GHEA Grapalat"/>
          <w:color w:val="000000" w:themeColor="text1"/>
          <w:sz w:val="24"/>
          <w:szCs w:val="24"/>
        </w:rPr>
        <w:t>.</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 xml:space="preserve">Regardless of the procedure to convene meeting or to vote, the votes of the participants </w:t>
      </w:r>
      <w:r w:rsidR="0077177C"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be </w:t>
      </w:r>
      <w:r w:rsidR="0077177C" w:rsidRPr="00F136CB">
        <w:rPr>
          <w:rFonts w:ascii="GHEA Grapalat" w:hAnsi="GHEA Grapalat"/>
          <w:color w:val="000000" w:themeColor="text1"/>
          <w:sz w:val="24"/>
          <w:szCs w:val="24"/>
        </w:rPr>
        <w:t xml:space="preserve">of </w:t>
      </w:r>
      <w:r w:rsidRPr="00F136CB">
        <w:rPr>
          <w:rFonts w:ascii="GHEA Grapalat" w:hAnsi="GHEA Grapalat"/>
          <w:color w:val="000000" w:themeColor="text1"/>
          <w:sz w:val="24"/>
          <w:szCs w:val="24"/>
        </w:rPr>
        <w:t xml:space="preserve">equal </w:t>
      </w:r>
      <w:r w:rsidR="0077177C" w:rsidRPr="00F136CB">
        <w:rPr>
          <w:rFonts w:ascii="GHEA Grapalat" w:hAnsi="GHEA Grapalat"/>
          <w:color w:val="000000" w:themeColor="text1"/>
          <w:sz w:val="24"/>
          <w:szCs w:val="24"/>
        </w:rPr>
        <w:t>weight</w:t>
      </w:r>
      <w:r w:rsidRPr="00F136CB">
        <w:rPr>
          <w:rFonts w:ascii="GHEA Grapalat" w:hAnsi="GHEA Grapalat"/>
          <w:color w:val="000000" w:themeColor="text1"/>
          <w:sz w:val="24"/>
          <w:szCs w:val="24"/>
        </w:rPr>
        <w:t>.</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organisation shall ensure that during general meetings, participants have the opportunity to </w:t>
      </w:r>
      <w:r w:rsidR="0077177C" w:rsidRPr="00F136CB">
        <w:rPr>
          <w:rFonts w:ascii="GHEA Grapalat" w:hAnsi="GHEA Grapalat"/>
          <w:color w:val="000000" w:themeColor="text1"/>
          <w:sz w:val="24"/>
          <w:szCs w:val="24"/>
        </w:rPr>
        <w:t xml:space="preserve">pose </w:t>
      </w:r>
      <w:r w:rsidRPr="00F136CB">
        <w:rPr>
          <w:rFonts w:ascii="GHEA Grapalat" w:hAnsi="GHEA Grapalat"/>
          <w:color w:val="000000" w:themeColor="text1"/>
          <w:sz w:val="24"/>
          <w:szCs w:val="24"/>
        </w:rPr>
        <w:t xml:space="preserve">questions to the members of the board and </w:t>
      </w:r>
      <w:r w:rsidR="0077177C" w:rsidRPr="00F136CB">
        <w:rPr>
          <w:rFonts w:ascii="GHEA Grapalat" w:hAnsi="GHEA Grapalat"/>
          <w:color w:val="000000" w:themeColor="text1"/>
          <w:sz w:val="24"/>
          <w:szCs w:val="24"/>
        </w:rPr>
        <w:t xml:space="preserve">of the </w:t>
      </w:r>
      <w:r w:rsidRPr="00F136CB">
        <w:rPr>
          <w:rFonts w:ascii="GHEA Grapalat" w:hAnsi="GHEA Grapalat"/>
          <w:color w:val="000000" w:themeColor="text1"/>
          <w:sz w:val="24"/>
          <w:szCs w:val="24"/>
        </w:rPr>
        <w:t xml:space="preserve">executive body, as well as </w:t>
      </w:r>
      <w:r w:rsidR="0077177C"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external auditor if the </w:t>
      </w:r>
      <w:r w:rsidR="00E930FA" w:rsidRPr="00F136CB">
        <w:rPr>
          <w:rFonts w:ascii="GHEA Grapalat" w:hAnsi="GHEA Grapalat"/>
          <w:color w:val="000000" w:themeColor="text1"/>
          <w:sz w:val="24"/>
          <w:szCs w:val="24"/>
        </w:rPr>
        <w:t>opinion</w:t>
      </w:r>
      <w:r w:rsidRPr="00F136CB">
        <w:rPr>
          <w:rFonts w:ascii="GHEA Grapalat" w:hAnsi="GHEA Grapalat"/>
          <w:color w:val="000000" w:themeColor="text1"/>
          <w:sz w:val="24"/>
          <w:szCs w:val="24"/>
        </w:rPr>
        <w:t xml:space="preserve"> </w:t>
      </w:r>
      <w:r w:rsidR="00E930FA" w:rsidRPr="00F136CB">
        <w:rPr>
          <w:rFonts w:ascii="GHEA Grapalat" w:hAnsi="GHEA Grapalat"/>
          <w:color w:val="000000" w:themeColor="text1"/>
          <w:sz w:val="24"/>
          <w:szCs w:val="24"/>
        </w:rPr>
        <w:t xml:space="preserve">of the latter </w:t>
      </w:r>
      <w:r w:rsidRPr="00F136CB">
        <w:rPr>
          <w:rFonts w:ascii="GHEA Grapalat" w:hAnsi="GHEA Grapalat"/>
          <w:color w:val="000000" w:themeColor="text1"/>
          <w:sz w:val="24"/>
          <w:szCs w:val="24"/>
        </w:rPr>
        <w:t xml:space="preserve">is available in the materials of the general meeting. In case of impossibility to answer the questions at the general meeting, the response thereto </w:t>
      </w:r>
      <w:r w:rsidR="0077177C"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sent to the participant in writing and be posted on the web</w:t>
      </w:r>
      <w:r w:rsidR="0077177C" w:rsidRPr="00F136CB">
        <w:rPr>
          <w:rFonts w:ascii="GHEA Grapalat" w:hAnsi="GHEA Grapalat"/>
          <w:color w:val="000000" w:themeColor="text1"/>
          <w:sz w:val="24"/>
          <w:szCs w:val="24"/>
        </w:rPr>
        <w:t>site</w:t>
      </w:r>
      <w:r w:rsidRPr="00F136CB">
        <w:rPr>
          <w:rFonts w:ascii="GHEA Grapalat" w:hAnsi="GHEA Grapalat"/>
          <w:color w:val="000000" w:themeColor="text1"/>
          <w:sz w:val="24"/>
          <w:szCs w:val="24"/>
        </w:rPr>
        <w:t xml:space="preserve"> of the organisation in order to make it available to other participants, except for confidential information. To ensure the </w:t>
      </w:r>
      <w:r w:rsidR="001C632D" w:rsidRPr="00F136CB">
        <w:rPr>
          <w:rFonts w:ascii="GHEA Grapalat" w:hAnsi="GHEA Grapalat"/>
          <w:color w:val="000000" w:themeColor="text1"/>
          <w:sz w:val="24"/>
          <w:szCs w:val="24"/>
        </w:rPr>
        <w:t>access of participants to the</w:t>
      </w:r>
      <w:r w:rsidRPr="00F136CB">
        <w:rPr>
          <w:rFonts w:ascii="GHEA Grapalat" w:hAnsi="GHEA Grapalat"/>
          <w:color w:val="000000" w:themeColor="text1"/>
          <w:sz w:val="24"/>
          <w:szCs w:val="24"/>
        </w:rPr>
        <w:t xml:space="preserve"> response, the organisation </w:t>
      </w:r>
      <w:r w:rsidR="004222CC"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also apply other mechanisms for providing information.</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Taking into account </w:t>
      </w:r>
      <w:r w:rsidR="00ED5462"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legislative restrictions, the </w:t>
      </w:r>
      <w:r w:rsidR="001626D5" w:rsidRPr="00F136CB">
        <w:rPr>
          <w:rFonts w:ascii="GHEA Grapalat" w:hAnsi="GHEA Grapalat"/>
          <w:color w:val="000000" w:themeColor="text1"/>
          <w:sz w:val="24"/>
          <w:szCs w:val="24"/>
        </w:rPr>
        <w:t xml:space="preserve">participants </w:t>
      </w:r>
      <w:r w:rsidR="00ED5462" w:rsidRPr="00F136CB">
        <w:rPr>
          <w:rFonts w:ascii="GHEA Grapalat" w:hAnsi="GHEA Grapalat"/>
          <w:color w:val="000000" w:themeColor="text1"/>
          <w:sz w:val="24"/>
          <w:szCs w:val="24"/>
        </w:rPr>
        <w:t>shall</w:t>
      </w:r>
      <w:r w:rsidRPr="00F136CB">
        <w:rPr>
          <w:rFonts w:ascii="GHEA Grapalat" w:hAnsi="GHEA Grapalat"/>
          <w:color w:val="000000" w:themeColor="text1"/>
          <w:sz w:val="24"/>
          <w:szCs w:val="24"/>
        </w:rPr>
        <w:t xml:space="preserve"> have</w:t>
      </w:r>
      <w:r w:rsidR="00ED5462"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an opportunity to communicate </w:t>
      </w:r>
      <w:r w:rsidR="00ED5462" w:rsidRPr="00F136CB">
        <w:rPr>
          <w:rFonts w:ascii="GHEA Grapalat" w:hAnsi="GHEA Grapalat"/>
          <w:color w:val="000000" w:themeColor="text1"/>
          <w:sz w:val="24"/>
          <w:szCs w:val="24"/>
        </w:rPr>
        <w:t xml:space="preserve">during the general meeting </w:t>
      </w:r>
      <w:r w:rsidRPr="00F136CB">
        <w:rPr>
          <w:rFonts w:ascii="GHEA Grapalat" w:hAnsi="GHEA Grapalat"/>
          <w:color w:val="000000" w:themeColor="text1"/>
          <w:sz w:val="24"/>
          <w:szCs w:val="24"/>
        </w:rPr>
        <w:t xml:space="preserve">with each other if it is necessary for making a decision on the issue put to a vote or for clarifying the </w:t>
      </w:r>
      <w:r w:rsidR="00ED5462" w:rsidRPr="00F136CB">
        <w:rPr>
          <w:rFonts w:ascii="GHEA Grapalat" w:hAnsi="GHEA Grapalat"/>
          <w:color w:val="000000" w:themeColor="text1"/>
          <w:sz w:val="24"/>
          <w:szCs w:val="24"/>
        </w:rPr>
        <w:t xml:space="preserve">nature </w:t>
      </w:r>
      <w:r w:rsidRPr="00F136CB">
        <w:rPr>
          <w:rFonts w:ascii="GHEA Grapalat" w:hAnsi="GHEA Grapalat"/>
          <w:color w:val="000000" w:themeColor="text1"/>
          <w:sz w:val="24"/>
          <w:szCs w:val="24"/>
        </w:rPr>
        <w:t>of the issue.</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F136CB">
      <w:pPr>
        <w:pStyle w:val="Bodytext0"/>
        <w:shd w:val="clear" w:color="auto" w:fill="auto"/>
        <w:tabs>
          <w:tab w:val="left" w:pos="1843"/>
        </w:tabs>
        <w:spacing w:after="160" w:line="360" w:lineRule="auto"/>
        <w:ind w:left="1843" w:hanging="1843"/>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I.2.</w:t>
      </w:r>
      <w:proofErr w:type="gramEnd"/>
      <w:r w:rsidR="00F136CB">
        <w:rPr>
          <w:rFonts w:ascii="GHEA Grapalat" w:hAnsi="GHEA Grapalat"/>
          <w:b/>
          <w:color w:val="000000" w:themeColor="text1"/>
          <w:sz w:val="24"/>
          <w:szCs w:val="24"/>
        </w:rPr>
        <w:tab/>
      </w:r>
      <w:r w:rsidR="00ED5462" w:rsidRPr="00F136CB">
        <w:rPr>
          <w:rFonts w:ascii="GHEA Grapalat" w:hAnsi="GHEA Grapalat"/>
          <w:b/>
          <w:color w:val="000000" w:themeColor="text1"/>
          <w:sz w:val="24"/>
          <w:szCs w:val="24"/>
        </w:rPr>
        <w:t>R</w:t>
      </w:r>
      <w:r w:rsidRPr="00F136CB">
        <w:rPr>
          <w:rFonts w:ascii="GHEA Grapalat" w:hAnsi="GHEA Grapalat"/>
          <w:b/>
          <w:color w:val="000000" w:themeColor="text1"/>
          <w:sz w:val="24"/>
          <w:szCs w:val="24"/>
        </w:rPr>
        <w:t>ight of the participant to nominate candidates for the members of the Board of the organisation</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corporate governance </w:t>
      </w:r>
      <w:r w:rsidR="007A7137" w:rsidRPr="00F136CB">
        <w:rPr>
          <w:rFonts w:ascii="GHEA Grapalat" w:hAnsi="GHEA Grapalat"/>
          <w:b/>
          <w:color w:val="000000" w:themeColor="text1"/>
          <w:sz w:val="24"/>
          <w:szCs w:val="24"/>
        </w:rPr>
        <w:t xml:space="preserve">framework </w:t>
      </w:r>
      <w:r w:rsidRPr="00F136CB">
        <w:rPr>
          <w:rFonts w:ascii="GHEA Grapalat" w:hAnsi="GHEA Grapalat"/>
          <w:b/>
          <w:color w:val="000000" w:themeColor="text1"/>
          <w:sz w:val="24"/>
          <w:szCs w:val="24"/>
        </w:rPr>
        <w:t xml:space="preserve">of the organisation </w:t>
      </w:r>
      <w:r w:rsidR="00ED5462"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promote the effective participation of the participant in the process of nominating candidates for members of the Board and </w:t>
      </w:r>
      <w:r w:rsidR="006C6FC1" w:rsidRPr="00F136CB">
        <w:rPr>
          <w:rFonts w:ascii="GHEA Grapalat" w:hAnsi="GHEA Grapalat"/>
          <w:b/>
          <w:color w:val="000000" w:themeColor="text1"/>
          <w:sz w:val="24"/>
          <w:szCs w:val="24"/>
        </w:rPr>
        <w:t xml:space="preserve">the </w:t>
      </w:r>
      <w:r w:rsidRPr="00F136CB">
        <w:rPr>
          <w:rFonts w:ascii="GHEA Grapalat" w:hAnsi="GHEA Grapalat"/>
          <w:b/>
          <w:color w:val="000000" w:themeColor="text1"/>
          <w:sz w:val="24"/>
          <w:szCs w:val="24"/>
        </w:rPr>
        <w:t>election of members of the Board.</w:t>
      </w:r>
    </w:p>
    <w:p w:rsidR="00F136CB" w:rsidRDefault="00F136CB" w:rsidP="00F136CB">
      <w:pPr>
        <w:pStyle w:val="Heading20"/>
        <w:shd w:val="clear" w:color="auto" w:fill="auto"/>
        <w:spacing w:after="160" w:line="360" w:lineRule="auto"/>
        <w:ind w:firstLine="567"/>
        <w:jc w:val="both"/>
        <w:rPr>
          <w:rFonts w:ascii="GHEA Grapalat" w:hAnsi="GHEA Grapalat"/>
          <w:color w:val="000000" w:themeColor="text1"/>
          <w:sz w:val="24"/>
          <w:szCs w:val="24"/>
        </w:rPr>
      </w:pPr>
      <w:bookmarkStart w:id="23" w:name="bookmark23"/>
      <w:bookmarkStart w:id="24" w:name="bookmark24"/>
    </w:p>
    <w:p w:rsidR="004E2608" w:rsidRPr="00F136CB" w:rsidRDefault="00565A99" w:rsidP="00F136CB">
      <w:pPr>
        <w:pStyle w:val="Heading20"/>
        <w:shd w:val="clear" w:color="auto" w:fill="auto"/>
        <w:spacing w:after="160" w:line="360" w:lineRule="auto"/>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EXPLANATION</w:t>
      </w:r>
      <w:bookmarkEnd w:id="23"/>
      <w:bookmarkEnd w:id="24"/>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For assessing the </w:t>
      </w:r>
      <w:r w:rsidR="00DD55BE" w:rsidRPr="00F136CB">
        <w:rPr>
          <w:rFonts w:ascii="GHEA Grapalat" w:hAnsi="GHEA Grapalat"/>
          <w:color w:val="000000" w:themeColor="text1"/>
          <w:sz w:val="24"/>
          <w:szCs w:val="24"/>
        </w:rPr>
        <w:t xml:space="preserve">skills </w:t>
      </w:r>
      <w:r w:rsidRPr="00F136CB">
        <w:rPr>
          <w:rFonts w:ascii="GHEA Grapalat" w:hAnsi="GHEA Grapalat"/>
          <w:color w:val="000000" w:themeColor="text1"/>
          <w:sz w:val="24"/>
          <w:szCs w:val="24"/>
        </w:rPr>
        <w:t xml:space="preserve">of each candidate for Board member and compliance thereof with the position nominated, the participant </w:t>
      </w:r>
      <w:r w:rsidR="0079270E"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within a reasonable timeframe, receive complete and sufficient information about the professional qualifications and experience of the candidates for Board members, positions </w:t>
      </w:r>
      <w:r w:rsidRPr="00F136CB">
        <w:rPr>
          <w:rFonts w:ascii="GHEA Grapalat" w:hAnsi="GHEA Grapalat"/>
          <w:color w:val="000000" w:themeColor="text1"/>
          <w:sz w:val="24"/>
          <w:szCs w:val="24"/>
        </w:rPr>
        <w:lastRenderedPageBreak/>
        <w:t>previously and currently held thereby, being a significant participant of the organisation and a person (persons) affiliated there</w:t>
      </w:r>
      <w:r w:rsidR="0079270E" w:rsidRPr="00F136CB">
        <w:rPr>
          <w:rFonts w:ascii="GHEA Grapalat" w:hAnsi="GHEA Grapalat"/>
          <w:color w:val="000000" w:themeColor="text1"/>
          <w:sz w:val="24"/>
          <w:szCs w:val="24"/>
        </w:rPr>
        <w:t>to</w:t>
      </w:r>
      <w:r w:rsidRPr="00F136CB">
        <w:rPr>
          <w:rFonts w:ascii="GHEA Grapalat" w:hAnsi="GHEA Grapalat"/>
          <w:color w:val="000000" w:themeColor="text1"/>
          <w:sz w:val="24"/>
          <w:szCs w:val="24"/>
        </w:rPr>
        <w:t>.</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F136CB">
      <w:pPr>
        <w:pStyle w:val="Bodytext0"/>
        <w:shd w:val="clear" w:color="auto" w:fill="auto"/>
        <w:tabs>
          <w:tab w:val="left" w:pos="1843"/>
        </w:tabs>
        <w:spacing w:after="160" w:line="360" w:lineRule="auto"/>
        <w:ind w:left="1843" w:hanging="1843"/>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I.3.</w:t>
      </w:r>
      <w:proofErr w:type="gramEnd"/>
      <w:r w:rsidR="00F136CB">
        <w:rPr>
          <w:rFonts w:ascii="GHEA Grapalat" w:hAnsi="GHEA Grapalat"/>
          <w:b/>
          <w:color w:val="000000" w:themeColor="text1"/>
          <w:sz w:val="24"/>
          <w:szCs w:val="24"/>
        </w:rPr>
        <w:tab/>
      </w:r>
      <w:r w:rsidRPr="00F136CB">
        <w:rPr>
          <w:rFonts w:ascii="GHEA Grapalat" w:hAnsi="GHEA Grapalat"/>
          <w:b/>
          <w:color w:val="000000" w:themeColor="text1"/>
          <w:sz w:val="24"/>
          <w:szCs w:val="24"/>
        </w:rPr>
        <w:t>Remuneration of the Board of the organisation and executive body thereof</w:t>
      </w:r>
    </w:p>
    <w:p w:rsidR="004E2608" w:rsidRPr="00F136CB" w:rsidRDefault="00565A99" w:rsidP="00F136CB">
      <w:pPr>
        <w:pStyle w:val="Heading20"/>
        <w:shd w:val="clear" w:color="auto" w:fill="auto"/>
        <w:spacing w:after="160" w:line="360" w:lineRule="auto"/>
        <w:jc w:val="both"/>
        <w:rPr>
          <w:rFonts w:ascii="GHEA Grapalat" w:eastAsia="Cambria" w:hAnsi="GHEA Grapalat" w:cs="Sylfaen"/>
          <w:color w:val="000000" w:themeColor="text1"/>
          <w:sz w:val="24"/>
          <w:szCs w:val="24"/>
        </w:rPr>
      </w:pPr>
      <w:bookmarkStart w:id="25" w:name="bookmark25"/>
      <w:bookmarkStart w:id="26" w:name="bookmark26"/>
      <w:bookmarkStart w:id="27" w:name="bookmark27"/>
      <w:r w:rsidRPr="00F136CB">
        <w:rPr>
          <w:rFonts w:ascii="GHEA Grapalat" w:hAnsi="GHEA Grapalat"/>
          <w:color w:val="000000" w:themeColor="text1"/>
          <w:sz w:val="24"/>
          <w:szCs w:val="24"/>
        </w:rPr>
        <w:t xml:space="preserve">The participant </w:t>
      </w:r>
      <w:r w:rsidR="00DD55BE" w:rsidRPr="00F136CB">
        <w:rPr>
          <w:rFonts w:ascii="GHEA Grapalat" w:hAnsi="GHEA Grapalat"/>
          <w:color w:val="000000" w:themeColor="text1"/>
          <w:sz w:val="24"/>
          <w:szCs w:val="24"/>
        </w:rPr>
        <w:t xml:space="preserve">shall </w:t>
      </w:r>
      <w:r w:rsidRPr="00F136CB">
        <w:rPr>
          <w:rFonts w:ascii="GHEA Grapalat" w:hAnsi="GHEA Grapalat"/>
          <w:color w:val="000000" w:themeColor="text1"/>
          <w:sz w:val="24"/>
          <w:szCs w:val="24"/>
        </w:rPr>
        <w:t>have an opportunity to express an opinion on the remuneration of the Board and executive body, including by voting at the general meeting.</w:t>
      </w:r>
      <w:bookmarkEnd w:id="25"/>
      <w:bookmarkEnd w:id="26"/>
      <w:bookmarkEnd w:id="27"/>
    </w:p>
    <w:p w:rsidR="00565A99" w:rsidRPr="00F136CB" w:rsidRDefault="00565A99" w:rsidP="00F136CB">
      <w:pPr>
        <w:pStyle w:val="Heading2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F136CB">
      <w:pPr>
        <w:pStyle w:val="Heading20"/>
        <w:shd w:val="clear" w:color="auto" w:fill="auto"/>
        <w:spacing w:after="160" w:line="360" w:lineRule="auto"/>
        <w:jc w:val="both"/>
        <w:rPr>
          <w:rFonts w:ascii="GHEA Grapalat" w:hAnsi="GHEA Grapalat" w:cs="Sylfaen"/>
          <w:color w:val="000000" w:themeColor="text1"/>
          <w:sz w:val="24"/>
          <w:szCs w:val="24"/>
        </w:rPr>
      </w:pPr>
      <w:bookmarkStart w:id="28" w:name="bookmark28"/>
      <w:bookmarkStart w:id="29" w:name="bookmark29"/>
      <w:bookmarkStart w:id="30" w:name="bookmark30"/>
      <w:r w:rsidRPr="00F136CB">
        <w:rPr>
          <w:rFonts w:ascii="GHEA Grapalat" w:hAnsi="GHEA Grapalat"/>
          <w:color w:val="000000" w:themeColor="text1"/>
          <w:sz w:val="24"/>
          <w:szCs w:val="24"/>
        </w:rPr>
        <w:t>EXPLANATION</w:t>
      </w:r>
      <w:bookmarkEnd w:id="28"/>
      <w:bookmarkEnd w:id="29"/>
      <w:bookmarkEnd w:id="30"/>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remuneration of the Board and the executive body </w:t>
      </w:r>
      <w:r w:rsidR="00DD55BE"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in line with the organisation’s values, and have relation to the performance and long-term outputs of the organisation’s activities, including the sustainability targets.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organisation </w:t>
      </w:r>
      <w:r w:rsidR="00DD55BE"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have a </w:t>
      </w:r>
      <w:r w:rsidR="00B74293" w:rsidRPr="00F136CB">
        <w:rPr>
          <w:rFonts w:ascii="GHEA Grapalat" w:hAnsi="GHEA Grapalat"/>
          <w:color w:val="000000" w:themeColor="text1"/>
          <w:sz w:val="24"/>
          <w:szCs w:val="24"/>
        </w:rPr>
        <w:t xml:space="preserve">policy for </w:t>
      </w:r>
      <w:r w:rsidRPr="00F136CB">
        <w:rPr>
          <w:rFonts w:ascii="GHEA Grapalat" w:hAnsi="GHEA Grapalat"/>
          <w:color w:val="000000" w:themeColor="text1"/>
          <w:sz w:val="24"/>
          <w:szCs w:val="24"/>
        </w:rPr>
        <w:t>remuneration of the Board and executive body.</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remuneration policy of the Board and the executive body, </w:t>
      </w:r>
      <w:r w:rsidR="00DD55BE"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remuneration schemes and </w:t>
      </w:r>
      <w:r w:rsidR="00DD55BE" w:rsidRPr="00F136CB">
        <w:rPr>
          <w:rFonts w:ascii="GHEA Grapalat" w:hAnsi="GHEA Grapalat"/>
          <w:color w:val="000000" w:themeColor="text1"/>
          <w:sz w:val="24"/>
          <w:szCs w:val="24"/>
        </w:rPr>
        <w:t xml:space="preserve">modifications </w:t>
      </w:r>
      <w:r w:rsidRPr="00F136CB">
        <w:rPr>
          <w:rFonts w:ascii="GHEA Grapalat" w:hAnsi="GHEA Grapalat"/>
          <w:color w:val="000000" w:themeColor="text1"/>
          <w:sz w:val="24"/>
          <w:szCs w:val="24"/>
        </w:rPr>
        <w:t>there</w:t>
      </w:r>
      <w:r w:rsidR="00DD55BE" w:rsidRPr="00F136CB">
        <w:rPr>
          <w:rFonts w:ascii="GHEA Grapalat" w:hAnsi="GHEA Grapalat"/>
          <w:color w:val="000000" w:themeColor="text1"/>
          <w:sz w:val="24"/>
          <w:szCs w:val="24"/>
        </w:rPr>
        <w:t>t</w:t>
      </w:r>
      <w:r w:rsidRPr="00F136CB">
        <w:rPr>
          <w:rFonts w:ascii="GHEA Grapalat" w:hAnsi="GHEA Grapalat"/>
          <w:color w:val="000000" w:themeColor="text1"/>
          <w:sz w:val="24"/>
          <w:szCs w:val="24"/>
        </w:rPr>
        <w:t>o shall be approved by the general meeting on the proposal of the Board, unless this power is assigned to the Board with respect to the executive body.</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w:t>
      </w:r>
      <w:r w:rsidR="00B74293" w:rsidRPr="00F136CB">
        <w:rPr>
          <w:rFonts w:ascii="GHEA Grapalat" w:hAnsi="GHEA Grapalat"/>
          <w:color w:val="000000" w:themeColor="text1"/>
          <w:sz w:val="24"/>
          <w:szCs w:val="24"/>
        </w:rPr>
        <w:t xml:space="preserve">policies for </w:t>
      </w:r>
      <w:r w:rsidRPr="00F136CB">
        <w:rPr>
          <w:rFonts w:ascii="GHEA Grapalat" w:hAnsi="GHEA Grapalat"/>
          <w:color w:val="000000" w:themeColor="text1"/>
          <w:sz w:val="24"/>
          <w:szCs w:val="24"/>
        </w:rPr>
        <w:t xml:space="preserve">remuneration of the Board and executive body </w:t>
      </w:r>
      <w:r w:rsidR="00612027"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disclosed on the web</w:t>
      </w:r>
      <w:r w:rsidR="00612027" w:rsidRPr="00F136CB">
        <w:rPr>
          <w:rFonts w:ascii="GHEA Grapalat" w:hAnsi="GHEA Grapalat"/>
          <w:color w:val="000000" w:themeColor="text1"/>
          <w:sz w:val="24"/>
          <w:szCs w:val="24"/>
        </w:rPr>
        <w:t>site</w:t>
      </w:r>
      <w:r w:rsidRPr="00F136CB">
        <w:rPr>
          <w:rFonts w:ascii="GHEA Grapalat" w:hAnsi="GHEA Grapalat"/>
          <w:color w:val="000000" w:themeColor="text1"/>
          <w:sz w:val="24"/>
          <w:szCs w:val="24"/>
        </w:rPr>
        <w:t xml:space="preserve"> of the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F136CB">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I.4.</w:t>
      </w:r>
      <w:proofErr w:type="gramEnd"/>
      <w:r w:rsidR="00F136CB">
        <w:rPr>
          <w:rFonts w:ascii="GHEA Grapalat" w:hAnsi="GHEA Grapalat"/>
          <w:b/>
          <w:color w:val="000000" w:themeColor="text1"/>
          <w:sz w:val="24"/>
          <w:szCs w:val="24"/>
        </w:rPr>
        <w:tab/>
      </w:r>
      <w:r w:rsidRPr="00F136CB">
        <w:rPr>
          <w:rFonts w:ascii="GHEA Grapalat" w:hAnsi="GHEA Grapalat"/>
          <w:b/>
          <w:color w:val="000000" w:themeColor="text1"/>
          <w:sz w:val="24"/>
          <w:szCs w:val="24"/>
        </w:rPr>
        <w:t>Right of the participant to receive a dividend</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The organisation sh</w:t>
      </w:r>
      <w:r w:rsidR="00612027" w:rsidRPr="00F136CB">
        <w:rPr>
          <w:rFonts w:ascii="GHEA Grapalat" w:hAnsi="GHEA Grapalat"/>
          <w:b/>
          <w:color w:val="000000" w:themeColor="text1"/>
          <w:sz w:val="24"/>
          <w:szCs w:val="24"/>
        </w:rPr>
        <w:t xml:space="preserve">ould </w:t>
      </w:r>
      <w:r w:rsidRPr="00F136CB">
        <w:rPr>
          <w:rFonts w:ascii="GHEA Grapalat" w:hAnsi="GHEA Grapalat"/>
          <w:b/>
          <w:color w:val="000000" w:themeColor="text1"/>
          <w:sz w:val="24"/>
          <w:szCs w:val="24"/>
        </w:rPr>
        <w:t xml:space="preserve">to ensure equitable and fair treatment of all holders of the same type (class) of shares to participate in the distribution of </w:t>
      </w:r>
      <w:r w:rsidRPr="00F136CB">
        <w:rPr>
          <w:rFonts w:ascii="GHEA Grapalat" w:hAnsi="GHEA Grapalat"/>
          <w:b/>
          <w:color w:val="000000" w:themeColor="text1"/>
          <w:sz w:val="24"/>
          <w:szCs w:val="24"/>
        </w:rPr>
        <w:lastRenderedPageBreak/>
        <w:t>profits of the organisation through the receipt of dividends.</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F136CB">
      <w:pPr>
        <w:pStyle w:val="Heading20"/>
        <w:shd w:val="clear" w:color="auto" w:fill="auto"/>
        <w:spacing w:after="160" w:line="360" w:lineRule="auto"/>
        <w:jc w:val="both"/>
        <w:rPr>
          <w:rFonts w:ascii="GHEA Grapalat" w:hAnsi="GHEA Grapalat" w:cs="Sylfaen"/>
          <w:color w:val="000000" w:themeColor="text1"/>
          <w:sz w:val="24"/>
          <w:szCs w:val="24"/>
        </w:rPr>
      </w:pPr>
      <w:bookmarkStart w:id="31" w:name="bookmark31"/>
      <w:bookmarkStart w:id="32" w:name="bookmark32"/>
      <w:bookmarkStart w:id="33" w:name="bookmark33"/>
      <w:r w:rsidRPr="00F136CB">
        <w:rPr>
          <w:rFonts w:ascii="GHEA Grapalat" w:hAnsi="GHEA Grapalat"/>
          <w:color w:val="000000" w:themeColor="text1"/>
          <w:sz w:val="24"/>
          <w:szCs w:val="24"/>
        </w:rPr>
        <w:t>EXPLANATION</w:t>
      </w:r>
      <w:bookmarkEnd w:id="31"/>
      <w:bookmarkEnd w:id="32"/>
      <w:bookmarkEnd w:id="33"/>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organisation </w:t>
      </w:r>
      <w:r w:rsidR="00612027"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adopt a policy of dividend payments, which </w:t>
      </w:r>
      <w:r w:rsidR="00612027"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include the minimum payout ratio. It may be set to zero as well. The policy of dividend payments shall be developed and approved by the Board.</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procedures for dividend payments </w:t>
      </w:r>
      <w:r w:rsidR="00612027"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ensure equitable treatment of holders of the same type (class) of shares.</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policy of dividend payments </w:t>
      </w:r>
      <w:r w:rsidR="00612027"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published on the web</w:t>
      </w:r>
      <w:r w:rsidR="00612027" w:rsidRPr="00F136CB">
        <w:rPr>
          <w:rFonts w:ascii="GHEA Grapalat" w:hAnsi="GHEA Grapalat"/>
          <w:color w:val="000000" w:themeColor="text1"/>
          <w:sz w:val="24"/>
          <w:szCs w:val="24"/>
        </w:rPr>
        <w:t>site</w:t>
      </w:r>
      <w:r w:rsidRPr="00F136CB">
        <w:rPr>
          <w:rFonts w:ascii="GHEA Grapalat" w:hAnsi="GHEA Grapalat"/>
          <w:color w:val="000000" w:themeColor="text1"/>
          <w:sz w:val="24"/>
          <w:szCs w:val="24"/>
        </w:rPr>
        <w:t xml:space="preserve"> of the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F136CB" w:rsidRDefault="00F136CB">
      <w:pPr>
        <w:rPr>
          <w:rFonts w:ascii="GHEA Grapalat" w:eastAsia="Cambria" w:hAnsi="GHEA Grapalat" w:cs="Cambria"/>
          <w:b/>
          <w:color w:val="000000" w:themeColor="text1"/>
        </w:rPr>
      </w:pPr>
      <w:r>
        <w:rPr>
          <w:rFonts w:ascii="GHEA Grapalat" w:hAnsi="GHEA Grapalat"/>
          <w:b/>
          <w:color w:val="000000" w:themeColor="text1"/>
        </w:rPr>
        <w:br w:type="page"/>
      </w:r>
    </w:p>
    <w:p w:rsidR="004E2608" w:rsidRPr="00F136CB" w:rsidRDefault="00565A99" w:rsidP="00F136CB">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I.5.</w:t>
      </w:r>
      <w:proofErr w:type="gramEnd"/>
      <w:r w:rsidR="00F136CB">
        <w:rPr>
          <w:rFonts w:ascii="GHEA Grapalat" w:hAnsi="GHEA Grapalat"/>
          <w:b/>
          <w:color w:val="000000" w:themeColor="text1"/>
          <w:sz w:val="24"/>
          <w:szCs w:val="24"/>
        </w:rPr>
        <w:tab/>
      </w:r>
      <w:r w:rsidRPr="00F136CB">
        <w:rPr>
          <w:rFonts w:ascii="GHEA Grapalat" w:hAnsi="GHEA Grapalat"/>
          <w:b/>
          <w:color w:val="000000" w:themeColor="text1"/>
          <w:sz w:val="24"/>
          <w:szCs w:val="24"/>
        </w:rPr>
        <w:t>Obligations of a significant participant</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612027"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protect participants with small shareholding from abuses committed in the interest of, or directly by significant participants.</w:t>
      </w:r>
    </w:p>
    <w:p w:rsidR="00565A99" w:rsidRPr="00F136CB" w:rsidRDefault="00565A99" w:rsidP="00F136CB">
      <w:pPr>
        <w:pStyle w:val="Bodytext0"/>
        <w:shd w:val="clear" w:color="auto" w:fill="auto"/>
        <w:spacing w:after="160" w:line="336" w:lineRule="auto"/>
        <w:ind w:firstLine="0"/>
        <w:jc w:val="both"/>
        <w:rPr>
          <w:rFonts w:ascii="GHEA Grapalat" w:hAnsi="GHEA Grapalat" w:cs="Sylfaen"/>
          <w:color w:val="000000" w:themeColor="text1"/>
          <w:sz w:val="24"/>
          <w:szCs w:val="24"/>
        </w:rPr>
      </w:pPr>
    </w:p>
    <w:p w:rsidR="004E2608" w:rsidRPr="00F136CB" w:rsidRDefault="00565A99" w:rsidP="00F136CB">
      <w:pPr>
        <w:pStyle w:val="Heading20"/>
        <w:shd w:val="clear" w:color="auto" w:fill="auto"/>
        <w:spacing w:after="160" w:line="336" w:lineRule="auto"/>
        <w:jc w:val="both"/>
        <w:rPr>
          <w:rFonts w:ascii="GHEA Grapalat" w:hAnsi="GHEA Grapalat" w:cs="Sylfaen"/>
          <w:color w:val="000000" w:themeColor="text1"/>
          <w:sz w:val="24"/>
          <w:szCs w:val="24"/>
        </w:rPr>
      </w:pPr>
      <w:bookmarkStart w:id="34" w:name="bookmark34"/>
      <w:bookmarkStart w:id="35" w:name="bookmark35"/>
      <w:bookmarkStart w:id="36" w:name="bookmark36"/>
      <w:r w:rsidRPr="00F136CB">
        <w:rPr>
          <w:rFonts w:ascii="GHEA Grapalat" w:hAnsi="GHEA Grapalat"/>
          <w:color w:val="000000" w:themeColor="text1"/>
          <w:sz w:val="24"/>
          <w:szCs w:val="24"/>
        </w:rPr>
        <w:t>EXPLANATION</w:t>
      </w:r>
      <w:bookmarkEnd w:id="34"/>
      <w:bookmarkEnd w:id="35"/>
      <w:bookmarkEnd w:id="36"/>
    </w:p>
    <w:p w:rsidR="004E2608" w:rsidRPr="00F136CB" w:rsidRDefault="00565A99" w:rsidP="00F136CB">
      <w:pPr>
        <w:pStyle w:val="Bodytext0"/>
        <w:shd w:val="clear" w:color="auto" w:fill="auto"/>
        <w:spacing w:after="160" w:line="336"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significant participant of the organisation shall be obliged to:</w:t>
      </w:r>
    </w:p>
    <w:p w:rsidR="004E2608" w:rsidRPr="00F136CB" w:rsidRDefault="00565A99" w:rsidP="00F136CB">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F136CB">
        <w:rPr>
          <w:rFonts w:ascii="GHEA Grapalat" w:hAnsi="GHEA Grapalat"/>
          <w:color w:val="000000" w:themeColor="text1"/>
          <w:sz w:val="24"/>
          <w:szCs w:val="24"/>
        </w:rPr>
        <w:tab/>
      </w:r>
      <w:r w:rsidR="00CB5DB6" w:rsidRPr="00F136CB">
        <w:rPr>
          <w:rFonts w:ascii="GHEA Grapalat" w:hAnsi="GHEA Grapalat"/>
          <w:color w:val="000000" w:themeColor="text1"/>
          <w:sz w:val="24"/>
          <w:szCs w:val="24"/>
        </w:rPr>
        <w:t xml:space="preserve">disclose </w:t>
      </w:r>
      <w:r w:rsidRPr="00F136CB">
        <w:rPr>
          <w:rFonts w:ascii="GHEA Grapalat" w:hAnsi="GHEA Grapalat"/>
          <w:color w:val="000000" w:themeColor="text1"/>
          <w:sz w:val="24"/>
          <w:szCs w:val="24"/>
        </w:rPr>
        <w:t xml:space="preserve">his or her potential significant interest in acting directly or indirectly or on behalf of third persons in transactions concluded with the organisation or in </w:t>
      </w:r>
      <w:r w:rsidR="00CB5DB6" w:rsidRPr="00F136CB">
        <w:rPr>
          <w:rFonts w:ascii="GHEA Grapalat" w:hAnsi="GHEA Grapalat"/>
          <w:color w:val="000000" w:themeColor="text1"/>
          <w:sz w:val="24"/>
          <w:szCs w:val="24"/>
        </w:rPr>
        <w:t xml:space="preserve">matters </w:t>
      </w:r>
      <w:r w:rsidRPr="00F136CB">
        <w:rPr>
          <w:rFonts w:ascii="GHEA Grapalat" w:hAnsi="GHEA Grapalat"/>
          <w:color w:val="000000" w:themeColor="text1"/>
          <w:sz w:val="24"/>
          <w:szCs w:val="24"/>
        </w:rPr>
        <w:t xml:space="preserve">directly affecting the organisation and refrain from participating in decision-making related to the given transactions or </w:t>
      </w:r>
      <w:r w:rsidR="00CB5DB6" w:rsidRPr="00F136CB">
        <w:rPr>
          <w:rFonts w:ascii="GHEA Grapalat" w:hAnsi="GHEA Grapalat"/>
          <w:color w:val="000000" w:themeColor="text1"/>
          <w:sz w:val="24"/>
          <w:szCs w:val="24"/>
        </w:rPr>
        <w:t>matters</w:t>
      </w:r>
      <w:r w:rsidRPr="00F136CB">
        <w:rPr>
          <w:rFonts w:ascii="GHEA Grapalat" w:hAnsi="GHEA Grapalat"/>
          <w:color w:val="000000" w:themeColor="text1"/>
          <w:sz w:val="24"/>
          <w:szCs w:val="24"/>
        </w:rPr>
        <w:t>;</w:t>
      </w:r>
    </w:p>
    <w:p w:rsidR="004E2608" w:rsidRPr="00F136CB" w:rsidRDefault="00565A99" w:rsidP="00F136CB">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F136CB">
        <w:rPr>
          <w:rFonts w:ascii="GHEA Grapalat" w:hAnsi="GHEA Grapalat"/>
          <w:color w:val="000000" w:themeColor="text1"/>
          <w:sz w:val="24"/>
          <w:szCs w:val="24"/>
        </w:rPr>
        <w:tab/>
      </w:r>
      <w:proofErr w:type="gramStart"/>
      <w:r w:rsidR="00B83726" w:rsidRPr="00F136CB">
        <w:rPr>
          <w:rFonts w:ascii="GHEA Grapalat" w:hAnsi="GHEA Grapalat"/>
          <w:color w:val="000000" w:themeColor="text1"/>
          <w:sz w:val="24"/>
          <w:szCs w:val="24"/>
        </w:rPr>
        <w:t>disclose</w:t>
      </w:r>
      <w:proofErr w:type="gramEnd"/>
      <w:r w:rsidR="00B83726" w:rsidRPr="00F136CB">
        <w:rPr>
          <w:rFonts w:ascii="GHEA Grapalat" w:hAnsi="GHEA Grapalat"/>
          <w:color w:val="000000" w:themeColor="text1"/>
          <w:sz w:val="24"/>
          <w:szCs w:val="24"/>
        </w:rPr>
        <w:t xml:space="preserve"> his or her </w:t>
      </w:r>
      <w:r w:rsidRPr="00F136CB">
        <w:rPr>
          <w:rFonts w:ascii="GHEA Grapalat" w:hAnsi="GHEA Grapalat"/>
          <w:color w:val="000000" w:themeColor="text1"/>
          <w:sz w:val="24"/>
          <w:szCs w:val="24"/>
        </w:rPr>
        <w:t>affiliation with the members of the Board and Executive Body.</w:t>
      </w:r>
    </w:p>
    <w:p w:rsidR="00565A99" w:rsidRDefault="00565A99" w:rsidP="00F136CB">
      <w:pPr>
        <w:pStyle w:val="Bodytext0"/>
        <w:shd w:val="clear" w:color="auto" w:fill="auto"/>
        <w:spacing w:after="160" w:line="336" w:lineRule="auto"/>
        <w:ind w:firstLine="0"/>
        <w:jc w:val="both"/>
        <w:rPr>
          <w:rFonts w:ascii="GHEA Grapalat" w:hAnsi="GHEA Grapalat" w:cs="Sylfaen"/>
          <w:color w:val="000000" w:themeColor="text1"/>
          <w:sz w:val="24"/>
          <w:szCs w:val="24"/>
        </w:rPr>
      </w:pPr>
    </w:p>
    <w:p w:rsidR="00F136CB" w:rsidRPr="00F136CB" w:rsidRDefault="00F136CB" w:rsidP="00F136CB">
      <w:pPr>
        <w:pStyle w:val="Bodytext0"/>
        <w:shd w:val="clear" w:color="auto" w:fill="auto"/>
        <w:spacing w:after="160" w:line="336" w:lineRule="auto"/>
        <w:ind w:firstLine="0"/>
        <w:jc w:val="both"/>
        <w:rPr>
          <w:rFonts w:ascii="GHEA Grapalat" w:hAnsi="GHEA Grapalat" w:cs="Sylfaen"/>
          <w:color w:val="000000" w:themeColor="text1"/>
          <w:sz w:val="24"/>
          <w:szCs w:val="24"/>
        </w:rPr>
      </w:pPr>
    </w:p>
    <w:p w:rsidR="004E2608" w:rsidRPr="00F136CB" w:rsidRDefault="00565A99" w:rsidP="00F136CB">
      <w:pPr>
        <w:pStyle w:val="Bodytext20"/>
        <w:shd w:val="clear" w:color="auto" w:fill="auto"/>
        <w:tabs>
          <w:tab w:val="left" w:pos="1276"/>
        </w:tabs>
        <w:spacing w:after="160" w:line="336" w:lineRule="auto"/>
        <w:ind w:firstLine="0"/>
        <w:jc w:val="both"/>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lastRenderedPageBreak/>
        <w:t>Chapter II.</w:t>
      </w:r>
      <w:proofErr w:type="gramEnd"/>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Board</w:t>
      </w:r>
    </w:p>
    <w:p w:rsidR="00F136CB" w:rsidRDefault="00F136CB" w:rsidP="00F136CB">
      <w:pPr>
        <w:pStyle w:val="Bodytext0"/>
        <w:shd w:val="clear" w:color="auto" w:fill="auto"/>
        <w:spacing w:after="160" w:line="336" w:lineRule="auto"/>
        <w:ind w:firstLine="0"/>
        <w:jc w:val="both"/>
        <w:rPr>
          <w:rFonts w:ascii="GHEA Grapalat" w:hAnsi="GHEA Grapalat"/>
          <w:b/>
          <w:color w:val="000000" w:themeColor="text1"/>
          <w:sz w:val="24"/>
          <w:szCs w:val="24"/>
        </w:rPr>
      </w:pPr>
    </w:p>
    <w:p w:rsidR="004E2608" w:rsidRPr="00F136CB" w:rsidRDefault="00565A99" w:rsidP="00F136CB">
      <w:pPr>
        <w:pStyle w:val="Bodytext0"/>
        <w:shd w:val="clear" w:color="auto" w:fill="auto"/>
        <w:tabs>
          <w:tab w:val="left" w:pos="1843"/>
        </w:tabs>
        <w:spacing w:after="160" w:line="336"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II.1.</w:t>
      </w:r>
      <w:proofErr w:type="gramEnd"/>
      <w:r w:rsidR="00F136CB">
        <w:rPr>
          <w:rFonts w:ascii="GHEA Grapalat" w:hAnsi="GHEA Grapalat"/>
          <w:b/>
          <w:color w:val="000000" w:themeColor="text1"/>
          <w:sz w:val="24"/>
          <w:szCs w:val="24"/>
        </w:rPr>
        <w:tab/>
      </w:r>
      <w:r w:rsidRPr="00F136CB">
        <w:rPr>
          <w:rFonts w:ascii="GHEA Grapalat" w:hAnsi="GHEA Grapalat"/>
          <w:b/>
          <w:color w:val="000000" w:themeColor="text1"/>
          <w:sz w:val="24"/>
          <w:szCs w:val="24"/>
        </w:rPr>
        <w:t>Key functions of the Board</w:t>
      </w:r>
    </w:p>
    <w:p w:rsidR="004E2608" w:rsidRPr="00F136CB" w:rsidRDefault="00565A99" w:rsidP="00F136CB">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CE726F" w:rsidRPr="00F136CB">
        <w:rPr>
          <w:rFonts w:ascii="GHEA Grapalat" w:hAnsi="GHEA Grapalat"/>
          <w:b/>
          <w:color w:val="000000" w:themeColor="text1"/>
          <w:sz w:val="24"/>
          <w:szCs w:val="24"/>
        </w:rPr>
        <w:t xml:space="preserve">should </w:t>
      </w:r>
      <w:r w:rsidRPr="00F136CB">
        <w:rPr>
          <w:rFonts w:ascii="GHEA Grapalat" w:hAnsi="GHEA Grapalat"/>
          <w:b/>
          <w:color w:val="000000" w:themeColor="text1"/>
          <w:sz w:val="24"/>
          <w:szCs w:val="24"/>
        </w:rPr>
        <w:t xml:space="preserve">be guided by an effective and constructive board, the role of which is to contribute to the long-term success of the organisation, </w:t>
      </w:r>
      <w:r w:rsidR="00CE726F" w:rsidRPr="00F136CB">
        <w:rPr>
          <w:rFonts w:ascii="GHEA Grapalat" w:hAnsi="GHEA Grapalat"/>
          <w:b/>
          <w:color w:val="000000" w:themeColor="text1"/>
          <w:sz w:val="24"/>
          <w:szCs w:val="24"/>
        </w:rPr>
        <w:t xml:space="preserve">creation of </w:t>
      </w:r>
      <w:r w:rsidRPr="00F136CB">
        <w:rPr>
          <w:rFonts w:ascii="GHEA Grapalat" w:hAnsi="GHEA Grapalat"/>
          <w:b/>
          <w:color w:val="000000" w:themeColor="text1"/>
          <w:sz w:val="24"/>
          <w:szCs w:val="24"/>
        </w:rPr>
        <w:t>value for participants and supporting the stakeholders of the organisation.</w:t>
      </w:r>
    </w:p>
    <w:p w:rsidR="00565A99"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F136CB">
      <w:pPr>
        <w:pStyle w:val="Heading20"/>
        <w:shd w:val="clear" w:color="auto" w:fill="auto"/>
        <w:spacing w:after="160" w:line="360" w:lineRule="auto"/>
        <w:jc w:val="both"/>
        <w:rPr>
          <w:rFonts w:ascii="GHEA Grapalat" w:hAnsi="GHEA Grapalat" w:cs="Sylfaen"/>
          <w:color w:val="000000" w:themeColor="text1"/>
          <w:sz w:val="24"/>
          <w:szCs w:val="24"/>
        </w:rPr>
      </w:pPr>
      <w:bookmarkStart w:id="37" w:name="bookmark37"/>
      <w:bookmarkStart w:id="38" w:name="bookmark38"/>
      <w:bookmarkStart w:id="39" w:name="bookmark39"/>
      <w:r w:rsidRPr="00F136CB">
        <w:rPr>
          <w:rFonts w:ascii="GHEA Grapalat" w:hAnsi="GHEA Grapalat"/>
          <w:color w:val="000000" w:themeColor="text1"/>
          <w:sz w:val="24"/>
          <w:szCs w:val="24"/>
        </w:rPr>
        <w:t>EXPLANATION</w:t>
      </w:r>
      <w:bookmarkEnd w:id="37"/>
      <w:bookmarkEnd w:id="38"/>
      <w:bookmarkEnd w:id="39"/>
    </w:p>
    <w:p w:rsidR="004E2608" w:rsidRPr="00F136CB" w:rsidRDefault="00565A99" w:rsidP="00F136C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In order to perform its role effectively </w:t>
      </w:r>
      <w:r w:rsidR="00CE726F" w:rsidRPr="00F136CB">
        <w:rPr>
          <w:rFonts w:ascii="GHEA Grapalat" w:hAnsi="GHEA Grapalat"/>
          <w:color w:val="000000" w:themeColor="text1"/>
          <w:sz w:val="24"/>
          <w:szCs w:val="24"/>
        </w:rPr>
        <w:t>with</w:t>
      </w:r>
      <w:r w:rsidRPr="00F136CB">
        <w:rPr>
          <w:rFonts w:ascii="GHEA Grapalat" w:hAnsi="GHEA Grapalat"/>
          <w:color w:val="000000" w:themeColor="text1"/>
          <w:sz w:val="24"/>
          <w:szCs w:val="24"/>
        </w:rPr>
        <w:t xml:space="preserve">in the corporate governance </w:t>
      </w:r>
      <w:r w:rsidR="007A7137" w:rsidRPr="00F136CB">
        <w:rPr>
          <w:rFonts w:ascii="GHEA Grapalat" w:hAnsi="GHEA Grapalat"/>
          <w:color w:val="000000" w:themeColor="text1"/>
          <w:sz w:val="24"/>
          <w:szCs w:val="24"/>
        </w:rPr>
        <w:t xml:space="preserve">framework </w:t>
      </w:r>
      <w:r w:rsidRPr="00F136CB">
        <w:rPr>
          <w:rFonts w:ascii="GHEA Grapalat" w:hAnsi="GHEA Grapalat"/>
          <w:color w:val="000000" w:themeColor="text1"/>
          <w:sz w:val="24"/>
          <w:szCs w:val="24"/>
        </w:rPr>
        <w:t>of the organisation, the Board shall ensure the implementation of the following key functions:</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F136CB">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setting</w:t>
      </w:r>
      <w:proofErr w:type="gramEnd"/>
      <w:r w:rsidRPr="00F136CB">
        <w:rPr>
          <w:rFonts w:ascii="GHEA Grapalat" w:hAnsi="GHEA Grapalat"/>
          <w:color w:val="000000" w:themeColor="text1"/>
          <w:sz w:val="24"/>
          <w:szCs w:val="24"/>
        </w:rPr>
        <w:t xml:space="preserve"> objectives, operational principles and corporate values of the organisation;</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 xml:space="preserve">overseeing and </w:t>
      </w:r>
      <w:r w:rsidR="00572793" w:rsidRPr="00F136CB">
        <w:rPr>
          <w:rFonts w:ascii="GHEA Grapalat" w:hAnsi="GHEA Grapalat"/>
          <w:color w:val="000000" w:themeColor="text1"/>
          <w:sz w:val="24"/>
          <w:szCs w:val="24"/>
        </w:rPr>
        <w:t>gui</w:t>
      </w:r>
      <w:r w:rsidRPr="00F136CB">
        <w:rPr>
          <w:rFonts w:ascii="GHEA Grapalat" w:hAnsi="GHEA Grapalat"/>
          <w:color w:val="000000" w:themeColor="text1"/>
          <w:sz w:val="24"/>
          <w:szCs w:val="24"/>
        </w:rPr>
        <w:t>ding corporate strategy, key action plans, annual budgets and business plans, setting performance target indicators, and supervising the implementation of corporate programmes and activities, capital expenditures, acquisitions and sales;</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establishing an executive body, supervising activities, terminating the powers when necessary, de</w:t>
      </w:r>
      <w:r w:rsidR="00760F8C" w:rsidRPr="00F136CB">
        <w:rPr>
          <w:rFonts w:ascii="GHEA Grapalat" w:hAnsi="GHEA Grapalat"/>
          <w:color w:val="000000" w:themeColor="text1"/>
          <w:sz w:val="24"/>
          <w:szCs w:val="24"/>
        </w:rPr>
        <w:t>f</w:t>
      </w:r>
      <w:r w:rsidRPr="00F136CB">
        <w:rPr>
          <w:rFonts w:ascii="GHEA Grapalat" w:hAnsi="GHEA Grapalat"/>
          <w:color w:val="000000" w:themeColor="text1"/>
          <w:sz w:val="24"/>
          <w:szCs w:val="24"/>
        </w:rPr>
        <w:t>ining remuneration and its terms and compliance with the organisation’s long-term objectives, including sustainability targets, and overseeing generational change (succession) planning;</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F136CB">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submitting</w:t>
      </w:r>
      <w:proofErr w:type="gramEnd"/>
      <w:r w:rsidRPr="00F136CB">
        <w:rPr>
          <w:rFonts w:ascii="GHEA Grapalat" w:hAnsi="GHEA Grapalat"/>
          <w:color w:val="000000" w:themeColor="text1"/>
          <w:sz w:val="24"/>
          <w:szCs w:val="24"/>
        </w:rPr>
        <w:t xml:space="preserve"> recommendations </w:t>
      </w:r>
      <w:r w:rsidR="00722047" w:rsidRPr="00F136CB">
        <w:rPr>
          <w:rFonts w:ascii="GHEA Grapalat" w:hAnsi="GHEA Grapalat"/>
          <w:color w:val="000000" w:themeColor="text1"/>
          <w:sz w:val="24"/>
          <w:szCs w:val="24"/>
        </w:rPr>
        <w:t xml:space="preserve">on the remuneration of Board members and its terms </w:t>
      </w:r>
      <w:r w:rsidRPr="00F136CB">
        <w:rPr>
          <w:rFonts w:ascii="GHEA Grapalat" w:hAnsi="GHEA Grapalat"/>
          <w:color w:val="000000" w:themeColor="text1"/>
          <w:sz w:val="24"/>
          <w:szCs w:val="24"/>
        </w:rPr>
        <w:t>to the General Meeting;</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5.</w:t>
      </w:r>
      <w:r w:rsidR="00F136CB">
        <w:rPr>
          <w:rFonts w:ascii="GHEA Grapalat" w:hAnsi="GHEA Grapalat"/>
          <w:color w:val="000000" w:themeColor="text1"/>
          <w:sz w:val="24"/>
          <w:szCs w:val="24"/>
        </w:rPr>
        <w:tab/>
      </w:r>
      <w:r w:rsidRPr="00F136CB">
        <w:rPr>
          <w:rFonts w:ascii="GHEA Grapalat" w:hAnsi="GHEA Grapalat"/>
          <w:color w:val="000000" w:themeColor="text1"/>
          <w:sz w:val="24"/>
          <w:szCs w:val="24"/>
        </w:rPr>
        <w:t xml:space="preserve">ensuring the integrity of accounting, financial and non-financial reporting, including the independence of internal and external audits, and compliance with </w:t>
      </w:r>
      <w:r w:rsidR="00445AFB" w:rsidRPr="00F136CB">
        <w:rPr>
          <w:rFonts w:ascii="GHEA Grapalat" w:hAnsi="GHEA Grapalat"/>
          <w:color w:val="000000" w:themeColor="text1"/>
          <w:sz w:val="24"/>
          <w:szCs w:val="24"/>
        </w:rPr>
        <w:t xml:space="preserve">relevant </w:t>
      </w:r>
      <w:r w:rsidRPr="00F136CB">
        <w:rPr>
          <w:rFonts w:ascii="GHEA Grapalat" w:hAnsi="GHEA Grapalat"/>
          <w:color w:val="000000" w:themeColor="text1"/>
          <w:sz w:val="24"/>
          <w:szCs w:val="24"/>
        </w:rPr>
        <w:t xml:space="preserve">control systems, in particular, risk management, financial and operational </w:t>
      </w:r>
      <w:r w:rsidRPr="00F136CB">
        <w:rPr>
          <w:rFonts w:ascii="GHEA Grapalat" w:hAnsi="GHEA Grapalat"/>
          <w:color w:val="000000" w:themeColor="text1"/>
          <w:sz w:val="24"/>
          <w:szCs w:val="24"/>
        </w:rPr>
        <w:lastRenderedPageBreak/>
        <w:t>control;</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monitoring</w:t>
      </w:r>
      <w:proofErr w:type="gramEnd"/>
      <w:r w:rsidRPr="00F136CB">
        <w:rPr>
          <w:rFonts w:ascii="GHEA Grapalat" w:hAnsi="GHEA Grapalat"/>
          <w:color w:val="000000" w:themeColor="text1"/>
          <w:sz w:val="24"/>
          <w:szCs w:val="24"/>
        </w:rPr>
        <w:t xml:space="preserve"> governance effectiveness and implementing changes when required;</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sz w:val="24"/>
          <w:szCs w:val="24"/>
        </w:rPr>
        <w:t>7.</w:t>
      </w:r>
      <w:r w:rsidR="00123877">
        <w:rPr>
          <w:rFonts w:ascii="GHEA Grapalat" w:hAnsi="GHEA Grapalat"/>
          <w:sz w:val="24"/>
          <w:szCs w:val="24"/>
        </w:rPr>
        <w:tab/>
      </w:r>
      <w:r w:rsidRPr="00F136CB">
        <w:rPr>
          <w:rFonts w:ascii="GHEA Grapalat" w:hAnsi="GHEA Grapalat"/>
          <w:sz w:val="24"/>
          <w:szCs w:val="24"/>
        </w:rPr>
        <w:t xml:space="preserve">managing and controlling potential conflicts of interests involving members of the Board and executive body and participants, including misuse of the organisation’s assets and </w:t>
      </w:r>
      <w:r w:rsidR="008D1340" w:rsidRPr="00F136CB">
        <w:rPr>
          <w:rFonts w:ascii="GHEA Grapalat" w:hAnsi="GHEA Grapalat"/>
          <w:sz w:val="24"/>
          <w:szCs w:val="24"/>
        </w:rPr>
        <w:t>interested-party</w:t>
      </w:r>
      <w:r w:rsidRPr="00F136CB">
        <w:rPr>
          <w:rFonts w:ascii="GHEA Grapalat" w:hAnsi="GHEA Grapalat"/>
          <w:sz w:val="24"/>
          <w:szCs w:val="24"/>
        </w:rPr>
        <w:t xml:space="preserve"> transactions;</w:t>
      </w:r>
    </w:p>
    <w:p w:rsidR="004E2608"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8.</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overseeing</w:t>
      </w:r>
      <w:proofErr w:type="gramEnd"/>
      <w:r w:rsidRPr="00F136CB">
        <w:rPr>
          <w:rFonts w:ascii="GHEA Grapalat" w:hAnsi="GHEA Grapalat"/>
          <w:color w:val="000000" w:themeColor="text1"/>
          <w:sz w:val="24"/>
          <w:szCs w:val="24"/>
        </w:rPr>
        <w:t xml:space="preserve"> the disclosure and communication of information about the organisation, as well as other functions assigned to it by the internal legal acts of the organisation.</w:t>
      </w:r>
    </w:p>
    <w:p w:rsidR="00565A99" w:rsidRPr="00F136CB" w:rsidRDefault="00565A99" w:rsidP="00F136C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p>
    <w:p w:rsidR="00123877" w:rsidRDefault="00123877">
      <w:pPr>
        <w:rPr>
          <w:rFonts w:ascii="GHEA Grapalat" w:eastAsia="Cambria" w:hAnsi="GHEA Grapalat" w:cs="Cambria"/>
          <w:b/>
          <w:color w:val="000000" w:themeColor="text1"/>
        </w:rPr>
      </w:pPr>
      <w:r>
        <w:rPr>
          <w:rFonts w:ascii="GHEA Grapalat" w:hAnsi="GHEA Grapalat"/>
          <w:b/>
          <w:color w:val="000000" w:themeColor="text1"/>
        </w:rPr>
        <w:br w:type="page"/>
      </w: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II.2.</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Composition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b/>
          <w:color w:val="000000" w:themeColor="text1"/>
          <w:sz w:val="24"/>
          <w:szCs w:val="24"/>
        </w:rPr>
        <w:t xml:space="preserve">Members of the Board </w:t>
      </w:r>
      <w:r w:rsidR="00A87344"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have various complementary professional skills, education and experience.</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A87344"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ensure diversity of the Board's composition to ensure the effectiveness of Board's activities and the objectivity and balance of decisions thereof.</w:t>
      </w:r>
    </w:p>
    <w:p w:rsidR="00565A99"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40" w:name="bookmark40"/>
      <w:bookmarkStart w:id="41" w:name="bookmark41"/>
      <w:bookmarkStart w:id="42" w:name="bookmark42"/>
      <w:r w:rsidRPr="00F136CB">
        <w:rPr>
          <w:rFonts w:ascii="GHEA Grapalat" w:hAnsi="GHEA Grapalat"/>
          <w:color w:val="000000" w:themeColor="text1"/>
          <w:sz w:val="24"/>
          <w:szCs w:val="24"/>
        </w:rPr>
        <w:t>EXPLANATION</w:t>
      </w:r>
      <w:bookmarkEnd w:id="40"/>
      <w:bookmarkEnd w:id="41"/>
      <w:bookmarkEnd w:id="42"/>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To effectively and objectively fulfil its role and responsibilities in leading the organisation, the Board </w:t>
      </w:r>
      <w:r w:rsidR="00A87344"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assume a responsibility for its composition and processes that enable achieving an appropriate balance of knowledge, skills, experience, diversity and independence within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FC5578"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encourage diversity among its members, including in terms of </w:t>
      </w:r>
      <w:proofErr w:type="spellStart"/>
      <w:r w:rsidRPr="00F136CB">
        <w:rPr>
          <w:rFonts w:ascii="GHEA Grapalat" w:hAnsi="GHEA Grapalat"/>
          <w:color w:val="000000" w:themeColor="text1"/>
          <w:sz w:val="24"/>
          <w:szCs w:val="24"/>
        </w:rPr>
        <w:t>sectoral</w:t>
      </w:r>
      <w:proofErr w:type="spellEnd"/>
      <w:r w:rsidRPr="00F136CB">
        <w:rPr>
          <w:rFonts w:ascii="GHEA Grapalat" w:hAnsi="GHEA Grapalat"/>
          <w:color w:val="000000" w:themeColor="text1"/>
          <w:sz w:val="24"/>
          <w:szCs w:val="24"/>
        </w:rPr>
        <w:t xml:space="preserve"> specialization, capa</w:t>
      </w:r>
      <w:r w:rsidR="00FC5578" w:rsidRPr="00F136CB">
        <w:rPr>
          <w:rFonts w:ascii="GHEA Grapalat" w:hAnsi="GHEA Grapalat"/>
          <w:color w:val="000000" w:themeColor="text1"/>
          <w:sz w:val="24"/>
          <w:szCs w:val="24"/>
        </w:rPr>
        <w:t>c</w:t>
      </w:r>
      <w:r w:rsidRPr="00F136CB">
        <w:rPr>
          <w:rFonts w:ascii="GHEA Grapalat" w:hAnsi="GHEA Grapalat"/>
          <w:color w:val="000000" w:themeColor="text1"/>
          <w:sz w:val="24"/>
          <w:szCs w:val="24"/>
        </w:rPr>
        <w:t xml:space="preserve">ities, experience, age and gender. Furthermore, the representation of each gender on the Board </w:t>
      </w:r>
      <w:r w:rsidR="00FC5578"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not be less than 30%.</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 xml:space="preserve">The Board </w:t>
      </w:r>
      <w:r w:rsidR="00FC5578"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establish a diversity policy for the organisation, which may outline other diversity </w:t>
      </w:r>
      <w:r w:rsidR="00FC5578" w:rsidRPr="00F136CB">
        <w:rPr>
          <w:rFonts w:ascii="GHEA Grapalat" w:hAnsi="GHEA Grapalat"/>
          <w:color w:val="000000" w:themeColor="text1"/>
          <w:sz w:val="24"/>
          <w:szCs w:val="24"/>
        </w:rPr>
        <w:t>criteria</w:t>
      </w:r>
      <w:r w:rsidRPr="00F136CB">
        <w:rPr>
          <w:rFonts w:ascii="GHEA Grapalat" w:hAnsi="GHEA Grapalat"/>
          <w:color w:val="000000" w:themeColor="text1"/>
          <w:sz w:val="24"/>
          <w:szCs w:val="24"/>
        </w:rPr>
        <w:t xml:space="preserve"> and targets.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corporate governance report </w:t>
      </w:r>
      <w:r w:rsidR="00FC5578"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describe the diversity policy, its implementation measures and performance, the possible reasons </w:t>
      </w:r>
      <w:r w:rsidR="00FC5578" w:rsidRPr="00F136CB">
        <w:rPr>
          <w:rFonts w:ascii="GHEA Grapalat" w:hAnsi="GHEA Grapalat"/>
          <w:color w:val="000000" w:themeColor="text1"/>
          <w:sz w:val="24"/>
          <w:szCs w:val="24"/>
        </w:rPr>
        <w:t>for</w:t>
      </w:r>
      <w:r w:rsidRPr="00F136CB">
        <w:rPr>
          <w:rFonts w:ascii="GHEA Grapalat" w:hAnsi="GHEA Grapalat"/>
          <w:color w:val="000000" w:themeColor="text1"/>
          <w:sz w:val="24"/>
          <w:szCs w:val="24"/>
        </w:rPr>
        <w:t xml:space="preserve"> </w:t>
      </w:r>
      <w:r w:rsidR="00FC5578" w:rsidRPr="00F136CB">
        <w:rPr>
          <w:rFonts w:ascii="GHEA Grapalat" w:hAnsi="GHEA Grapalat"/>
          <w:color w:val="000000" w:themeColor="text1"/>
          <w:sz w:val="24"/>
          <w:szCs w:val="24"/>
        </w:rPr>
        <w:t>failure to</w:t>
      </w:r>
      <w:r w:rsidRPr="00F136CB">
        <w:rPr>
          <w:rFonts w:ascii="GHEA Grapalat" w:hAnsi="GHEA Grapalat"/>
          <w:color w:val="000000" w:themeColor="text1"/>
          <w:sz w:val="24"/>
          <w:szCs w:val="24"/>
        </w:rPr>
        <w:t xml:space="preserve"> achiev</w:t>
      </w:r>
      <w:r w:rsidR="00FC5578" w:rsidRPr="00F136CB">
        <w:rPr>
          <w:rFonts w:ascii="GHEA Grapalat" w:hAnsi="GHEA Grapalat"/>
          <w:color w:val="000000" w:themeColor="text1"/>
          <w:sz w:val="24"/>
          <w:szCs w:val="24"/>
        </w:rPr>
        <w:t>e</w:t>
      </w:r>
      <w:r w:rsidRPr="00F136CB">
        <w:rPr>
          <w:rFonts w:ascii="GHEA Grapalat" w:hAnsi="GHEA Grapalat"/>
          <w:color w:val="000000" w:themeColor="text1"/>
          <w:sz w:val="24"/>
          <w:szCs w:val="24"/>
        </w:rPr>
        <w:t xml:space="preserve"> the policy targets and the measures taken to achieve them.</w:t>
      </w:r>
    </w:p>
    <w:p w:rsidR="00123877" w:rsidRDefault="00123877">
      <w:pPr>
        <w:rPr>
          <w:rFonts w:ascii="GHEA Grapalat" w:eastAsia="Cambria" w:hAnsi="GHEA Grapalat" w:cs="Sylfaen"/>
          <w:color w:val="000000" w:themeColor="text1"/>
        </w:rPr>
      </w:pPr>
      <w:r>
        <w:rPr>
          <w:rFonts w:ascii="GHEA Grapalat" w:hAnsi="GHEA Grapalat" w:cs="Sylfaen"/>
          <w:color w:val="000000" w:themeColor="text1"/>
        </w:rPr>
        <w:br w:type="page"/>
      </w: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II.3.</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Non-executive members of the Board</w:t>
      </w:r>
    </w:p>
    <w:p w:rsidR="004E2608" w:rsidRPr="00F136CB" w:rsidRDefault="00565A99" w:rsidP="00123877">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b/>
          <w:color w:val="000000" w:themeColor="text1"/>
          <w:sz w:val="24"/>
          <w:szCs w:val="24"/>
        </w:rPr>
        <w:t xml:space="preserve">Non-executive members of the Board </w:t>
      </w:r>
      <w:r w:rsidR="001A0EF8" w:rsidRPr="00F136CB">
        <w:rPr>
          <w:rFonts w:ascii="GHEA Grapalat" w:hAnsi="GHEA Grapalat"/>
          <w:b/>
          <w:color w:val="000000" w:themeColor="text1"/>
          <w:sz w:val="24"/>
          <w:szCs w:val="24"/>
        </w:rPr>
        <w:t xml:space="preserve">should </w:t>
      </w:r>
      <w:r w:rsidR="00984648" w:rsidRPr="00F136CB">
        <w:rPr>
          <w:rFonts w:ascii="GHEA Grapalat" w:hAnsi="GHEA Grapalat"/>
          <w:b/>
          <w:color w:val="000000" w:themeColor="text1"/>
          <w:sz w:val="24"/>
          <w:szCs w:val="24"/>
        </w:rPr>
        <w:t>challe</w:t>
      </w:r>
      <w:r w:rsidR="001A0EF8" w:rsidRPr="00F136CB">
        <w:rPr>
          <w:rFonts w:ascii="GHEA Grapalat" w:hAnsi="GHEA Grapalat"/>
          <w:b/>
          <w:color w:val="000000" w:themeColor="text1"/>
          <w:sz w:val="24"/>
          <w:szCs w:val="24"/>
        </w:rPr>
        <w:t>nge the executive body through</w:t>
      </w:r>
      <w:r w:rsidRPr="00F136CB">
        <w:rPr>
          <w:rFonts w:ascii="GHEA Grapalat" w:hAnsi="GHEA Grapalat"/>
          <w:b/>
          <w:color w:val="000000" w:themeColor="text1"/>
          <w:sz w:val="24"/>
          <w:szCs w:val="24"/>
        </w:rPr>
        <w:t xml:space="preserve"> their constructive conduct, guide the strategic development of the organisation, and offer consulting support to the executive body.</w:t>
      </w:r>
    </w:p>
    <w:p w:rsidR="004E2608" w:rsidRPr="00F136CB" w:rsidRDefault="00565A99" w:rsidP="00123877">
      <w:pPr>
        <w:pStyle w:val="Bodytext0"/>
        <w:shd w:val="clear" w:color="auto" w:fill="auto"/>
        <w:spacing w:after="160" w:line="341"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Non-executive members </w:t>
      </w:r>
      <w:r w:rsidR="002464BE"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form a majority on the Board.</w:t>
      </w:r>
    </w:p>
    <w:p w:rsidR="00565A99" w:rsidRPr="00F136CB" w:rsidRDefault="00565A99" w:rsidP="00123877">
      <w:pPr>
        <w:pStyle w:val="Bodytext0"/>
        <w:shd w:val="clear" w:color="auto" w:fill="auto"/>
        <w:spacing w:after="160" w:line="341"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41" w:lineRule="auto"/>
        <w:jc w:val="both"/>
        <w:rPr>
          <w:rFonts w:ascii="GHEA Grapalat" w:hAnsi="GHEA Grapalat" w:cs="Sylfaen"/>
          <w:color w:val="000000" w:themeColor="text1"/>
          <w:sz w:val="24"/>
          <w:szCs w:val="24"/>
        </w:rPr>
      </w:pPr>
      <w:bookmarkStart w:id="43" w:name="bookmark43"/>
      <w:bookmarkStart w:id="44" w:name="bookmark44"/>
      <w:bookmarkStart w:id="45" w:name="bookmark45"/>
      <w:r w:rsidRPr="00F136CB">
        <w:rPr>
          <w:rFonts w:ascii="GHEA Grapalat" w:hAnsi="GHEA Grapalat"/>
          <w:color w:val="000000" w:themeColor="text1"/>
          <w:sz w:val="24"/>
          <w:szCs w:val="24"/>
        </w:rPr>
        <w:t>EXPLANATION</w:t>
      </w:r>
      <w:bookmarkEnd w:id="43"/>
      <w:bookmarkEnd w:id="44"/>
      <w:bookmarkEnd w:id="45"/>
    </w:p>
    <w:p w:rsidR="004E2608" w:rsidRPr="00F136CB" w:rsidRDefault="00565A99" w:rsidP="00123877">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role of the non-executive member in the corporate governance </w:t>
      </w:r>
      <w:r w:rsidR="007A7137" w:rsidRPr="00F136CB">
        <w:rPr>
          <w:rFonts w:ascii="GHEA Grapalat" w:hAnsi="GHEA Grapalat"/>
          <w:color w:val="000000" w:themeColor="text1"/>
          <w:sz w:val="24"/>
          <w:szCs w:val="24"/>
        </w:rPr>
        <w:t xml:space="preserve">framework </w:t>
      </w:r>
      <w:r w:rsidRPr="00F136CB">
        <w:rPr>
          <w:rFonts w:ascii="GHEA Grapalat" w:hAnsi="GHEA Grapalat"/>
          <w:color w:val="000000" w:themeColor="text1"/>
          <w:sz w:val="24"/>
          <w:szCs w:val="24"/>
        </w:rPr>
        <w:t xml:space="preserve">is </w:t>
      </w:r>
      <w:r w:rsidR="00621A96" w:rsidRPr="00F136CB">
        <w:rPr>
          <w:rFonts w:ascii="GHEA Grapalat" w:hAnsi="GHEA Grapalat"/>
          <w:color w:val="000000" w:themeColor="text1"/>
          <w:sz w:val="24"/>
          <w:szCs w:val="24"/>
        </w:rPr>
        <w:t xml:space="preserve">primarily </w:t>
      </w:r>
      <w:r w:rsidRPr="00F136CB">
        <w:rPr>
          <w:rFonts w:ascii="GHEA Grapalat" w:hAnsi="GHEA Grapalat"/>
          <w:color w:val="000000" w:themeColor="text1"/>
          <w:sz w:val="24"/>
          <w:szCs w:val="24"/>
        </w:rPr>
        <w:t>to provide additional experience to the Board in the following issues:</w:t>
      </w:r>
    </w:p>
    <w:p w:rsidR="004E2608" w:rsidRPr="00F136CB" w:rsidRDefault="00565A99" w:rsidP="00123877">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perceiving</w:t>
      </w:r>
      <w:proofErr w:type="gramEnd"/>
      <w:r w:rsidRPr="00F136CB">
        <w:rPr>
          <w:rFonts w:ascii="GHEA Grapalat" w:hAnsi="GHEA Grapalat"/>
          <w:color w:val="000000" w:themeColor="text1"/>
          <w:sz w:val="24"/>
          <w:szCs w:val="24"/>
        </w:rPr>
        <w:t xml:space="preserve"> the challenges the organisation faces and supporting the strategic development of the organisation;</w:t>
      </w:r>
    </w:p>
    <w:p w:rsidR="004E2608" w:rsidRPr="00F136CB" w:rsidRDefault="00565A99" w:rsidP="00123877">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supervising</w:t>
      </w:r>
      <w:proofErr w:type="gramEnd"/>
      <w:r w:rsidRPr="00F136CB">
        <w:rPr>
          <w:rFonts w:ascii="GHEA Grapalat" w:hAnsi="GHEA Grapalat"/>
          <w:color w:val="000000" w:themeColor="text1"/>
          <w:sz w:val="24"/>
          <w:szCs w:val="24"/>
        </w:rPr>
        <w:t xml:space="preserve"> the executive body and assessing performance thereof;</w:t>
      </w:r>
    </w:p>
    <w:p w:rsidR="004E2608" w:rsidRPr="00F136CB" w:rsidRDefault="00565A99" w:rsidP="00123877">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ensuring</w:t>
      </w:r>
      <w:proofErr w:type="gramEnd"/>
      <w:r w:rsidRPr="00F136CB">
        <w:rPr>
          <w:rFonts w:ascii="GHEA Grapalat" w:hAnsi="GHEA Grapalat"/>
          <w:color w:val="000000" w:themeColor="text1"/>
          <w:sz w:val="24"/>
          <w:szCs w:val="24"/>
        </w:rPr>
        <w:t xml:space="preserve"> the credibility of information, reliability of internal control and risk management systems, credibility of financial and non-financial statements;</w:t>
      </w:r>
    </w:p>
    <w:p w:rsidR="004E2608" w:rsidRPr="00F136CB" w:rsidRDefault="00565A99" w:rsidP="00123877">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planning</w:t>
      </w:r>
      <w:proofErr w:type="gramEnd"/>
      <w:r w:rsidRPr="00F136CB">
        <w:rPr>
          <w:rFonts w:ascii="GHEA Grapalat" w:hAnsi="GHEA Grapalat"/>
          <w:color w:val="000000" w:themeColor="text1"/>
          <w:sz w:val="24"/>
          <w:szCs w:val="24"/>
        </w:rPr>
        <w:t xml:space="preserve"> generational change (succession) of the Board and executive body, forming assessment and remuneration policies and systems.</w:t>
      </w:r>
    </w:p>
    <w:p w:rsidR="00565A99" w:rsidRPr="00123877" w:rsidRDefault="00565A99" w:rsidP="00123877">
      <w:pPr>
        <w:pStyle w:val="Bodytext0"/>
        <w:shd w:val="clear" w:color="auto" w:fill="auto"/>
        <w:spacing w:after="160" w:line="341" w:lineRule="auto"/>
        <w:ind w:firstLine="0"/>
        <w:jc w:val="both"/>
        <w:rPr>
          <w:rFonts w:ascii="GHEA Grapalat" w:hAnsi="GHEA Grapalat" w:cs="Sylfaen"/>
          <w:color w:val="000000" w:themeColor="text1"/>
          <w:sz w:val="20"/>
          <w:szCs w:val="24"/>
        </w:rPr>
      </w:pPr>
    </w:p>
    <w:p w:rsidR="004E2608" w:rsidRPr="00F136CB" w:rsidRDefault="00565A99" w:rsidP="00123877">
      <w:pPr>
        <w:pStyle w:val="Bodytext0"/>
        <w:shd w:val="clear" w:color="auto" w:fill="auto"/>
        <w:tabs>
          <w:tab w:val="left" w:pos="1843"/>
        </w:tabs>
        <w:spacing w:after="160" w:line="341"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II.4.</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Independent members of the Board</w:t>
      </w:r>
    </w:p>
    <w:p w:rsidR="004E2608" w:rsidRPr="00F136CB" w:rsidRDefault="00565A99" w:rsidP="00123877">
      <w:pPr>
        <w:pStyle w:val="Heading20"/>
        <w:shd w:val="clear" w:color="auto" w:fill="auto"/>
        <w:spacing w:after="160" w:line="341" w:lineRule="auto"/>
        <w:jc w:val="both"/>
        <w:rPr>
          <w:rFonts w:ascii="GHEA Grapalat" w:eastAsia="Cambria" w:hAnsi="GHEA Grapalat" w:cs="Sylfaen"/>
          <w:color w:val="000000" w:themeColor="text1"/>
          <w:sz w:val="24"/>
          <w:szCs w:val="24"/>
        </w:rPr>
      </w:pPr>
      <w:bookmarkStart w:id="46" w:name="bookmark46"/>
      <w:bookmarkStart w:id="47" w:name="bookmark47"/>
      <w:bookmarkStart w:id="48" w:name="bookmark48"/>
      <w:r w:rsidRPr="00F136CB">
        <w:rPr>
          <w:rFonts w:ascii="GHEA Grapalat" w:hAnsi="GHEA Grapalat"/>
          <w:color w:val="000000" w:themeColor="text1"/>
          <w:sz w:val="24"/>
          <w:szCs w:val="24"/>
        </w:rPr>
        <w:t xml:space="preserve">The Board </w:t>
      </w:r>
      <w:r w:rsidR="0021486C"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consider the </w:t>
      </w:r>
      <w:r w:rsidR="00617CE0" w:rsidRPr="00F136CB">
        <w:rPr>
          <w:rFonts w:ascii="GHEA Grapalat" w:hAnsi="GHEA Grapalat"/>
          <w:color w:val="000000" w:themeColor="text1"/>
          <w:sz w:val="24"/>
          <w:szCs w:val="24"/>
        </w:rPr>
        <w:t xml:space="preserve">issue </w:t>
      </w:r>
      <w:r w:rsidRPr="00F136CB">
        <w:rPr>
          <w:rFonts w:ascii="GHEA Grapalat" w:hAnsi="GHEA Grapalat"/>
          <w:color w:val="000000" w:themeColor="text1"/>
          <w:sz w:val="24"/>
          <w:szCs w:val="24"/>
        </w:rPr>
        <w:t xml:space="preserve">of nominating a sufficient number of independent </w:t>
      </w:r>
      <w:r w:rsidR="00CA7698" w:rsidRPr="00F136CB">
        <w:rPr>
          <w:rFonts w:ascii="GHEA Grapalat" w:hAnsi="GHEA Grapalat"/>
          <w:color w:val="000000" w:themeColor="text1"/>
          <w:sz w:val="24"/>
          <w:szCs w:val="24"/>
        </w:rPr>
        <w:t>members of the B</w:t>
      </w:r>
      <w:r w:rsidRPr="00F136CB">
        <w:rPr>
          <w:rFonts w:ascii="GHEA Grapalat" w:hAnsi="GHEA Grapalat"/>
          <w:color w:val="000000" w:themeColor="text1"/>
          <w:sz w:val="24"/>
          <w:szCs w:val="24"/>
        </w:rPr>
        <w:t>oard</w:t>
      </w:r>
      <w:r w:rsidR="00CA7698"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 xml:space="preserve"> </w:t>
      </w:r>
      <w:r w:rsidR="00CA7698" w:rsidRPr="00F136CB">
        <w:rPr>
          <w:rFonts w:ascii="GHEA Grapalat" w:hAnsi="GHEA Grapalat"/>
          <w:color w:val="000000" w:themeColor="text1"/>
          <w:sz w:val="24"/>
          <w:szCs w:val="24"/>
        </w:rPr>
        <w:t xml:space="preserve">who are </w:t>
      </w:r>
      <w:r w:rsidRPr="00F136CB">
        <w:rPr>
          <w:rFonts w:ascii="GHEA Grapalat" w:hAnsi="GHEA Grapalat"/>
          <w:color w:val="000000" w:themeColor="text1"/>
          <w:sz w:val="24"/>
          <w:szCs w:val="24"/>
        </w:rPr>
        <w:t xml:space="preserve">capable of </w:t>
      </w:r>
      <w:r w:rsidR="00CA7698" w:rsidRPr="00F136CB">
        <w:rPr>
          <w:rFonts w:ascii="GHEA Grapalat" w:hAnsi="GHEA Grapalat"/>
          <w:color w:val="000000" w:themeColor="text1"/>
          <w:sz w:val="24"/>
          <w:szCs w:val="24"/>
        </w:rPr>
        <w:t>mak</w:t>
      </w:r>
      <w:r w:rsidRPr="00F136CB">
        <w:rPr>
          <w:rFonts w:ascii="GHEA Grapalat" w:hAnsi="GHEA Grapalat"/>
          <w:color w:val="000000" w:themeColor="text1"/>
          <w:sz w:val="24"/>
          <w:szCs w:val="24"/>
        </w:rPr>
        <w:t>ing independent judg</w:t>
      </w:r>
      <w:r w:rsidR="00CA7698" w:rsidRPr="00F136CB">
        <w:rPr>
          <w:rFonts w:ascii="GHEA Grapalat" w:hAnsi="GHEA Grapalat"/>
          <w:color w:val="000000" w:themeColor="text1"/>
          <w:sz w:val="24"/>
          <w:szCs w:val="24"/>
        </w:rPr>
        <w:t>e</w:t>
      </w:r>
      <w:r w:rsidRPr="00F136CB">
        <w:rPr>
          <w:rFonts w:ascii="GHEA Grapalat" w:hAnsi="GHEA Grapalat"/>
          <w:color w:val="000000" w:themeColor="text1"/>
          <w:sz w:val="24"/>
          <w:szCs w:val="24"/>
        </w:rPr>
        <w:t>ments.</w:t>
      </w:r>
      <w:bookmarkEnd w:id="46"/>
      <w:bookmarkEnd w:id="47"/>
      <w:bookmarkEnd w:id="48"/>
    </w:p>
    <w:p w:rsidR="00565A99" w:rsidRPr="00123877" w:rsidRDefault="00565A99" w:rsidP="00123877">
      <w:pPr>
        <w:pStyle w:val="Heading20"/>
        <w:shd w:val="clear" w:color="auto" w:fill="auto"/>
        <w:spacing w:after="160" w:line="360" w:lineRule="auto"/>
        <w:jc w:val="both"/>
        <w:rPr>
          <w:rFonts w:ascii="GHEA Grapalat" w:hAnsi="GHEA Grapalat" w:cs="Sylfaen"/>
          <w:color w:val="000000" w:themeColor="text1"/>
          <w:sz w:val="20"/>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49" w:name="bookmark49"/>
      <w:bookmarkStart w:id="50" w:name="bookmark50"/>
      <w:bookmarkStart w:id="51" w:name="bookmark51"/>
      <w:r w:rsidRPr="00F136CB">
        <w:rPr>
          <w:rFonts w:ascii="GHEA Grapalat" w:hAnsi="GHEA Grapalat"/>
          <w:color w:val="000000" w:themeColor="text1"/>
          <w:sz w:val="24"/>
          <w:szCs w:val="24"/>
        </w:rPr>
        <w:t>EXPLANATION</w:t>
      </w:r>
      <w:bookmarkEnd w:id="49"/>
      <w:bookmarkEnd w:id="50"/>
      <w:bookmarkEnd w:id="51"/>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Restrictions aimed at ensuring the independence of the member of the Board </w:t>
      </w:r>
      <w:r w:rsidR="00617CE0" w:rsidRPr="00F136CB">
        <w:rPr>
          <w:rFonts w:ascii="GHEA Grapalat" w:hAnsi="GHEA Grapalat"/>
          <w:color w:val="000000" w:themeColor="text1"/>
          <w:sz w:val="24"/>
          <w:szCs w:val="24"/>
        </w:rPr>
        <w:t>should remain in effect</w:t>
      </w:r>
      <w:r w:rsidRPr="00F136CB">
        <w:rPr>
          <w:rFonts w:ascii="GHEA Grapalat" w:hAnsi="GHEA Grapalat"/>
          <w:color w:val="000000" w:themeColor="text1"/>
          <w:sz w:val="24"/>
          <w:szCs w:val="24"/>
        </w:rPr>
        <w:t xml:space="preserve"> </w:t>
      </w:r>
      <w:r w:rsidR="00617CE0" w:rsidRPr="00F136CB">
        <w:rPr>
          <w:rFonts w:ascii="GHEA Grapalat" w:hAnsi="GHEA Grapalat"/>
          <w:color w:val="000000" w:themeColor="text1"/>
          <w:sz w:val="24"/>
          <w:szCs w:val="24"/>
        </w:rPr>
        <w:t xml:space="preserve">throughout </w:t>
      </w:r>
      <w:r w:rsidRPr="00F136CB">
        <w:rPr>
          <w:rFonts w:ascii="GHEA Grapalat" w:hAnsi="GHEA Grapalat"/>
          <w:color w:val="000000" w:themeColor="text1"/>
          <w:sz w:val="24"/>
          <w:szCs w:val="24"/>
        </w:rPr>
        <w:t>the entire term of office of the member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sz w:val="24"/>
          <w:szCs w:val="24"/>
        </w:rPr>
        <w:t xml:space="preserve">The Board </w:t>
      </w:r>
      <w:r w:rsidR="00617CE0" w:rsidRPr="00F136CB">
        <w:rPr>
          <w:rFonts w:ascii="GHEA Grapalat" w:hAnsi="GHEA Grapalat"/>
          <w:sz w:val="24"/>
          <w:szCs w:val="24"/>
        </w:rPr>
        <w:t>should</w:t>
      </w:r>
      <w:r w:rsidRPr="00F136CB">
        <w:rPr>
          <w:rFonts w:ascii="GHEA Grapalat" w:hAnsi="GHEA Grapalat"/>
          <w:sz w:val="24"/>
          <w:szCs w:val="24"/>
        </w:rPr>
        <w:t xml:space="preserve"> establish rules of conduct for the independent </w:t>
      </w:r>
      <w:r w:rsidR="00617CE0" w:rsidRPr="00F136CB">
        <w:rPr>
          <w:rFonts w:ascii="GHEA Grapalat" w:hAnsi="GHEA Grapalat"/>
          <w:sz w:val="24"/>
          <w:szCs w:val="24"/>
        </w:rPr>
        <w:t>member of the B</w:t>
      </w:r>
      <w:r w:rsidRPr="00F136CB">
        <w:rPr>
          <w:rFonts w:ascii="GHEA Grapalat" w:hAnsi="GHEA Grapalat"/>
          <w:sz w:val="24"/>
          <w:szCs w:val="24"/>
        </w:rPr>
        <w:t xml:space="preserve">oard and relationships or circumstances having a potential impact on the </w:t>
      </w:r>
      <w:r w:rsidR="00617CE0" w:rsidRPr="00F136CB">
        <w:rPr>
          <w:rFonts w:ascii="GHEA Grapalat" w:hAnsi="GHEA Grapalat"/>
          <w:sz w:val="24"/>
          <w:szCs w:val="24"/>
        </w:rPr>
        <w:t>B</w:t>
      </w:r>
      <w:r w:rsidRPr="00F136CB">
        <w:rPr>
          <w:rFonts w:ascii="GHEA Grapalat" w:hAnsi="GHEA Grapalat"/>
          <w:sz w:val="24"/>
          <w:szCs w:val="24"/>
        </w:rPr>
        <w:t xml:space="preserve">oard member's decisions ignoring which may cast doubt on </w:t>
      </w:r>
      <w:r w:rsidR="002E240D" w:rsidRPr="00F136CB">
        <w:rPr>
          <w:rFonts w:ascii="GHEA Grapalat" w:hAnsi="GHEA Grapalat"/>
          <w:sz w:val="24"/>
          <w:szCs w:val="24"/>
        </w:rPr>
        <w:t xml:space="preserve">independence of </w:t>
      </w:r>
      <w:r w:rsidRPr="00F136CB">
        <w:rPr>
          <w:rFonts w:ascii="GHEA Grapalat" w:hAnsi="GHEA Grapalat"/>
          <w:sz w:val="24"/>
          <w:szCs w:val="24"/>
        </w:rPr>
        <w:t xml:space="preserve">the </w:t>
      </w:r>
      <w:r w:rsidR="002E240D" w:rsidRPr="00F136CB">
        <w:rPr>
          <w:rFonts w:ascii="GHEA Grapalat" w:hAnsi="GHEA Grapalat"/>
          <w:sz w:val="24"/>
          <w:szCs w:val="24"/>
        </w:rPr>
        <w:t>B</w:t>
      </w:r>
      <w:r w:rsidRPr="00F136CB">
        <w:rPr>
          <w:rFonts w:ascii="GHEA Grapalat" w:hAnsi="GHEA Grapalat"/>
          <w:sz w:val="24"/>
          <w:szCs w:val="24"/>
        </w:rPr>
        <w:t>oard member.</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At least one third of the Board </w:t>
      </w:r>
      <w:r w:rsidR="00ED5E03"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be independent. If one third is not a natural number, the integer nearest to one third shall be deemed as the number of independent members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independent member of the Board shall be obliged to refrain from any action that endangers his/her independence, and in case of loss of independence, he/she shall be obliged to inform the Board about it, disclosing the reasons.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5162BD"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disclose information on independent members and compliance thereof with the criteria of independence in the annual report of corporate governance.</w:t>
      </w:r>
    </w:p>
    <w:p w:rsidR="00565A99"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II.5.</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Chairperson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b/>
          <w:color w:val="000000" w:themeColor="text1"/>
          <w:sz w:val="24"/>
          <w:szCs w:val="24"/>
        </w:rPr>
        <w:t xml:space="preserve">The Board shall be chaired by the Chairperson who shall be responsible for the effective activities of the Board. The Chairperson </w:t>
      </w:r>
      <w:r w:rsidR="005162BD" w:rsidRPr="00F136CB">
        <w:rPr>
          <w:rFonts w:ascii="GHEA Grapalat" w:hAnsi="GHEA Grapalat"/>
          <w:b/>
          <w:color w:val="000000" w:themeColor="text1"/>
          <w:sz w:val="24"/>
          <w:szCs w:val="24"/>
        </w:rPr>
        <w:t xml:space="preserve">should possess </w:t>
      </w:r>
      <w:r w:rsidRPr="00F136CB">
        <w:rPr>
          <w:rFonts w:ascii="GHEA Grapalat" w:hAnsi="GHEA Grapalat"/>
          <w:b/>
          <w:color w:val="000000" w:themeColor="text1"/>
          <w:sz w:val="24"/>
          <w:szCs w:val="24"/>
        </w:rPr>
        <w:t>independent and impartial judg</w:t>
      </w:r>
      <w:r w:rsidR="005162BD" w:rsidRPr="00F136CB">
        <w:rPr>
          <w:rFonts w:ascii="GHEA Grapalat" w:hAnsi="GHEA Grapalat"/>
          <w:b/>
          <w:color w:val="000000" w:themeColor="text1"/>
          <w:sz w:val="24"/>
          <w:szCs w:val="24"/>
        </w:rPr>
        <w:t>e</w:t>
      </w:r>
      <w:r w:rsidRPr="00F136CB">
        <w:rPr>
          <w:rFonts w:ascii="GHEA Grapalat" w:hAnsi="GHEA Grapalat"/>
          <w:b/>
          <w:color w:val="000000" w:themeColor="text1"/>
          <w:sz w:val="24"/>
          <w:szCs w:val="24"/>
        </w:rPr>
        <w:t xml:space="preserve">ment, promote transparency of the activities of </w:t>
      </w:r>
      <w:r w:rsidRPr="00F136CB">
        <w:rPr>
          <w:rFonts w:ascii="GHEA Grapalat" w:hAnsi="GHEA Grapalat"/>
          <w:b/>
          <w:color w:val="000000" w:themeColor="text1"/>
          <w:sz w:val="24"/>
          <w:szCs w:val="24"/>
        </w:rPr>
        <w:lastRenderedPageBreak/>
        <w:t xml:space="preserve">the Board and the organisation, as well as encourage </w:t>
      </w:r>
      <w:r w:rsidR="005162BD" w:rsidRPr="00F136CB">
        <w:rPr>
          <w:rFonts w:ascii="GHEA Grapalat" w:hAnsi="GHEA Grapalat"/>
          <w:b/>
          <w:color w:val="000000" w:themeColor="text1"/>
          <w:sz w:val="24"/>
          <w:szCs w:val="24"/>
          <w:lang w:val="en-US"/>
        </w:rPr>
        <w:t xml:space="preserve">the </w:t>
      </w:r>
      <w:r w:rsidRPr="00F136CB">
        <w:rPr>
          <w:rFonts w:ascii="GHEA Grapalat" w:hAnsi="GHEA Grapalat"/>
          <w:b/>
          <w:color w:val="000000" w:themeColor="text1"/>
          <w:sz w:val="24"/>
          <w:szCs w:val="24"/>
        </w:rPr>
        <w:t>culture of debate within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Chairperson </w:t>
      </w:r>
      <w:r w:rsidR="005162BD"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contribute to formation of constructive relationships between the executive and non-executive members of the Board and ensure that non-executive members of the Board receive</w:t>
      </w:r>
      <w:r w:rsidR="00DD73B1" w:rsidRPr="00F136CB">
        <w:rPr>
          <w:rFonts w:ascii="GHEA Grapalat" w:hAnsi="GHEA Grapalat"/>
          <w:b/>
          <w:color w:val="000000" w:themeColor="text1"/>
          <w:sz w:val="24"/>
          <w:szCs w:val="24"/>
        </w:rPr>
        <w:t>,</w:t>
      </w:r>
      <w:r w:rsidRPr="00F136CB">
        <w:rPr>
          <w:rFonts w:ascii="GHEA Grapalat" w:hAnsi="GHEA Grapalat"/>
          <w:b/>
          <w:color w:val="000000" w:themeColor="text1"/>
          <w:sz w:val="24"/>
          <w:szCs w:val="24"/>
        </w:rPr>
        <w:t xml:space="preserve"> </w:t>
      </w:r>
      <w:r w:rsidR="00DD73B1" w:rsidRPr="00F136CB">
        <w:rPr>
          <w:rFonts w:ascii="GHEA Grapalat" w:hAnsi="GHEA Grapalat"/>
          <w:b/>
          <w:color w:val="000000" w:themeColor="text1"/>
          <w:sz w:val="24"/>
          <w:szCs w:val="24"/>
        </w:rPr>
        <w:t xml:space="preserve">in a timely manner, </w:t>
      </w:r>
      <w:r w:rsidRPr="00F136CB">
        <w:rPr>
          <w:rFonts w:ascii="GHEA Grapalat" w:hAnsi="GHEA Grapalat"/>
          <w:b/>
          <w:color w:val="000000" w:themeColor="text1"/>
          <w:sz w:val="24"/>
          <w:szCs w:val="24"/>
        </w:rPr>
        <w:t>accurate and essential information in order to make informed decisions.</w:t>
      </w:r>
    </w:p>
    <w:p w:rsidR="00565A99"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123877" w:rsidRDefault="00123877" w:rsidP="00F136CB">
      <w:pPr>
        <w:pStyle w:val="Heading20"/>
        <w:shd w:val="clear" w:color="auto" w:fill="auto"/>
        <w:spacing w:after="160" w:line="360" w:lineRule="auto"/>
        <w:ind w:firstLine="567"/>
        <w:jc w:val="both"/>
        <w:rPr>
          <w:rFonts w:ascii="GHEA Grapalat" w:hAnsi="GHEA Grapalat"/>
          <w:color w:val="000000" w:themeColor="text1"/>
          <w:sz w:val="24"/>
          <w:szCs w:val="24"/>
        </w:rPr>
      </w:pPr>
      <w:bookmarkStart w:id="52" w:name="bookmark52"/>
      <w:bookmarkStart w:id="53" w:name="bookmark53"/>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EXPLANATION</w:t>
      </w:r>
      <w:bookmarkEnd w:id="52"/>
      <w:bookmarkEnd w:id="53"/>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Chairperson of the Board </w:t>
      </w:r>
      <w:r w:rsidR="00DD73B1" w:rsidRPr="00F136CB">
        <w:rPr>
          <w:rFonts w:ascii="GHEA Grapalat" w:hAnsi="GHEA Grapalat"/>
          <w:color w:val="000000" w:themeColor="text1"/>
          <w:sz w:val="24"/>
          <w:szCs w:val="24"/>
        </w:rPr>
        <w:t>shall</w:t>
      </w:r>
      <w:r w:rsidRPr="00F136CB">
        <w:rPr>
          <w:rFonts w:ascii="GHEA Grapalat" w:hAnsi="GHEA Grapalat"/>
          <w:color w:val="000000" w:themeColor="text1"/>
          <w:sz w:val="24"/>
          <w:szCs w:val="24"/>
        </w:rPr>
        <w:t xml:space="preserve"> be a non-executive member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Chairperson of the Board shall:</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define</w:t>
      </w:r>
      <w:proofErr w:type="gramEnd"/>
      <w:r w:rsidRPr="00F136CB">
        <w:rPr>
          <w:rFonts w:ascii="GHEA Grapalat" w:hAnsi="GHEA Grapalat"/>
          <w:color w:val="000000" w:themeColor="text1"/>
          <w:sz w:val="24"/>
          <w:szCs w:val="24"/>
        </w:rPr>
        <w:t xml:space="preserve"> and approve the agenda of the Board;</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promote</w:t>
      </w:r>
      <w:proofErr w:type="gramEnd"/>
      <w:r w:rsidRPr="00F136CB">
        <w:rPr>
          <w:rFonts w:ascii="GHEA Grapalat" w:hAnsi="GHEA Grapalat"/>
          <w:color w:val="000000" w:themeColor="text1"/>
          <w:sz w:val="24"/>
          <w:szCs w:val="24"/>
        </w:rPr>
        <w:t xml:space="preserve"> </w:t>
      </w:r>
      <w:r w:rsidR="00DD73B1" w:rsidRPr="00F136CB">
        <w:rPr>
          <w:rFonts w:ascii="GHEA Grapalat" w:hAnsi="GHEA Grapalat"/>
          <w:color w:val="000000" w:themeColor="text1"/>
          <w:sz w:val="24"/>
          <w:szCs w:val="24"/>
        </w:rPr>
        <w:t>the</w:t>
      </w:r>
      <w:r w:rsidRPr="00F136CB">
        <w:rPr>
          <w:rFonts w:ascii="GHEA Grapalat" w:hAnsi="GHEA Grapalat"/>
          <w:color w:val="000000" w:themeColor="text1"/>
          <w:sz w:val="24"/>
          <w:szCs w:val="24"/>
        </w:rPr>
        <w:t xml:space="preserve"> culture of diversity and inclusi</w:t>
      </w:r>
      <w:r w:rsidR="00DD73B1" w:rsidRPr="00F136CB">
        <w:rPr>
          <w:rFonts w:ascii="GHEA Grapalat" w:hAnsi="GHEA Grapalat"/>
          <w:color w:val="000000" w:themeColor="text1"/>
          <w:sz w:val="24"/>
          <w:szCs w:val="24"/>
        </w:rPr>
        <w:t>vity</w:t>
      </w:r>
      <w:r w:rsidRPr="00F136CB">
        <w:rPr>
          <w:rFonts w:ascii="GHEA Grapalat" w:hAnsi="GHEA Grapalat"/>
          <w:color w:val="000000" w:themeColor="text1"/>
          <w:sz w:val="24"/>
          <w:szCs w:val="24"/>
        </w:rPr>
        <w:t xml:space="preserve"> within the Board;</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encourage</w:t>
      </w:r>
      <w:proofErr w:type="gramEnd"/>
      <w:r w:rsidRPr="00F136CB">
        <w:rPr>
          <w:rFonts w:ascii="GHEA Grapalat" w:hAnsi="GHEA Grapalat"/>
          <w:color w:val="000000" w:themeColor="text1"/>
          <w:sz w:val="24"/>
          <w:szCs w:val="24"/>
        </w:rPr>
        <w:t xml:space="preserve"> the involvement of all Board members in board meetings based on their skills, experience and knowledge;</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facilitate</w:t>
      </w:r>
      <w:proofErr w:type="gramEnd"/>
      <w:r w:rsidRPr="00F136CB">
        <w:rPr>
          <w:rFonts w:ascii="GHEA Grapalat" w:hAnsi="GHEA Grapalat"/>
          <w:color w:val="000000" w:themeColor="text1"/>
          <w:sz w:val="24"/>
          <w:szCs w:val="24"/>
        </w:rPr>
        <w:t xml:space="preserve"> relationships based on mutual respect and open communication between executive and non-executive members;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convene</w:t>
      </w:r>
      <w:proofErr w:type="gramEnd"/>
      <w:r w:rsidRPr="00F136CB">
        <w:rPr>
          <w:rFonts w:ascii="GHEA Grapalat" w:hAnsi="GHEA Grapalat"/>
          <w:color w:val="000000" w:themeColor="text1"/>
          <w:sz w:val="24"/>
          <w:szCs w:val="24"/>
        </w:rPr>
        <w:t xml:space="preserve"> a meeting of non-executive members of the Board at least once a year, without the participation of executive members;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develop</w:t>
      </w:r>
      <w:proofErr w:type="gramEnd"/>
      <w:r w:rsidRPr="00F136CB">
        <w:rPr>
          <w:rFonts w:ascii="GHEA Grapalat" w:hAnsi="GHEA Grapalat"/>
          <w:color w:val="000000" w:themeColor="text1"/>
          <w:sz w:val="24"/>
          <w:szCs w:val="24"/>
        </w:rPr>
        <w:t xml:space="preserve"> and strengthen effective working relation</w:t>
      </w:r>
      <w:r w:rsidR="00C92F23" w:rsidRPr="00F136CB">
        <w:rPr>
          <w:rFonts w:ascii="GHEA Grapalat" w:hAnsi="GHEA Grapalat"/>
          <w:color w:val="000000" w:themeColor="text1"/>
          <w:sz w:val="24"/>
          <w:szCs w:val="24"/>
        </w:rPr>
        <w:t>ship</w:t>
      </w:r>
      <w:r w:rsidRPr="00F136CB">
        <w:rPr>
          <w:rFonts w:ascii="GHEA Grapalat" w:hAnsi="GHEA Grapalat"/>
          <w:color w:val="000000" w:themeColor="text1"/>
          <w:sz w:val="24"/>
          <w:szCs w:val="24"/>
        </w:rPr>
        <w:t xml:space="preserve">s with the head of the executive body, </w:t>
      </w:r>
      <w:r w:rsidR="00B0783C" w:rsidRPr="00F136CB">
        <w:rPr>
          <w:rFonts w:ascii="GHEA Grapalat" w:hAnsi="GHEA Grapalat"/>
          <w:color w:val="000000" w:themeColor="text1"/>
          <w:sz w:val="24"/>
          <w:szCs w:val="24"/>
        </w:rPr>
        <w:t xml:space="preserve">by </w:t>
      </w:r>
      <w:r w:rsidRPr="00F136CB">
        <w:rPr>
          <w:rFonts w:ascii="GHEA Grapalat" w:hAnsi="GHEA Grapalat"/>
          <w:color w:val="000000" w:themeColor="text1"/>
          <w:sz w:val="24"/>
          <w:szCs w:val="24"/>
        </w:rPr>
        <w:t>respect</w:t>
      </w:r>
      <w:r w:rsidR="00B0783C" w:rsidRPr="00F136CB">
        <w:rPr>
          <w:rFonts w:ascii="GHEA Grapalat" w:hAnsi="GHEA Grapalat"/>
          <w:color w:val="000000" w:themeColor="text1"/>
          <w:sz w:val="24"/>
          <w:szCs w:val="24"/>
        </w:rPr>
        <w:t>ing</w:t>
      </w:r>
      <w:r w:rsidRPr="00F136CB">
        <w:rPr>
          <w:rFonts w:ascii="GHEA Grapalat" w:hAnsi="GHEA Grapalat"/>
          <w:color w:val="000000" w:themeColor="text1"/>
          <w:sz w:val="24"/>
          <w:szCs w:val="24"/>
        </w:rPr>
        <w:t xml:space="preserve"> the scope of the latter's responsibilities provide advisory support, as well as perform other functions assigned to him/her by the internal legal acts of the organisation.</w:t>
      </w:r>
    </w:p>
    <w:p w:rsidR="00565A99"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II.6.</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Board Committees</w:t>
      </w:r>
    </w:p>
    <w:p w:rsidR="004E2608" w:rsidRPr="00F136CB" w:rsidRDefault="00565A99" w:rsidP="00123877">
      <w:pPr>
        <w:pStyle w:val="Heading20"/>
        <w:shd w:val="clear" w:color="auto" w:fill="auto"/>
        <w:spacing w:after="160" w:line="360" w:lineRule="auto"/>
        <w:jc w:val="both"/>
        <w:rPr>
          <w:rFonts w:ascii="GHEA Grapalat" w:eastAsia="Cambria" w:hAnsi="GHEA Grapalat" w:cs="Sylfaen"/>
          <w:color w:val="000000" w:themeColor="text1"/>
          <w:sz w:val="24"/>
          <w:szCs w:val="24"/>
        </w:rPr>
      </w:pPr>
      <w:bookmarkStart w:id="54" w:name="bookmark54"/>
      <w:bookmarkStart w:id="55" w:name="bookmark55"/>
      <w:bookmarkStart w:id="56" w:name="bookmark56"/>
      <w:r w:rsidRPr="00F136CB">
        <w:rPr>
          <w:rFonts w:ascii="GHEA Grapalat" w:hAnsi="GHEA Grapalat"/>
          <w:color w:val="000000" w:themeColor="text1"/>
          <w:sz w:val="24"/>
          <w:szCs w:val="24"/>
        </w:rPr>
        <w:lastRenderedPageBreak/>
        <w:t>To support its activities, the Board shall form specialized committees.</w:t>
      </w:r>
      <w:bookmarkEnd w:id="54"/>
      <w:bookmarkEnd w:id="55"/>
      <w:bookmarkEnd w:id="56"/>
    </w:p>
    <w:p w:rsidR="00565A99"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57" w:name="bookmark57"/>
      <w:bookmarkStart w:id="58" w:name="bookmark58"/>
      <w:bookmarkStart w:id="59" w:name="bookmark59"/>
      <w:r w:rsidRPr="00F136CB">
        <w:rPr>
          <w:rFonts w:ascii="GHEA Grapalat" w:hAnsi="GHEA Grapalat"/>
          <w:color w:val="000000" w:themeColor="text1"/>
          <w:sz w:val="24"/>
          <w:szCs w:val="24"/>
        </w:rPr>
        <w:t>EXPLANATION</w:t>
      </w:r>
      <w:bookmarkEnd w:id="57"/>
      <w:bookmarkEnd w:id="58"/>
      <w:bookmarkEnd w:id="59"/>
    </w:p>
    <w:p w:rsidR="004E2608" w:rsidRPr="00F136CB" w:rsidRDefault="00D61FBA"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w:t>
      </w:r>
      <w:r w:rsidR="00565A99" w:rsidRPr="00F136CB">
        <w:rPr>
          <w:rFonts w:ascii="GHEA Grapalat" w:hAnsi="GHEA Grapalat"/>
          <w:color w:val="000000" w:themeColor="text1"/>
          <w:sz w:val="24"/>
          <w:szCs w:val="24"/>
        </w:rPr>
        <w:t>Committees shall aim to improve the performance of the Board and provide deeper expertise on key issues.</w:t>
      </w:r>
    </w:p>
    <w:p w:rsidR="004E2608" w:rsidRPr="00F136CB" w:rsidRDefault="008127B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w:t>
      </w:r>
      <w:r w:rsidR="00565A99" w:rsidRPr="00F136CB">
        <w:rPr>
          <w:rFonts w:ascii="GHEA Grapalat" w:hAnsi="GHEA Grapalat"/>
          <w:color w:val="000000" w:themeColor="text1"/>
          <w:sz w:val="24"/>
          <w:szCs w:val="24"/>
        </w:rPr>
        <w:t>Committees shall have supervisory and advisory roles. The Board shall be fully responsible for its decisions.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In order to fulfil their duties, the </w:t>
      </w:r>
      <w:r w:rsidR="008127B9" w:rsidRPr="00F136CB">
        <w:rPr>
          <w:rFonts w:ascii="GHEA Grapalat" w:hAnsi="GHEA Grapalat"/>
          <w:color w:val="000000" w:themeColor="text1"/>
          <w:sz w:val="24"/>
          <w:szCs w:val="24"/>
        </w:rPr>
        <w:t>Co</w:t>
      </w:r>
      <w:r w:rsidRPr="00F136CB">
        <w:rPr>
          <w:rFonts w:ascii="GHEA Grapalat" w:hAnsi="GHEA Grapalat"/>
          <w:color w:val="000000" w:themeColor="text1"/>
          <w:sz w:val="24"/>
          <w:szCs w:val="24"/>
        </w:rPr>
        <w:t xml:space="preserve">mmittees </w:t>
      </w:r>
      <w:r w:rsidR="008127B9" w:rsidRPr="00F136CB">
        <w:rPr>
          <w:rFonts w:ascii="GHEA Grapalat" w:hAnsi="GHEA Grapalat"/>
          <w:color w:val="000000" w:themeColor="text1"/>
          <w:sz w:val="24"/>
          <w:szCs w:val="24"/>
        </w:rPr>
        <w:t>shall</w:t>
      </w:r>
      <w:r w:rsidRPr="00F136CB">
        <w:rPr>
          <w:rFonts w:ascii="GHEA Grapalat" w:hAnsi="GHEA Grapalat"/>
          <w:color w:val="000000" w:themeColor="text1"/>
          <w:sz w:val="24"/>
          <w:szCs w:val="24"/>
        </w:rPr>
        <w:t xml:space="preserve"> have access to the necessary information, receive adequate funding, and, if necessary, </w:t>
      </w:r>
      <w:r w:rsidR="008127B9" w:rsidRPr="00F136CB">
        <w:rPr>
          <w:rFonts w:ascii="GHEA Grapalat" w:hAnsi="GHEA Grapalat"/>
          <w:color w:val="000000" w:themeColor="text1"/>
          <w:sz w:val="24"/>
          <w:szCs w:val="24"/>
        </w:rPr>
        <w:t xml:space="preserve">engage </w:t>
      </w:r>
      <w:r w:rsidRPr="00F136CB">
        <w:rPr>
          <w:rFonts w:ascii="GHEA Grapalat" w:hAnsi="GHEA Grapalat"/>
          <w:color w:val="000000" w:themeColor="text1"/>
          <w:sz w:val="24"/>
          <w:szCs w:val="24"/>
        </w:rPr>
        <w:t>external experts or consultants.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w:t>
      </w:r>
      <w:r w:rsidR="008127B9" w:rsidRPr="00F136CB">
        <w:rPr>
          <w:rFonts w:ascii="GHEA Grapalat" w:hAnsi="GHEA Grapalat"/>
          <w:color w:val="000000" w:themeColor="text1"/>
          <w:sz w:val="24"/>
          <w:szCs w:val="24"/>
        </w:rPr>
        <w:t>C</w:t>
      </w:r>
      <w:r w:rsidRPr="00F136CB">
        <w:rPr>
          <w:rFonts w:ascii="GHEA Grapalat" w:hAnsi="GHEA Grapalat"/>
          <w:color w:val="000000" w:themeColor="text1"/>
          <w:sz w:val="24"/>
          <w:szCs w:val="24"/>
        </w:rPr>
        <w:t>ommittees shall be accountable to the Board and submit reports to it in the format and frequency established by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mission, composition, </w:t>
      </w:r>
      <w:r w:rsidR="001626D5" w:rsidRPr="00F136CB">
        <w:rPr>
          <w:rFonts w:ascii="GHEA Grapalat" w:hAnsi="GHEA Grapalat"/>
          <w:color w:val="000000" w:themeColor="text1"/>
          <w:sz w:val="24"/>
          <w:szCs w:val="24"/>
        </w:rPr>
        <w:t xml:space="preserve">scope </w:t>
      </w:r>
      <w:r w:rsidR="008127B9" w:rsidRPr="00F136CB">
        <w:rPr>
          <w:rFonts w:ascii="GHEA Grapalat" w:hAnsi="GHEA Grapalat"/>
          <w:color w:val="000000" w:themeColor="text1"/>
          <w:sz w:val="24"/>
          <w:szCs w:val="24"/>
        </w:rPr>
        <w:t xml:space="preserve">of activities </w:t>
      </w:r>
      <w:r w:rsidR="001626D5" w:rsidRPr="00F136CB">
        <w:rPr>
          <w:rFonts w:ascii="GHEA Grapalat" w:hAnsi="GHEA Grapalat"/>
          <w:color w:val="000000" w:themeColor="text1"/>
          <w:sz w:val="24"/>
          <w:szCs w:val="24"/>
        </w:rPr>
        <w:t>and</w:t>
      </w:r>
      <w:r w:rsidRPr="00F136CB">
        <w:rPr>
          <w:rFonts w:ascii="GHEA Grapalat" w:hAnsi="GHEA Grapalat"/>
          <w:color w:val="000000" w:themeColor="text1"/>
          <w:sz w:val="24"/>
          <w:szCs w:val="24"/>
        </w:rPr>
        <w:t xml:space="preserve"> procedures of the </w:t>
      </w:r>
      <w:r w:rsidR="008127B9" w:rsidRPr="00F136CB">
        <w:rPr>
          <w:rFonts w:ascii="GHEA Grapalat" w:hAnsi="GHEA Grapalat"/>
          <w:color w:val="000000" w:themeColor="text1"/>
          <w:sz w:val="24"/>
          <w:szCs w:val="24"/>
        </w:rPr>
        <w:t>C</w:t>
      </w:r>
      <w:r w:rsidRPr="00F136CB">
        <w:rPr>
          <w:rFonts w:ascii="GHEA Grapalat" w:hAnsi="GHEA Grapalat"/>
          <w:color w:val="000000" w:themeColor="text1"/>
          <w:sz w:val="24"/>
          <w:szCs w:val="24"/>
        </w:rPr>
        <w:t xml:space="preserve">ommittee </w:t>
      </w:r>
      <w:r w:rsidR="008127B9"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approved and disclosed by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Board may form audit, remuneration and nomination committees composed solely of non-executive members of the Board. The Chairperson of the Committee shall be elected by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sz w:val="24"/>
          <w:szCs w:val="24"/>
        </w:rPr>
        <w:t>Depending on the size, structure, field of activity or level of development of the organisation, the needs of the Board and the profile of its members, the Board may also form other committees, such as risk management, strategy and sustainability committees, etc.</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To respond to special needs or corporate operations, the Board may form ad hoc or special committees to which the </w:t>
      </w:r>
      <w:r w:rsidR="008127B9" w:rsidRPr="00F136CB">
        <w:rPr>
          <w:rFonts w:ascii="GHEA Grapalat" w:hAnsi="GHEA Grapalat"/>
          <w:color w:val="000000" w:themeColor="text1"/>
          <w:sz w:val="24"/>
          <w:szCs w:val="24"/>
        </w:rPr>
        <w:t xml:space="preserve">requirement for information </w:t>
      </w:r>
      <w:r w:rsidRPr="00F136CB">
        <w:rPr>
          <w:rFonts w:ascii="GHEA Grapalat" w:hAnsi="GHEA Grapalat"/>
          <w:color w:val="000000" w:themeColor="text1"/>
          <w:sz w:val="24"/>
          <w:szCs w:val="24"/>
        </w:rPr>
        <w:t xml:space="preserve">disclosure may not </w:t>
      </w:r>
      <w:r w:rsidR="008127B9" w:rsidRPr="00F136CB">
        <w:rPr>
          <w:rFonts w:ascii="GHEA Grapalat" w:hAnsi="GHEA Grapalat"/>
          <w:color w:val="000000" w:themeColor="text1"/>
          <w:sz w:val="24"/>
          <w:szCs w:val="24"/>
        </w:rPr>
        <w:t>extend</w:t>
      </w:r>
      <w:r w:rsidRPr="00F136CB">
        <w:rPr>
          <w:rFonts w:ascii="GHEA Grapalat" w:hAnsi="GHEA Grapalat"/>
          <w:color w:val="000000" w:themeColor="text1"/>
          <w:sz w:val="24"/>
          <w:szCs w:val="24"/>
        </w:rPr>
        <w:t>.</w:t>
      </w:r>
    </w:p>
    <w:p w:rsidR="004E2608" w:rsidRPr="00F136CB" w:rsidRDefault="008127B9" w:rsidP="00123877">
      <w:pPr>
        <w:pStyle w:val="Bodytext0"/>
        <w:shd w:val="clear" w:color="auto" w:fill="auto"/>
        <w:tabs>
          <w:tab w:val="left" w:pos="567"/>
        </w:tabs>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w:t>
      </w:r>
      <w:r w:rsidR="00565A99"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r w:rsidR="00565A99" w:rsidRPr="00F136CB">
        <w:rPr>
          <w:rFonts w:ascii="GHEA Grapalat" w:hAnsi="GHEA Grapalat"/>
          <w:b/>
          <w:color w:val="000000" w:themeColor="text1"/>
          <w:sz w:val="24"/>
          <w:szCs w:val="24"/>
        </w:rPr>
        <w:t>Audit Committee</w:t>
      </w:r>
    </w:p>
    <w:p w:rsidR="004E2608" w:rsidRPr="00F136CB" w:rsidRDefault="004E17D7"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w:t>
      </w:r>
      <w:r w:rsidR="00565A99" w:rsidRPr="00F136CB">
        <w:rPr>
          <w:rFonts w:ascii="GHEA Grapalat" w:hAnsi="GHEA Grapalat"/>
          <w:color w:val="000000" w:themeColor="text1"/>
          <w:sz w:val="24"/>
          <w:szCs w:val="24"/>
        </w:rPr>
        <w:t xml:space="preserve">he members of the Audit Committee </w:t>
      </w:r>
      <w:r w:rsidR="00BC6E0F" w:rsidRPr="00F136CB">
        <w:rPr>
          <w:rFonts w:ascii="GHEA Grapalat" w:hAnsi="GHEA Grapalat"/>
          <w:color w:val="000000" w:themeColor="text1"/>
          <w:sz w:val="24"/>
          <w:szCs w:val="24"/>
        </w:rPr>
        <w:t xml:space="preserve">should </w:t>
      </w:r>
      <w:r w:rsidR="00565A99" w:rsidRPr="00F136CB">
        <w:rPr>
          <w:rFonts w:ascii="GHEA Grapalat" w:hAnsi="GHEA Grapalat"/>
          <w:color w:val="000000" w:themeColor="text1"/>
          <w:sz w:val="24"/>
          <w:szCs w:val="24"/>
        </w:rPr>
        <w:t xml:space="preserve">be composed </w:t>
      </w:r>
      <w:r w:rsidR="00177CEB" w:rsidRPr="00F136CB">
        <w:rPr>
          <w:rFonts w:ascii="GHEA Grapalat" w:hAnsi="GHEA Grapalat"/>
          <w:color w:val="000000" w:themeColor="text1"/>
          <w:sz w:val="24"/>
          <w:szCs w:val="24"/>
        </w:rPr>
        <w:t>predominantly</w:t>
      </w:r>
      <w:r w:rsidRPr="00F136CB">
        <w:rPr>
          <w:rFonts w:ascii="GHEA Grapalat" w:hAnsi="GHEA Grapalat"/>
          <w:sz w:val="24"/>
          <w:szCs w:val="24"/>
        </w:rPr>
        <w:t xml:space="preserve"> </w:t>
      </w:r>
      <w:r w:rsidR="00565A99" w:rsidRPr="00F136CB">
        <w:rPr>
          <w:rFonts w:ascii="GHEA Grapalat" w:hAnsi="GHEA Grapalat"/>
          <w:color w:val="000000" w:themeColor="text1"/>
          <w:sz w:val="24"/>
          <w:szCs w:val="24"/>
        </w:rPr>
        <w:t xml:space="preserve">of independent members of the Board. The Chairperson of the Audit Committee </w:t>
      </w:r>
      <w:r w:rsidRPr="00F136CB">
        <w:rPr>
          <w:rFonts w:ascii="GHEA Grapalat" w:hAnsi="GHEA Grapalat"/>
          <w:color w:val="000000" w:themeColor="text1"/>
          <w:sz w:val="24"/>
          <w:szCs w:val="24"/>
        </w:rPr>
        <w:t>should</w:t>
      </w:r>
      <w:r w:rsidR="00565A99" w:rsidRPr="00F136CB">
        <w:rPr>
          <w:rFonts w:ascii="GHEA Grapalat" w:hAnsi="GHEA Grapalat"/>
          <w:color w:val="000000" w:themeColor="text1"/>
          <w:sz w:val="24"/>
          <w:szCs w:val="24"/>
        </w:rPr>
        <w:t xml:space="preserve"> be an independent member of the Board. The positions of the Chairperson of the Board and the Chairperson of the Audit Committee cannot be combined.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Members of the Audit Committee </w:t>
      </w:r>
      <w:r w:rsidR="004E17D7"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have knowledge related to the field of activities of the organisation. At least one member of the Audit Committee </w:t>
      </w:r>
      <w:r w:rsidR="004E17D7"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have relevant experience in finance, auditing or accounting.</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Audit Committee shall carry out:</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r w:rsidRPr="00F136CB">
        <w:rPr>
          <w:rFonts w:ascii="GHEA Grapalat" w:hAnsi="GHEA Grapalat"/>
          <w:color w:val="000000" w:themeColor="text1"/>
          <w:sz w:val="24"/>
          <w:szCs w:val="24"/>
        </w:rPr>
        <w:t>overseeing the reliability of the organisation’s financial reports and official statements on the organisation’s financial and non-financial performance indicators, and the analysis of the essential judg</w:t>
      </w:r>
      <w:r w:rsidR="004E17D7" w:rsidRPr="00F136CB">
        <w:rPr>
          <w:rFonts w:ascii="GHEA Grapalat" w:hAnsi="GHEA Grapalat"/>
          <w:color w:val="000000" w:themeColor="text1"/>
          <w:sz w:val="24"/>
          <w:szCs w:val="24"/>
        </w:rPr>
        <w:t>e</w:t>
      </w:r>
      <w:r w:rsidRPr="00F136CB">
        <w:rPr>
          <w:rFonts w:ascii="GHEA Grapalat" w:hAnsi="GHEA Grapalat"/>
          <w:color w:val="000000" w:themeColor="text1"/>
          <w:sz w:val="24"/>
          <w:szCs w:val="24"/>
        </w:rPr>
        <w:t>ments contained there</w:t>
      </w:r>
      <w:r w:rsidR="00601FC7" w:rsidRPr="00F136CB">
        <w:rPr>
          <w:rFonts w:ascii="GHEA Grapalat" w:hAnsi="GHEA Grapalat"/>
          <w:color w:val="000000" w:themeColor="text1"/>
          <w:sz w:val="24"/>
          <w:szCs w:val="24"/>
        </w:rPr>
        <w:t>in</w:t>
      </w:r>
      <w:r w:rsidRPr="00F136CB">
        <w:rPr>
          <w:rFonts w:ascii="GHEA Grapalat" w:hAnsi="GHEA Grapalat"/>
          <w:color w:val="000000" w:themeColor="text1"/>
          <w:sz w:val="24"/>
          <w:szCs w:val="24"/>
        </w:rPr>
        <w:t xml:space="preserve"> in relation to financial reports;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lang w:val="en-US"/>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00AC3CA4" w:rsidRPr="00F136CB">
        <w:rPr>
          <w:rFonts w:ascii="GHEA Grapalat" w:hAnsi="GHEA Grapalat"/>
          <w:color w:val="000000" w:themeColor="text1"/>
          <w:sz w:val="24"/>
          <w:szCs w:val="24"/>
        </w:rPr>
        <w:t>consulting</w:t>
      </w:r>
      <w:proofErr w:type="gramEnd"/>
      <w:r w:rsidRPr="00F136CB">
        <w:rPr>
          <w:rFonts w:ascii="GHEA Grapalat" w:hAnsi="GHEA Grapalat"/>
          <w:color w:val="000000" w:themeColor="text1"/>
          <w:sz w:val="24"/>
          <w:szCs w:val="24"/>
        </w:rPr>
        <w:t xml:space="preserve"> the Board on the </w:t>
      </w:r>
      <w:r w:rsidR="00AC3CA4" w:rsidRPr="00F136CB">
        <w:rPr>
          <w:rFonts w:ascii="GHEA Grapalat" w:hAnsi="GHEA Grapalat"/>
          <w:color w:val="000000" w:themeColor="text1"/>
          <w:sz w:val="24"/>
          <w:szCs w:val="24"/>
        </w:rPr>
        <w:t>credibility</w:t>
      </w:r>
      <w:r w:rsidRPr="00F136CB">
        <w:rPr>
          <w:rFonts w:ascii="GHEA Grapalat" w:hAnsi="GHEA Grapalat"/>
          <w:color w:val="000000" w:themeColor="text1"/>
          <w:sz w:val="24"/>
          <w:szCs w:val="24"/>
        </w:rPr>
        <w:t xml:space="preserve">, balance and comprehensibility of the annual report; </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providing</w:t>
      </w:r>
      <w:proofErr w:type="gramEnd"/>
      <w:r w:rsidRPr="00F136CB">
        <w:rPr>
          <w:rFonts w:ascii="GHEA Grapalat" w:hAnsi="GHEA Grapalat"/>
          <w:color w:val="000000" w:themeColor="text1"/>
          <w:sz w:val="24"/>
          <w:szCs w:val="24"/>
        </w:rPr>
        <w:t xml:space="preserve"> relevant information to participants to evaluate the organisation's positions and performance, business model and strategy;</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analysing</w:t>
      </w:r>
      <w:proofErr w:type="gramEnd"/>
      <w:r w:rsidRPr="00F136CB">
        <w:rPr>
          <w:rFonts w:ascii="GHEA Grapalat" w:hAnsi="GHEA Grapalat"/>
          <w:color w:val="000000" w:themeColor="text1"/>
          <w:sz w:val="24"/>
          <w:szCs w:val="24"/>
        </w:rPr>
        <w:t xml:space="preserve"> the organisation's internal financial control and internal control and risk management, except for cases where a Risk Management Committee has been formed </w:t>
      </w:r>
      <w:r w:rsidR="00627C5B" w:rsidRPr="00F136CB">
        <w:rPr>
          <w:rFonts w:ascii="GHEA Grapalat" w:hAnsi="GHEA Grapalat"/>
          <w:color w:val="000000" w:themeColor="text1"/>
          <w:sz w:val="24"/>
          <w:szCs w:val="24"/>
          <w:lang w:val="en-US"/>
        </w:rPr>
        <w:t>with</w:t>
      </w:r>
      <w:r w:rsidRPr="00F136CB">
        <w:rPr>
          <w:rFonts w:ascii="GHEA Grapalat" w:hAnsi="GHEA Grapalat"/>
          <w:color w:val="000000" w:themeColor="text1"/>
          <w:sz w:val="24"/>
          <w:szCs w:val="24"/>
        </w:rPr>
        <w:t>in the organisation;</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00627C5B" w:rsidRPr="00F136CB">
        <w:rPr>
          <w:rFonts w:ascii="GHEA Grapalat" w:hAnsi="GHEA Grapalat"/>
          <w:color w:val="000000" w:themeColor="text1"/>
          <w:sz w:val="24"/>
          <w:szCs w:val="24"/>
        </w:rPr>
        <w:t>supervising</w:t>
      </w:r>
      <w:proofErr w:type="gramEnd"/>
      <w:r w:rsidR="00627C5B"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and analysing the effectiveness of the organisation’s internal audit function or, if it has not been formed yet, considering </w:t>
      </w:r>
      <w:r w:rsidR="00627C5B" w:rsidRPr="00F136CB">
        <w:rPr>
          <w:rFonts w:ascii="GHEA Grapalat" w:hAnsi="GHEA Grapalat"/>
          <w:color w:val="000000" w:themeColor="text1"/>
          <w:sz w:val="24"/>
          <w:szCs w:val="24"/>
        </w:rPr>
        <w:t>annually the</w:t>
      </w:r>
      <w:r w:rsidRPr="00F136CB">
        <w:rPr>
          <w:rFonts w:ascii="GHEA Grapalat" w:hAnsi="GHEA Grapalat"/>
          <w:color w:val="000000" w:themeColor="text1"/>
          <w:sz w:val="24"/>
          <w:szCs w:val="24"/>
        </w:rPr>
        <w:t xml:space="preserve"> need </w:t>
      </w:r>
      <w:r w:rsidR="00627C5B" w:rsidRPr="00F136CB">
        <w:rPr>
          <w:rFonts w:ascii="GHEA Grapalat" w:hAnsi="GHEA Grapalat"/>
          <w:color w:val="000000" w:themeColor="text1"/>
          <w:sz w:val="24"/>
          <w:szCs w:val="24"/>
        </w:rPr>
        <w:t>for it</w:t>
      </w:r>
      <w:r w:rsidRPr="00F136CB">
        <w:rPr>
          <w:rFonts w:ascii="GHEA Grapalat" w:hAnsi="GHEA Grapalat"/>
          <w:color w:val="000000" w:themeColor="text1"/>
          <w:sz w:val="24"/>
          <w:szCs w:val="24"/>
        </w:rPr>
        <w:t xml:space="preserve"> and presenting a corresponding recommendation to the Board;</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submitting</w:t>
      </w:r>
      <w:proofErr w:type="gramEnd"/>
      <w:r w:rsidRPr="00F136CB">
        <w:rPr>
          <w:rFonts w:ascii="GHEA Grapalat" w:hAnsi="GHEA Grapalat"/>
          <w:color w:val="000000" w:themeColor="text1"/>
          <w:sz w:val="24"/>
          <w:szCs w:val="24"/>
        </w:rPr>
        <w:t xml:space="preserve"> to the Board recommendations on selection, re-selection, termination of powers, and remuneration of the auditing organisation; </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7.</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overseeing</w:t>
      </w:r>
      <w:proofErr w:type="gramEnd"/>
      <w:r w:rsidRPr="00F136CB">
        <w:rPr>
          <w:rFonts w:ascii="GHEA Grapalat" w:hAnsi="GHEA Grapalat"/>
          <w:color w:val="000000" w:themeColor="text1"/>
          <w:sz w:val="24"/>
          <w:szCs w:val="24"/>
        </w:rPr>
        <w:t xml:space="preserve"> and analysing the independence and objectivity of the auditing organisation;</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8.</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analysing</w:t>
      </w:r>
      <w:proofErr w:type="gramEnd"/>
      <w:r w:rsidRPr="00F136CB">
        <w:rPr>
          <w:rFonts w:ascii="GHEA Grapalat" w:hAnsi="GHEA Grapalat"/>
          <w:color w:val="000000" w:themeColor="text1"/>
          <w:sz w:val="24"/>
          <w:szCs w:val="24"/>
        </w:rPr>
        <w:t xml:space="preserve"> the effectiveness of the external audit process, taking into account international professional and regulatory requirements;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9.</w:t>
      </w:r>
      <w:r w:rsidR="00123877">
        <w:rPr>
          <w:rFonts w:ascii="GHEA Grapalat" w:hAnsi="GHEA Grapalat"/>
          <w:color w:val="000000" w:themeColor="text1"/>
          <w:sz w:val="24"/>
          <w:szCs w:val="24"/>
        </w:rPr>
        <w:tab/>
      </w:r>
      <w:r w:rsidRPr="00F136CB">
        <w:rPr>
          <w:rFonts w:ascii="GHEA Grapalat" w:hAnsi="GHEA Grapalat"/>
          <w:color w:val="000000" w:themeColor="text1"/>
          <w:sz w:val="24"/>
          <w:szCs w:val="24"/>
        </w:rPr>
        <w:t>developing a policy of engaging the auditing organisation for provision of non-audit services and supervising thereof</w:t>
      </w:r>
      <w:r w:rsidR="003E596A"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 xml:space="preserve"> taking into account the influence of non-audit services on the independence of the auditing organisation, preliminary approval of the list of these services, as well as other functions assigned to it by the internal legal acts of the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II.7.</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Duties of members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Members of the Board </w:t>
      </w:r>
      <w:r w:rsidR="001D6902"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act in a fully informed manner, in good faith, with due diligence and </w:t>
      </w:r>
      <w:r w:rsidR="001D6902" w:rsidRPr="00F136CB">
        <w:rPr>
          <w:rFonts w:ascii="GHEA Grapalat" w:hAnsi="GHEA Grapalat"/>
          <w:b/>
          <w:color w:val="000000" w:themeColor="text1"/>
          <w:sz w:val="24"/>
          <w:szCs w:val="24"/>
        </w:rPr>
        <w:t xml:space="preserve">reasonable </w:t>
      </w:r>
      <w:r w:rsidRPr="00F136CB">
        <w:rPr>
          <w:rFonts w:ascii="GHEA Grapalat" w:hAnsi="GHEA Grapalat"/>
          <w:b/>
          <w:color w:val="000000" w:themeColor="text1"/>
          <w:sz w:val="24"/>
          <w:szCs w:val="24"/>
        </w:rPr>
        <w:t>care, based on the best interests of the organisation and participants and taking into account the interests of the stakeholders of the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b/>
          <w:color w:val="000000" w:themeColor="text1"/>
          <w:sz w:val="24"/>
          <w:szCs w:val="24"/>
        </w:rPr>
        <w:t>EXPLANATION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A member of the Board shall be obliged to act in compliance with the legislation and internal legal acts adopted by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A member of the Board shall be required to exercise independent judg</w:t>
      </w:r>
      <w:r w:rsidR="00FD636C" w:rsidRPr="00F136CB">
        <w:rPr>
          <w:rFonts w:ascii="GHEA Grapalat" w:hAnsi="GHEA Grapalat"/>
          <w:color w:val="000000" w:themeColor="text1"/>
          <w:sz w:val="24"/>
          <w:szCs w:val="24"/>
        </w:rPr>
        <w:t>e</w:t>
      </w:r>
      <w:r w:rsidRPr="00F136CB">
        <w:rPr>
          <w:rFonts w:ascii="GHEA Grapalat" w:hAnsi="GHEA Grapalat"/>
          <w:color w:val="000000" w:themeColor="text1"/>
          <w:sz w:val="24"/>
          <w:szCs w:val="24"/>
        </w:rPr>
        <w:t>ment in decision-making.</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A member of the Board </w:t>
      </w:r>
      <w:r w:rsidR="00FD636C"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assume his/her duties effectively. He/she </w:t>
      </w:r>
      <w:r w:rsidR="00FD636C"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w:t>
      </w:r>
      <w:r w:rsidR="00BC6E7D" w:rsidRPr="00F136CB">
        <w:rPr>
          <w:rFonts w:ascii="GHEA Grapalat" w:hAnsi="GHEA Grapalat"/>
          <w:color w:val="000000" w:themeColor="text1"/>
          <w:sz w:val="24"/>
          <w:szCs w:val="24"/>
        </w:rPr>
        <w:t xml:space="preserve">set aside </w:t>
      </w:r>
      <w:r w:rsidRPr="00F136CB">
        <w:rPr>
          <w:rFonts w:ascii="GHEA Grapalat" w:hAnsi="GHEA Grapalat"/>
          <w:color w:val="000000" w:themeColor="text1"/>
          <w:sz w:val="24"/>
          <w:szCs w:val="24"/>
        </w:rPr>
        <w:t>sufficient time and attention, and exercise reasonable efforts to properly perform his/her duties.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A member of the Board shall be obliged not to accept such benefits from third parties, which may be considered unreasonable and lead to a conflict of interest</w:t>
      </w:r>
      <w:r w:rsidR="00DE747F" w:rsidRPr="00F136CB">
        <w:rPr>
          <w:rFonts w:ascii="GHEA Grapalat" w:hAnsi="GHEA Grapalat"/>
          <w:color w:val="000000" w:themeColor="text1"/>
          <w:sz w:val="24"/>
          <w:szCs w:val="24"/>
        </w:rPr>
        <w:t>s</w:t>
      </w:r>
      <w:r w:rsidRPr="00F136CB">
        <w:rPr>
          <w:rFonts w:ascii="GHEA Grapalat" w:hAnsi="GHEA Grapalat"/>
          <w:color w:val="000000" w:themeColor="text1"/>
          <w:sz w:val="24"/>
          <w:szCs w:val="24"/>
        </w:rPr>
        <w:t xml:space="preserve"> with the organisation or persons affiliated thereto.</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 xml:space="preserve">Where a member of the Board has a direct or indirect </w:t>
      </w:r>
      <w:r w:rsidR="00DE747F" w:rsidRPr="00F136CB">
        <w:rPr>
          <w:rFonts w:ascii="GHEA Grapalat" w:hAnsi="GHEA Grapalat"/>
          <w:color w:val="000000" w:themeColor="text1"/>
          <w:sz w:val="24"/>
          <w:szCs w:val="24"/>
        </w:rPr>
        <w:t xml:space="preserve">personal </w:t>
      </w:r>
      <w:r w:rsidRPr="00F136CB">
        <w:rPr>
          <w:rFonts w:ascii="GHEA Grapalat" w:hAnsi="GHEA Grapalat"/>
          <w:color w:val="000000" w:themeColor="text1"/>
          <w:sz w:val="24"/>
          <w:szCs w:val="24"/>
        </w:rPr>
        <w:t>interest in the transaction concluded or ar</w:t>
      </w:r>
      <w:r w:rsidR="009004F1" w:rsidRPr="00F136CB">
        <w:rPr>
          <w:rFonts w:ascii="GHEA Grapalat" w:hAnsi="GHEA Grapalat"/>
          <w:color w:val="000000" w:themeColor="text1"/>
          <w:sz w:val="24"/>
          <w:szCs w:val="24"/>
        </w:rPr>
        <w:t>rang</w:t>
      </w:r>
      <w:r w:rsidRPr="00F136CB">
        <w:rPr>
          <w:rFonts w:ascii="GHEA Grapalat" w:hAnsi="GHEA Grapalat"/>
          <w:color w:val="000000" w:themeColor="text1"/>
          <w:sz w:val="24"/>
          <w:szCs w:val="24"/>
        </w:rPr>
        <w:t>ements reached by the organisation, he/she shall be obliged to inform the Board about it before concluding the transaction or reaching the ar</w:t>
      </w:r>
      <w:r w:rsidR="009004F1" w:rsidRPr="00F136CB">
        <w:rPr>
          <w:rFonts w:ascii="GHEA Grapalat" w:hAnsi="GHEA Grapalat"/>
          <w:color w:val="000000" w:themeColor="text1"/>
          <w:sz w:val="24"/>
          <w:szCs w:val="24"/>
        </w:rPr>
        <w:t>rang</w:t>
      </w:r>
      <w:r w:rsidRPr="00F136CB">
        <w:rPr>
          <w:rFonts w:ascii="GHEA Grapalat" w:hAnsi="GHEA Grapalat"/>
          <w:color w:val="000000" w:themeColor="text1"/>
          <w:sz w:val="24"/>
          <w:szCs w:val="24"/>
        </w:rPr>
        <w:t>ement and not to be present at the discussion and voting on the decision to conclude the transaction.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When fulfilling his/her duties, a member of the Board shall be obliged to ensure equitable and fair treatment of all participants of the same type (class).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A member of the Board shall be obliged to support the success of the organisation, taking into account the following factors, among others: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possible long-term consequences of adopted decisions;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interests of employees;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need to strengthen relations with customers, suppliers and other persons;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impact of the activities on society and environment;</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need to demonstrate appropriate conduct that strengthens business reputation;</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need to act fairly.</w:t>
      </w:r>
    </w:p>
    <w:p w:rsidR="004E2608" w:rsidRPr="00F136CB" w:rsidRDefault="00F406B1"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A </w:t>
      </w:r>
      <w:r w:rsidR="00565A99" w:rsidRPr="00F136CB">
        <w:rPr>
          <w:rFonts w:ascii="GHEA Grapalat" w:hAnsi="GHEA Grapalat"/>
          <w:color w:val="000000" w:themeColor="text1"/>
          <w:sz w:val="24"/>
          <w:szCs w:val="24"/>
        </w:rPr>
        <w:t>member of the Board shall be obliged to perform his/her duties personally. Their execution cannot be transferred to another person.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Regardless of whether actual damage is incurred, the organisation </w:t>
      </w:r>
      <w:r w:rsidR="00F406B1"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implement protection measures for the members of the Board who make decisions with due diligence, procedural caution, full awareness, without conflict of interest</w:t>
      </w:r>
      <w:r w:rsidR="009967AF" w:rsidRPr="00F136CB">
        <w:rPr>
          <w:rFonts w:ascii="GHEA Grapalat" w:hAnsi="GHEA Grapalat"/>
          <w:color w:val="000000" w:themeColor="text1"/>
          <w:sz w:val="24"/>
          <w:szCs w:val="24"/>
        </w:rPr>
        <w:t>s</w:t>
      </w:r>
      <w:r w:rsidRPr="00F136CB">
        <w:rPr>
          <w:rFonts w:ascii="GHEA Grapalat" w:hAnsi="GHEA Grapalat"/>
          <w:color w:val="000000" w:themeColor="text1"/>
          <w:sz w:val="24"/>
          <w:szCs w:val="24"/>
        </w:rPr>
        <w:t xml:space="preserve">, and </w:t>
      </w:r>
      <w:r w:rsidR="009967AF" w:rsidRPr="00F136CB">
        <w:rPr>
          <w:rFonts w:ascii="GHEA Grapalat" w:hAnsi="GHEA Grapalat"/>
          <w:color w:val="000000" w:themeColor="text1"/>
          <w:sz w:val="24"/>
          <w:szCs w:val="24"/>
        </w:rPr>
        <w:t xml:space="preserve">who </w:t>
      </w:r>
      <w:r w:rsidRPr="00F136CB">
        <w:rPr>
          <w:rFonts w:ascii="GHEA Grapalat" w:hAnsi="GHEA Grapalat"/>
          <w:color w:val="000000" w:themeColor="text1"/>
          <w:sz w:val="24"/>
          <w:szCs w:val="24"/>
        </w:rPr>
        <w:t xml:space="preserve">properly assess the impact </w:t>
      </w:r>
      <w:r w:rsidR="009967AF" w:rsidRPr="00F136CB">
        <w:rPr>
          <w:rFonts w:ascii="GHEA Grapalat" w:hAnsi="GHEA Grapalat"/>
          <w:color w:val="000000" w:themeColor="text1"/>
          <w:sz w:val="24"/>
          <w:szCs w:val="24"/>
        </w:rPr>
        <w:t>there</w:t>
      </w:r>
      <w:r w:rsidRPr="00F136CB">
        <w:rPr>
          <w:rFonts w:ascii="GHEA Grapalat" w:hAnsi="GHEA Grapalat"/>
          <w:color w:val="000000" w:themeColor="text1"/>
          <w:sz w:val="24"/>
          <w:szCs w:val="24"/>
        </w:rPr>
        <w:t>of on the long-term success and performance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organisation shall insure liability risk of the members of the Board at its own expense.</w:t>
      </w:r>
    </w:p>
    <w:p w:rsidR="00565A99"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II.8.</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Ethical commitment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w:t>
      </w:r>
      <w:r w:rsidR="00EE06CA" w:rsidRPr="00F136CB">
        <w:rPr>
          <w:rFonts w:ascii="GHEA Grapalat" w:hAnsi="GHEA Grapalat"/>
          <w:b/>
          <w:color w:val="000000" w:themeColor="text1"/>
          <w:sz w:val="24"/>
          <w:szCs w:val="24"/>
        </w:rPr>
        <w:t>B</w:t>
      </w:r>
      <w:r w:rsidRPr="00F136CB">
        <w:rPr>
          <w:rFonts w:ascii="GHEA Grapalat" w:hAnsi="GHEA Grapalat"/>
          <w:b/>
          <w:color w:val="000000" w:themeColor="text1"/>
          <w:sz w:val="24"/>
          <w:szCs w:val="24"/>
        </w:rPr>
        <w:t xml:space="preserve">oard </w:t>
      </w:r>
      <w:r w:rsidR="00EE06CA"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w:t>
      </w:r>
      <w:r w:rsidR="009967AF" w:rsidRPr="00F136CB">
        <w:rPr>
          <w:rFonts w:ascii="GHEA Grapalat" w:hAnsi="GHEA Grapalat"/>
          <w:b/>
          <w:color w:val="000000" w:themeColor="text1"/>
          <w:sz w:val="24"/>
          <w:szCs w:val="24"/>
        </w:rPr>
        <w:t>follow</w:t>
      </w:r>
      <w:r w:rsidRPr="00F136CB">
        <w:rPr>
          <w:rFonts w:ascii="GHEA Grapalat" w:hAnsi="GHEA Grapalat"/>
          <w:b/>
          <w:color w:val="000000" w:themeColor="text1"/>
          <w:sz w:val="24"/>
          <w:szCs w:val="24"/>
        </w:rPr>
        <w:t xml:space="preserve"> high ethical standards.</w:t>
      </w:r>
    </w:p>
    <w:p w:rsidR="00565A99"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60" w:name="bookmark60"/>
      <w:bookmarkStart w:id="61" w:name="bookmark61"/>
      <w:r w:rsidRPr="00F136CB">
        <w:rPr>
          <w:rFonts w:ascii="GHEA Grapalat" w:hAnsi="GHEA Grapalat"/>
          <w:color w:val="000000" w:themeColor="text1"/>
          <w:sz w:val="24"/>
          <w:szCs w:val="24"/>
        </w:rPr>
        <w:t>EXPLANATION</w:t>
      </w:r>
      <w:bookmarkEnd w:id="60"/>
      <w:bookmarkEnd w:id="61"/>
    </w:p>
    <w:p w:rsidR="004E2608" w:rsidRPr="00F136CB" w:rsidRDefault="009967AF"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Following </w:t>
      </w:r>
      <w:r w:rsidR="00565A99" w:rsidRPr="00F136CB">
        <w:rPr>
          <w:rFonts w:ascii="GHEA Grapalat" w:hAnsi="GHEA Grapalat"/>
          <w:color w:val="000000" w:themeColor="text1"/>
          <w:sz w:val="24"/>
          <w:szCs w:val="24"/>
        </w:rPr>
        <w:t>high ethical standards is in the long-term interests of the organisation, and contributes to strengthening trust and increasing corporate reputation thereof.</w:t>
      </w:r>
    </w:p>
    <w:p w:rsidR="00123877" w:rsidRDefault="00123877" w:rsidP="00123877">
      <w:pPr>
        <w:pStyle w:val="Bodytext0"/>
        <w:shd w:val="clear" w:color="auto" w:fill="auto"/>
        <w:spacing w:after="160" w:line="360" w:lineRule="auto"/>
        <w:ind w:firstLine="0"/>
        <w:jc w:val="both"/>
        <w:rPr>
          <w:rFonts w:ascii="GHEA Grapalat" w:hAnsi="GHEA Grapalat"/>
          <w:color w:val="000000" w:themeColor="text1"/>
          <w:sz w:val="24"/>
          <w:szCs w:val="24"/>
        </w:rPr>
      </w:pP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w:t>
      </w:r>
      <w:r w:rsidR="002D06F8" w:rsidRPr="00F136CB">
        <w:rPr>
          <w:rFonts w:ascii="GHEA Grapalat" w:hAnsi="GHEA Grapalat"/>
          <w:color w:val="000000" w:themeColor="text1"/>
          <w:sz w:val="24"/>
          <w:szCs w:val="24"/>
        </w:rPr>
        <w:t>be</w:t>
      </w:r>
      <w:r w:rsidRPr="00F136CB">
        <w:rPr>
          <w:rFonts w:ascii="GHEA Grapalat" w:hAnsi="GHEA Grapalat"/>
          <w:color w:val="000000" w:themeColor="text1"/>
          <w:sz w:val="24"/>
          <w:szCs w:val="24"/>
        </w:rPr>
        <w:t xml:space="preserve"> </w:t>
      </w:r>
      <w:proofErr w:type="spellStart"/>
      <w:r w:rsidRPr="00F136CB">
        <w:rPr>
          <w:rFonts w:ascii="GHEA Grapalat" w:hAnsi="GHEA Grapalat"/>
          <w:color w:val="000000" w:themeColor="text1"/>
          <w:sz w:val="24"/>
          <w:szCs w:val="24"/>
        </w:rPr>
        <w:t>commit</w:t>
      </w:r>
      <w:r w:rsidR="002D06F8" w:rsidRPr="00F136CB">
        <w:rPr>
          <w:rFonts w:ascii="GHEA Grapalat" w:hAnsi="GHEA Grapalat"/>
          <w:color w:val="000000" w:themeColor="text1"/>
          <w:sz w:val="24"/>
          <w:szCs w:val="24"/>
        </w:rPr>
        <w:t>ed</w:t>
      </w:r>
      <w:proofErr w:type="spellEnd"/>
      <w:r w:rsidR="002D06F8"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to ensur</w:t>
      </w:r>
      <w:r w:rsidR="002D06F8" w:rsidRPr="00F136CB">
        <w:rPr>
          <w:rFonts w:ascii="GHEA Grapalat" w:hAnsi="GHEA Grapalat"/>
          <w:color w:val="000000" w:themeColor="text1"/>
          <w:sz w:val="24"/>
          <w:szCs w:val="24"/>
        </w:rPr>
        <w:t>ing the</w:t>
      </w:r>
      <w:r w:rsidRPr="00F136CB">
        <w:rPr>
          <w:rFonts w:ascii="GHEA Grapalat" w:hAnsi="GHEA Grapalat"/>
          <w:color w:val="000000" w:themeColor="text1"/>
          <w:sz w:val="24"/>
          <w:szCs w:val="24"/>
        </w:rPr>
        <w:t xml:space="preserve"> ethical and anti-corruption compliance of the organisation through introducing the Ethics and Compliance Programme and ensuring control over its implementation.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approve the corporate rules of conduct of the organisation and corporate policies promoting the ethical and anti-corruption compliance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ensure that the corporate rules of conduct and policies include the principles and rules of </w:t>
      </w:r>
      <w:r w:rsidR="002D06F8" w:rsidRPr="00F136CB">
        <w:rPr>
          <w:rFonts w:ascii="GHEA Grapalat" w:hAnsi="GHEA Grapalat"/>
          <w:color w:val="000000" w:themeColor="text1"/>
          <w:sz w:val="24"/>
          <w:szCs w:val="24"/>
        </w:rPr>
        <w:t xml:space="preserve">interacting </w:t>
      </w:r>
      <w:r w:rsidRPr="00F136CB">
        <w:rPr>
          <w:rFonts w:ascii="GHEA Grapalat" w:hAnsi="GHEA Grapalat"/>
          <w:color w:val="000000" w:themeColor="text1"/>
          <w:sz w:val="24"/>
          <w:szCs w:val="24"/>
        </w:rPr>
        <w:t>with the stakeholders of the organisation and with public in general.</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w:t>
      </w:r>
      <w:r w:rsidR="002D06F8" w:rsidRPr="00F136CB">
        <w:rPr>
          <w:rFonts w:ascii="GHEA Grapalat" w:hAnsi="GHEA Grapalat"/>
          <w:color w:val="000000" w:themeColor="text1"/>
          <w:sz w:val="24"/>
          <w:szCs w:val="24"/>
          <w:lang w:val="en-US"/>
        </w:rPr>
        <w:t xml:space="preserve">make </w:t>
      </w:r>
      <w:r w:rsidRPr="00F136CB">
        <w:rPr>
          <w:rFonts w:ascii="GHEA Grapalat" w:hAnsi="GHEA Grapalat"/>
          <w:color w:val="000000" w:themeColor="text1"/>
          <w:sz w:val="24"/>
          <w:szCs w:val="24"/>
        </w:rPr>
        <w:t xml:space="preserve">sure that the </w:t>
      </w:r>
      <w:r w:rsidR="00D02D9E" w:rsidRPr="00F136CB">
        <w:rPr>
          <w:rFonts w:ascii="GHEA Grapalat" w:hAnsi="GHEA Grapalat"/>
          <w:color w:val="000000" w:themeColor="text1"/>
          <w:sz w:val="24"/>
          <w:szCs w:val="24"/>
        </w:rPr>
        <w:t xml:space="preserve">employees and other stakeholders have access to </w:t>
      </w:r>
      <w:r w:rsidRPr="00F136CB">
        <w:rPr>
          <w:rFonts w:ascii="GHEA Grapalat" w:hAnsi="GHEA Grapalat"/>
          <w:color w:val="000000" w:themeColor="text1"/>
          <w:sz w:val="24"/>
          <w:szCs w:val="24"/>
        </w:rPr>
        <w:t>corporate rules of conduct and policies of the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843"/>
        </w:tabs>
        <w:spacing w:after="160" w:line="360" w:lineRule="auto"/>
        <w:ind w:left="1843" w:hanging="1843"/>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II.9.</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Rights of members of the Board to receive information and professional consultation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In order to perform his/her duties properly, a member of the Board </w:t>
      </w:r>
      <w:r w:rsidR="0044092B" w:rsidRPr="00F136CB">
        <w:rPr>
          <w:rFonts w:ascii="GHEA Grapalat" w:hAnsi="GHEA Grapalat"/>
          <w:b/>
          <w:color w:val="000000" w:themeColor="text1"/>
          <w:sz w:val="24"/>
          <w:szCs w:val="24"/>
        </w:rPr>
        <w:t xml:space="preserve">should </w:t>
      </w:r>
      <w:r w:rsidRPr="00F136CB">
        <w:rPr>
          <w:rFonts w:ascii="GHEA Grapalat" w:hAnsi="GHEA Grapalat"/>
          <w:b/>
          <w:color w:val="000000" w:themeColor="text1"/>
          <w:sz w:val="24"/>
          <w:szCs w:val="24"/>
        </w:rPr>
        <w:t>have access to and ensure that he</w:t>
      </w:r>
      <w:r w:rsidR="00F23351" w:rsidRPr="00F136CB">
        <w:rPr>
          <w:rFonts w:ascii="GHEA Grapalat" w:hAnsi="GHEA Grapalat"/>
          <w:b/>
          <w:color w:val="000000" w:themeColor="text1"/>
          <w:sz w:val="24"/>
          <w:szCs w:val="24"/>
        </w:rPr>
        <w:t>/she</w:t>
      </w:r>
      <w:r w:rsidRPr="00F136CB">
        <w:rPr>
          <w:rFonts w:ascii="GHEA Grapalat" w:hAnsi="GHEA Grapalat"/>
          <w:b/>
          <w:color w:val="000000" w:themeColor="text1"/>
          <w:sz w:val="24"/>
          <w:szCs w:val="24"/>
        </w:rPr>
        <w:t xml:space="preserve"> receives up-to-date, reliable and relevant information. If necessary, he/she </w:t>
      </w:r>
      <w:r w:rsidR="00EE06CA"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have the opportunity to seek independent external </w:t>
      </w:r>
      <w:r w:rsidR="001E46C2" w:rsidRPr="00F136CB">
        <w:rPr>
          <w:rFonts w:ascii="GHEA Grapalat" w:hAnsi="GHEA Grapalat"/>
          <w:b/>
          <w:color w:val="000000" w:themeColor="text1"/>
          <w:sz w:val="24"/>
          <w:szCs w:val="24"/>
        </w:rPr>
        <w:t xml:space="preserve">consultancy </w:t>
      </w:r>
      <w:r w:rsidRPr="00F136CB">
        <w:rPr>
          <w:rFonts w:ascii="GHEA Grapalat" w:hAnsi="GHEA Grapalat"/>
          <w:b/>
          <w:color w:val="000000" w:themeColor="text1"/>
          <w:sz w:val="24"/>
          <w:szCs w:val="24"/>
        </w:rPr>
        <w:t>at the expense of the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62" w:name="bookmark62"/>
      <w:bookmarkStart w:id="63" w:name="bookmark63"/>
      <w:r w:rsidRPr="00F136CB">
        <w:rPr>
          <w:rFonts w:ascii="GHEA Grapalat" w:hAnsi="GHEA Grapalat"/>
          <w:color w:val="000000" w:themeColor="text1"/>
          <w:sz w:val="24"/>
          <w:szCs w:val="24"/>
        </w:rPr>
        <w:t>EXPLANATION</w:t>
      </w:r>
      <w:bookmarkEnd w:id="62"/>
      <w:bookmarkEnd w:id="63"/>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corporate secretary, internal auditor, risk management and compliance assurance functions shall contribute to informed decision-making by the members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To carry out his/her duties properly, the non-executive member of the Board shall be entitled to submit a substantiated request to engage an independent external consultant at the expense of the organisation.</w:t>
      </w: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II.10.</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Evaluation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b/>
          <w:color w:val="000000" w:themeColor="text1"/>
          <w:sz w:val="24"/>
          <w:szCs w:val="24"/>
        </w:rPr>
        <w:t xml:space="preserve">The Board shall, on a regular basis, evaluate its performance and determine whether its members have the </w:t>
      </w:r>
      <w:r w:rsidR="005C4683" w:rsidRPr="00F136CB">
        <w:rPr>
          <w:rFonts w:ascii="GHEA Grapalat" w:hAnsi="GHEA Grapalat"/>
          <w:b/>
          <w:color w:val="000000" w:themeColor="text1"/>
          <w:sz w:val="24"/>
          <w:szCs w:val="24"/>
          <w:lang w:val="en-US"/>
        </w:rPr>
        <w:t>proper combination</w:t>
      </w:r>
      <w:r w:rsidR="005C4683" w:rsidRPr="00F136CB">
        <w:rPr>
          <w:rFonts w:ascii="GHEA Grapalat" w:hAnsi="GHEA Grapalat"/>
          <w:b/>
          <w:color w:val="000000" w:themeColor="text1"/>
          <w:sz w:val="24"/>
          <w:szCs w:val="24"/>
        </w:rPr>
        <w:t xml:space="preserve"> </w:t>
      </w:r>
      <w:r w:rsidRPr="00F136CB">
        <w:rPr>
          <w:rFonts w:ascii="GHEA Grapalat" w:hAnsi="GHEA Grapalat"/>
          <w:b/>
          <w:color w:val="000000" w:themeColor="text1"/>
          <w:sz w:val="24"/>
          <w:szCs w:val="24"/>
        </w:rPr>
        <w:t xml:space="preserve">of experience and </w:t>
      </w:r>
      <w:r w:rsidR="005C4683" w:rsidRPr="00F136CB">
        <w:rPr>
          <w:rFonts w:ascii="GHEA Grapalat" w:hAnsi="GHEA Grapalat"/>
          <w:b/>
          <w:color w:val="000000" w:themeColor="text1"/>
          <w:sz w:val="24"/>
          <w:szCs w:val="24"/>
        </w:rPr>
        <w:t>c</w:t>
      </w:r>
      <w:r w:rsidRPr="00F136CB">
        <w:rPr>
          <w:rFonts w:ascii="GHEA Grapalat" w:hAnsi="GHEA Grapalat"/>
          <w:b/>
          <w:color w:val="000000" w:themeColor="text1"/>
          <w:sz w:val="24"/>
          <w:szCs w:val="24"/>
        </w:rPr>
        <w:t>a</w:t>
      </w:r>
      <w:r w:rsidR="005C4683" w:rsidRPr="00F136CB">
        <w:rPr>
          <w:rFonts w:ascii="GHEA Grapalat" w:hAnsi="GHEA Grapalat"/>
          <w:b/>
          <w:color w:val="000000" w:themeColor="text1"/>
          <w:sz w:val="24"/>
          <w:szCs w:val="24"/>
        </w:rPr>
        <w:t>pac</w:t>
      </w:r>
      <w:r w:rsidRPr="00F136CB">
        <w:rPr>
          <w:rFonts w:ascii="GHEA Grapalat" w:hAnsi="GHEA Grapalat"/>
          <w:b/>
          <w:color w:val="000000" w:themeColor="text1"/>
          <w:sz w:val="24"/>
          <w:szCs w:val="24"/>
        </w:rPr>
        <w:t>ities.</w:t>
      </w:r>
    </w:p>
    <w:p w:rsidR="004E2608" w:rsidRPr="00F136CB" w:rsidRDefault="004E2608" w:rsidP="00F136CB">
      <w:pPr>
        <w:spacing w:after="160" w:line="360" w:lineRule="auto"/>
        <w:ind w:firstLine="567"/>
        <w:jc w:val="both"/>
        <w:rPr>
          <w:rFonts w:ascii="GHEA Grapalat" w:hAnsi="GHEA Grapalat" w:cs="Sylfaen"/>
          <w:color w:val="000000" w:themeColor="text1"/>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64" w:name="bookmark64"/>
      <w:bookmarkStart w:id="65" w:name="bookmark65"/>
      <w:r w:rsidRPr="00F136CB">
        <w:rPr>
          <w:rFonts w:ascii="GHEA Grapalat" w:hAnsi="GHEA Grapalat"/>
          <w:color w:val="000000" w:themeColor="text1"/>
          <w:sz w:val="24"/>
          <w:szCs w:val="24"/>
        </w:rPr>
        <w:t>EXPLANATION</w:t>
      </w:r>
      <w:bookmarkEnd w:id="64"/>
      <w:bookmarkEnd w:id="65"/>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evaluation of the Board aims to identify the ability of the Board as a whole and of each of its members to operate effectively.</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Performances of the Board, its committees, Chairperson and members shall be subject to evaluation.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EE06CA"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be evaluated by an external evaluator at least once every five years. The Board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w:t>
      </w:r>
      <w:r w:rsidR="005C4683" w:rsidRPr="00F136CB">
        <w:rPr>
          <w:rFonts w:ascii="GHEA Grapalat" w:hAnsi="GHEA Grapalat"/>
          <w:color w:val="000000" w:themeColor="text1"/>
          <w:sz w:val="24"/>
          <w:szCs w:val="24"/>
        </w:rPr>
        <w:t xml:space="preserve">arrange </w:t>
      </w:r>
      <w:r w:rsidRPr="00F136CB">
        <w:rPr>
          <w:rFonts w:ascii="GHEA Grapalat" w:hAnsi="GHEA Grapalat"/>
          <w:color w:val="000000" w:themeColor="text1"/>
          <w:sz w:val="24"/>
          <w:szCs w:val="24"/>
        </w:rPr>
        <w:t>at least one meeting per annum to evaluate its activities.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Where the activities of the Board are evaluated by an external evaluator, the information thereon shall be disclosed in the corporate governance report of the organisation, along with the </w:t>
      </w:r>
      <w:r w:rsidR="00D611D1" w:rsidRPr="00F136CB">
        <w:rPr>
          <w:rFonts w:ascii="GHEA Grapalat" w:hAnsi="GHEA Grapalat"/>
          <w:color w:val="000000" w:themeColor="text1"/>
          <w:sz w:val="24"/>
          <w:szCs w:val="24"/>
        </w:rPr>
        <w:t>statement</w:t>
      </w:r>
      <w:r w:rsidRPr="00F136CB">
        <w:rPr>
          <w:rFonts w:ascii="GHEA Grapalat" w:hAnsi="GHEA Grapalat"/>
          <w:color w:val="000000" w:themeColor="text1"/>
          <w:sz w:val="24"/>
          <w:szCs w:val="24"/>
        </w:rPr>
        <w:t xml:space="preserve"> of the external evaluator on the existence </w:t>
      </w:r>
      <w:r w:rsidRPr="00F136CB">
        <w:rPr>
          <w:rFonts w:ascii="GHEA Grapalat" w:hAnsi="GHEA Grapalat"/>
          <w:color w:val="000000" w:themeColor="text1"/>
          <w:sz w:val="24"/>
          <w:szCs w:val="24"/>
        </w:rPr>
        <w:lastRenderedPageBreak/>
        <w:t xml:space="preserve">(absence) of </w:t>
      </w:r>
      <w:r w:rsidR="00FF014C" w:rsidRPr="00F136CB">
        <w:rPr>
          <w:rFonts w:ascii="GHEA Grapalat" w:hAnsi="GHEA Grapalat"/>
          <w:color w:val="000000" w:themeColor="text1"/>
          <w:sz w:val="24"/>
          <w:szCs w:val="24"/>
        </w:rPr>
        <w:t xml:space="preserve">any </w:t>
      </w:r>
      <w:r w:rsidRPr="00F136CB">
        <w:rPr>
          <w:rFonts w:ascii="GHEA Grapalat" w:hAnsi="GHEA Grapalat"/>
          <w:color w:val="000000" w:themeColor="text1"/>
          <w:sz w:val="24"/>
          <w:szCs w:val="24"/>
        </w:rPr>
        <w:t>relation with the organisation or members of the Board. By the decision of the Board, information on the evaluation of the Board, including its results, may be disclosed in the corporate governance report of the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spacing w:after="160" w:line="360" w:lineRule="auto"/>
        <w:ind w:left="1843" w:hanging="1843"/>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II.11.</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Continuous professional development of members of the Board and orientation of new members of the Board</w:t>
      </w:r>
    </w:p>
    <w:p w:rsidR="004E2608" w:rsidRPr="00F136CB" w:rsidRDefault="00565A99" w:rsidP="00123877">
      <w:pPr>
        <w:pStyle w:val="Heading20"/>
        <w:shd w:val="clear" w:color="auto" w:fill="auto"/>
        <w:spacing w:after="160" w:line="360" w:lineRule="auto"/>
        <w:jc w:val="both"/>
        <w:rPr>
          <w:rFonts w:ascii="GHEA Grapalat" w:eastAsia="Cambria" w:hAnsi="GHEA Grapalat" w:cs="Sylfaen"/>
          <w:color w:val="000000" w:themeColor="text1"/>
          <w:sz w:val="24"/>
          <w:szCs w:val="24"/>
        </w:rPr>
      </w:pPr>
      <w:bookmarkStart w:id="66" w:name="bookmark66"/>
      <w:bookmarkStart w:id="67" w:name="bookmark67"/>
      <w:r w:rsidRPr="00F136CB">
        <w:rPr>
          <w:rFonts w:ascii="GHEA Grapalat" w:hAnsi="GHEA Grapalat"/>
          <w:color w:val="000000" w:themeColor="text1"/>
          <w:sz w:val="24"/>
          <w:szCs w:val="24"/>
        </w:rPr>
        <w:t xml:space="preserve">The Board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ensure that its knowledge and activities remain aligned with the growth of the organisation and complexity of its structure.</w:t>
      </w:r>
      <w:bookmarkEnd w:id="66"/>
      <w:bookmarkEnd w:id="67"/>
    </w:p>
    <w:p w:rsidR="00123877" w:rsidRDefault="00123877">
      <w:pPr>
        <w:rPr>
          <w:rFonts w:ascii="GHEA Grapalat" w:eastAsia="Arial" w:hAnsi="GHEA Grapalat" w:cs="Sylfaen"/>
          <w:b/>
          <w:bCs/>
          <w:color w:val="000000" w:themeColor="text1"/>
        </w:rPr>
      </w:pPr>
      <w:r>
        <w:rPr>
          <w:rFonts w:ascii="GHEA Grapalat" w:hAnsi="GHEA Grapalat" w:cs="Sylfaen"/>
          <w:color w:val="000000" w:themeColor="text1"/>
        </w:rPr>
        <w:br w:type="page"/>
      </w: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68" w:name="bookmark68"/>
      <w:bookmarkStart w:id="69" w:name="bookmark69"/>
      <w:bookmarkStart w:id="70" w:name="bookmark70"/>
      <w:r w:rsidRPr="00F136CB">
        <w:rPr>
          <w:rFonts w:ascii="GHEA Grapalat" w:hAnsi="GHEA Grapalat"/>
          <w:color w:val="000000" w:themeColor="text1"/>
          <w:sz w:val="24"/>
          <w:szCs w:val="24"/>
        </w:rPr>
        <w:t>EXPLANATION</w:t>
      </w:r>
      <w:bookmarkEnd w:id="68"/>
      <w:bookmarkEnd w:id="69"/>
      <w:bookmarkEnd w:id="70"/>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Board shall be obliged to ensure continuous professional development of its members.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Board shall be obliged to conduct introductory courses for its new members to present the sector of activities and competitive environment of the organisation, the management and corporate structure of the organisation, composition of the Board and the executive body, including key employees, the peculiarities of the business model of the organisation, production (service</w:t>
      </w:r>
      <w:r w:rsidR="0099103C" w:rsidRPr="00F136CB">
        <w:rPr>
          <w:rFonts w:ascii="GHEA Grapalat" w:hAnsi="GHEA Grapalat"/>
          <w:color w:val="000000" w:themeColor="text1"/>
          <w:sz w:val="24"/>
          <w:szCs w:val="24"/>
        </w:rPr>
        <w:t>-related</w:t>
      </w:r>
      <w:r w:rsidRPr="00F136CB">
        <w:rPr>
          <w:rFonts w:ascii="GHEA Grapalat" w:hAnsi="GHEA Grapalat"/>
          <w:color w:val="000000" w:themeColor="text1"/>
          <w:sz w:val="24"/>
          <w:szCs w:val="24"/>
        </w:rPr>
        <w:t>), technological, financial, social, environmental processes, the main risks, the legal framework regulating the sector of activities of the organisation, the main scope of customers, partners and other stakeholders, as well as other information considered essential by the Board.</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II.12.</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Nomination of members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process of nominating and selecting members of the Board </w:t>
      </w:r>
      <w:r w:rsidR="005332B9" w:rsidRPr="00F136CB">
        <w:rPr>
          <w:rFonts w:ascii="GHEA Grapalat" w:hAnsi="GHEA Grapalat"/>
          <w:b/>
          <w:color w:val="000000" w:themeColor="text1"/>
          <w:sz w:val="24"/>
          <w:szCs w:val="24"/>
        </w:rPr>
        <w:t xml:space="preserve">should </w:t>
      </w:r>
      <w:r w:rsidRPr="00F136CB">
        <w:rPr>
          <w:rFonts w:ascii="GHEA Grapalat" w:hAnsi="GHEA Grapalat"/>
          <w:b/>
          <w:color w:val="000000" w:themeColor="text1"/>
          <w:sz w:val="24"/>
          <w:szCs w:val="24"/>
        </w:rPr>
        <w:t xml:space="preserve">be transparent and regulated. Selection of members of the Board </w:t>
      </w:r>
      <w:r w:rsidR="005332B9"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be based on objective criteria.</w:t>
      </w:r>
    </w:p>
    <w:p w:rsidR="00565A99"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71" w:name="bookmark71"/>
      <w:bookmarkStart w:id="72" w:name="bookmark72"/>
      <w:bookmarkStart w:id="73" w:name="bookmark73"/>
      <w:r w:rsidRPr="00F136CB">
        <w:rPr>
          <w:rFonts w:ascii="GHEA Grapalat" w:hAnsi="GHEA Grapalat"/>
          <w:color w:val="000000" w:themeColor="text1"/>
          <w:sz w:val="24"/>
          <w:szCs w:val="24"/>
        </w:rPr>
        <w:t>EXPLANATION</w:t>
      </w:r>
      <w:bookmarkEnd w:id="71"/>
      <w:bookmarkEnd w:id="72"/>
      <w:bookmarkEnd w:id="73"/>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composition of the Board </w:t>
      </w:r>
      <w:r w:rsidR="005332B9"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regularly updated to guarantee that the Board has sufficient capacities to respond to the rapidly changing business challenges. Fresh thinking and new approaches </w:t>
      </w:r>
      <w:r w:rsidR="005332B9"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balanced with the experience of acting within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Board </w:t>
      </w:r>
      <w:r w:rsidR="005332B9"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plan its generational change (succession).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planning of generational change (succession) of the Board shall be based on the strategy of the organisation and results of the evaluation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candidate for a non-executive member of the Board may be </w:t>
      </w:r>
      <w:r w:rsidR="00C33D96" w:rsidRPr="00F136CB">
        <w:rPr>
          <w:rFonts w:ascii="GHEA Grapalat" w:hAnsi="GHEA Grapalat"/>
          <w:color w:val="000000" w:themeColor="text1"/>
          <w:sz w:val="24"/>
          <w:szCs w:val="24"/>
        </w:rPr>
        <w:t>sought</w:t>
      </w:r>
      <w:r w:rsidRPr="00F136CB">
        <w:rPr>
          <w:rFonts w:ascii="GHEA Grapalat" w:hAnsi="GHEA Grapalat"/>
          <w:color w:val="000000" w:themeColor="text1"/>
          <w:sz w:val="24"/>
          <w:szCs w:val="24"/>
        </w:rPr>
        <w:t xml:space="preserve"> through an open advertisement or</w:t>
      </w:r>
      <w:r w:rsidR="006220AA" w:rsidRPr="00F136CB">
        <w:rPr>
          <w:rFonts w:ascii="GHEA Grapalat" w:hAnsi="GHEA Grapalat"/>
          <w:color w:val="000000" w:themeColor="text1"/>
          <w:sz w:val="24"/>
          <w:szCs w:val="24"/>
        </w:rPr>
        <w:t xml:space="preserve"> by</w:t>
      </w:r>
      <w:r w:rsidRPr="00F136CB">
        <w:rPr>
          <w:rFonts w:ascii="GHEA Grapalat" w:hAnsi="GHEA Grapalat"/>
          <w:color w:val="000000" w:themeColor="text1"/>
          <w:sz w:val="24"/>
          <w:szCs w:val="24"/>
        </w:rPr>
        <w:t xml:space="preserve"> a person </w:t>
      </w:r>
      <w:r w:rsidR="006220AA" w:rsidRPr="00F136CB">
        <w:rPr>
          <w:rFonts w:ascii="GHEA Grapalat" w:hAnsi="GHEA Grapalat"/>
          <w:color w:val="000000" w:themeColor="text1"/>
          <w:sz w:val="24"/>
          <w:szCs w:val="24"/>
        </w:rPr>
        <w:t xml:space="preserve">of an external consultant, </w:t>
      </w:r>
      <w:r w:rsidRPr="00F136CB">
        <w:rPr>
          <w:rFonts w:ascii="GHEA Grapalat" w:hAnsi="GHEA Grapalat"/>
          <w:color w:val="000000" w:themeColor="text1"/>
          <w:sz w:val="24"/>
          <w:szCs w:val="24"/>
        </w:rPr>
        <w:t xml:space="preserve">providing services </w:t>
      </w:r>
      <w:r w:rsidR="006220AA" w:rsidRPr="00F136CB">
        <w:rPr>
          <w:rFonts w:ascii="GHEA Grapalat" w:hAnsi="GHEA Grapalat"/>
          <w:color w:val="000000" w:themeColor="text1"/>
          <w:sz w:val="24"/>
          <w:szCs w:val="24"/>
        </w:rPr>
        <w:t xml:space="preserve">for </w:t>
      </w:r>
      <w:r w:rsidRPr="00F136CB">
        <w:rPr>
          <w:rFonts w:ascii="GHEA Grapalat" w:hAnsi="GHEA Grapalat"/>
          <w:color w:val="000000" w:themeColor="text1"/>
          <w:sz w:val="24"/>
          <w:szCs w:val="24"/>
        </w:rPr>
        <w:t>recruitment of members of the Board.</w:t>
      </w:r>
      <w:r w:rsidR="006220AA" w:rsidRPr="00F136CB">
        <w:rPr>
          <w:rFonts w:ascii="GHEA Grapalat" w:hAnsi="GHEA Grapalat"/>
          <w:color w:val="000000" w:themeColor="text1"/>
          <w:sz w:val="24"/>
          <w:szCs w:val="24"/>
        </w:rPr>
        <w:t xml:space="preserve"> </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If the Board engages an external consultant, </w:t>
      </w:r>
      <w:r w:rsidR="006220AA"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information on the latter </w:t>
      </w:r>
      <w:r w:rsidR="006220AA"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be disclosed in the corporate governance report, along with the </w:t>
      </w:r>
      <w:r w:rsidR="006220AA" w:rsidRPr="00F136CB">
        <w:rPr>
          <w:rFonts w:ascii="GHEA Grapalat" w:hAnsi="GHEA Grapalat"/>
          <w:color w:val="000000" w:themeColor="text1"/>
          <w:sz w:val="24"/>
          <w:szCs w:val="24"/>
        </w:rPr>
        <w:t xml:space="preserve">statement </w:t>
      </w:r>
      <w:r w:rsidRPr="00F136CB">
        <w:rPr>
          <w:rFonts w:ascii="GHEA Grapalat" w:hAnsi="GHEA Grapalat"/>
          <w:color w:val="000000" w:themeColor="text1"/>
          <w:sz w:val="24"/>
          <w:szCs w:val="24"/>
        </w:rPr>
        <w:t xml:space="preserve">on the existence (absence) of </w:t>
      </w:r>
      <w:r w:rsidR="006220AA" w:rsidRPr="00F136CB">
        <w:rPr>
          <w:rFonts w:ascii="GHEA Grapalat" w:hAnsi="GHEA Grapalat"/>
          <w:color w:val="000000" w:themeColor="text1"/>
          <w:sz w:val="24"/>
          <w:szCs w:val="24"/>
        </w:rPr>
        <w:t xml:space="preserve">any </w:t>
      </w:r>
      <w:r w:rsidRPr="00F136CB">
        <w:rPr>
          <w:rFonts w:ascii="GHEA Grapalat" w:hAnsi="GHEA Grapalat"/>
          <w:color w:val="000000" w:themeColor="text1"/>
          <w:sz w:val="24"/>
          <w:szCs w:val="24"/>
        </w:rPr>
        <w:t>relation with the organisation or members of the Board and the executive body.</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Where the acting member of the Board is on the list of potential candidates (</w:t>
      </w:r>
      <w:r w:rsidR="006220AA" w:rsidRPr="00F136CB">
        <w:rPr>
          <w:rFonts w:ascii="GHEA Grapalat" w:hAnsi="GHEA Grapalat"/>
          <w:color w:val="000000" w:themeColor="text1"/>
          <w:sz w:val="24"/>
          <w:szCs w:val="24"/>
        </w:rPr>
        <w:t xml:space="preserve">is </w:t>
      </w:r>
      <w:r w:rsidRPr="00F136CB">
        <w:rPr>
          <w:rFonts w:ascii="GHEA Grapalat" w:hAnsi="GHEA Grapalat"/>
          <w:color w:val="000000" w:themeColor="text1"/>
          <w:sz w:val="24"/>
          <w:szCs w:val="24"/>
        </w:rPr>
        <w:t xml:space="preserve">re-elected), the Board </w:t>
      </w:r>
      <w:r w:rsidR="006220A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submit a proper justification for it.</w:t>
      </w:r>
    </w:p>
    <w:p w:rsidR="00565A99"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123877" w:rsidRPr="00F136CB" w:rsidRDefault="00123877"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20"/>
        <w:shd w:val="clear" w:color="auto" w:fill="auto"/>
        <w:tabs>
          <w:tab w:val="left" w:pos="1418"/>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color w:val="000000" w:themeColor="text1"/>
          <w:sz w:val="24"/>
          <w:szCs w:val="24"/>
        </w:rPr>
        <w:t>Chapter III</w:t>
      </w:r>
      <w:r w:rsidR="00962535" w:rsidRPr="00F136CB">
        <w:rPr>
          <w:rFonts w:ascii="GHEA Grapalat" w:hAnsi="GHEA Grapalat"/>
          <w:color w:val="000000" w:themeColor="text1"/>
          <w:sz w:val="24"/>
          <w:szCs w:val="24"/>
        </w:rPr>
        <w:t>.</w:t>
      </w:r>
      <w:proofErr w:type="gramEnd"/>
      <w:r w:rsidR="00123877">
        <w:rPr>
          <w:rFonts w:ascii="GHEA Grapalat" w:hAnsi="GHEA Grapalat"/>
          <w:color w:val="000000" w:themeColor="text1"/>
          <w:sz w:val="24"/>
          <w:szCs w:val="24"/>
        </w:rPr>
        <w:tab/>
      </w:r>
      <w:r w:rsidRPr="00F136CB">
        <w:rPr>
          <w:rFonts w:ascii="GHEA Grapalat" w:hAnsi="GHEA Grapalat"/>
          <w:color w:val="000000" w:themeColor="text1"/>
          <w:sz w:val="24"/>
          <w:szCs w:val="24"/>
        </w:rPr>
        <w:t>Internal control, risk management and internal audit</w:t>
      </w:r>
    </w:p>
    <w:p w:rsidR="00123877" w:rsidRDefault="00123877" w:rsidP="00123877">
      <w:pPr>
        <w:pStyle w:val="Bodytext0"/>
        <w:shd w:val="clear" w:color="auto" w:fill="auto"/>
        <w:spacing w:after="160" w:line="360" w:lineRule="auto"/>
        <w:ind w:firstLine="0"/>
        <w:jc w:val="both"/>
        <w:rPr>
          <w:rFonts w:ascii="GHEA Grapalat" w:hAnsi="GHEA Grapalat"/>
          <w:b/>
          <w:color w:val="000000" w:themeColor="text1"/>
          <w:sz w:val="24"/>
          <w:szCs w:val="24"/>
        </w:rPr>
      </w:pPr>
    </w:p>
    <w:p w:rsidR="004E2608" w:rsidRPr="00F136CB" w:rsidRDefault="00565A99" w:rsidP="00123877">
      <w:pPr>
        <w:pStyle w:val="Bodytext0"/>
        <w:shd w:val="clear" w:color="auto" w:fill="auto"/>
        <w:tabs>
          <w:tab w:val="left" w:pos="1843"/>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III.1.</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Internal control</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sz w:val="24"/>
          <w:szCs w:val="24"/>
        </w:rPr>
        <w:t xml:space="preserve">An organisation </w:t>
      </w:r>
      <w:r w:rsidR="006220AA" w:rsidRPr="00F136CB">
        <w:rPr>
          <w:rFonts w:ascii="GHEA Grapalat" w:hAnsi="GHEA Grapalat"/>
          <w:sz w:val="24"/>
          <w:szCs w:val="24"/>
        </w:rPr>
        <w:t xml:space="preserve">should </w:t>
      </w:r>
      <w:r w:rsidRPr="00F136CB">
        <w:rPr>
          <w:rFonts w:ascii="GHEA Grapalat" w:hAnsi="GHEA Grapalat"/>
          <w:sz w:val="24"/>
          <w:szCs w:val="24"/>
        </w:rPr>
        <w:t>have effective internal control processes and procedures to ensure the integrity of the organisation's financial, non-financial and accounting information, promote accountability and prevent fraud.</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74" w:name="bookmark74"/>
      <w:bookmarkStart w:id="75" w:name="bookmark75"/>
      <w:r w:rsidRPr="00F136CB">
        <w:rPr>
          <w:rFonts w:ascii="GHEA Grapalat" w:hAnsi="GHEA Grapalat"/>
          <w:color w:val="000000" w:themeColor="text1"/>
          <w:sz w:val="24"/>
          <w:szCs w:val="24"/>
        </w:rPr>
        <w:lastRenderedPageBreak/>
        <w:t>EXPLANATION</w:t>
      </w:r>
      <w:bookmarkEnd w:id="74"/>
      <w:bookmarkEnd w:id="75"/>
    </w:p>
    <w:p w:rsidR="004E2608" w:rsidRDefault="00565A99" w:rsidP="00123877">
      <w:pPr>
        <w:pStyle w:val="Bodytext0"/>
        <w:shd w:val="clear" w:color="auto" w:fill="auto"/>
        <w:spacing w:after="160" w:line="360" w:lineRule="auto"/>
        <w:ind w:firstLine="0"/>
        <w:jc w:val="both"/>
        <w:rPr>
          <w:rFonts w:ascii="GHEA Grapalat" w:hAnsi="GHEA Grapalat"/>
          <w:color w:val="000000" w:themeColor="text1"/>
          <w:sz w:val="24"/>
          <w:szCs w:val="24"/>
        </w:rPr>
      </w:pPr>
      <w:r w:rsidRPr="00F136CB">
        <w:rPr>
          <w:rFonts w:ascii="GHEA Grapalat" w:hAnsi="GHEA Grapalat"/>
          <w:color w:val="000000" w:themeColor="text1"/>
          <w:sz w:val="24"/>
          <w:szCs w:val="24"/>
        </w:rPr>
        <w:t xml:space="preserve">The purpose of internal control is to ensure the effective management of the organisation's resources, the accuracy and completeness of reports, compliance with laws and regulations, the prevention of fraud and errors, the </w:t>
      </w:r>
      <w:r w:rsidR="002247D2" w:rsidRPr="00F136CB">
        <w:rPr>
          <w:rFonts w:ascii="GHEA Grapalat" w:hAnsi="GHEA Grapalat"/>
          <w:color w:val="000000" w:themeColor="text1"/>
          <w:sz w:val="24"/>
          <w:szCs w:val="24"/>
        </w:rPr>
        <w:t xml:space="preserve">representation </w:t>
      </w:r>
      <w:r w:rsidRPr="00F136CB">
        <w:rPr>
          <w:rFonts w:ascii="GHEA Grapalat" w:hAnsi="GHEA Grapalat"/>
          <w:color w:val="000000" w:themeColor="text1"/>
          <w:sz w:val="24"/>
          <w:szCs w:val="24"/>
        </w:rPr>
        <w:t>of an objective, fair and clear picture of the current state and prospects of the organisation, the reasonableness of the risks accepted by the organisation.</w:t>
      </w:r>
    </w:p>
    <w:p w:rsidR="00123877" w:rsidRPr="00F136CB" w:rsidRDefault="00123877"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executive body of the organisation </w:t>
      </w:r>
      <w:r w:rsidR="002247D2"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ensure the establishment and maintenance of an effective internal control system within the framework of </w:t>
      </w:r>
      <w:r w:rsidR="002247D2" w:rsidRPr="00F136CB">
        <w:rPr>
          <w:rFonts w:ascii="GHEA Grapalat" w:hAnsi="GHEA Grapalat"/>
          <w:color w:val="000000" w:themeColor="text1"/>
          <w:sz w:val="24"/>
          <w:szCs w:val="24"/>
        </w:rPr>
        <w:t xml:space="preserve">policies for organising </w:t>
      </w:r>
      <w:r w:rsidRPr="00F136CB">
        <w:rPr>
          <w:rFonts w:ascii="GHEA Grapalat" w:hAnsi="GHEA Grapalat"/>
          <w:color w:val="000000" w:themeColor="text1"/>
          <w:sz w:val="24"/>
          <w:szCs w:val="24"/>
        </w:rPr>
        <w:t xml:space="preserve">internal control </w:t>
      </w:r>
      <w:r w:rsidR="002247D2" w:rsidRPr="00F136CB">
        <w:rPr>
          <w:rFonts w:ascii="GHEA Grapalat" w:hAnsi="GHEA Grapalat"/>
          <w:color w:val="000000" w:themeColor="text1"/>
          <w:sz w:val="24"/>
          <w:szCs w:val="24"/>
        </w:rPr>
        <w:t>e</w:t>
      </w:r>
      <w:r w:rsidRPr="00F136CB">
        <w:rPr>
          <w:rFonts w:ascii="GHEA Grapalat" w:hAnsi="GHEA Grapalat"/>
          <w:color w:val="000000" w:themeColor="text1"/>
          <w:sz w:val="24"/>
          <w:szCs w:val="24"/>
        </w:rPr>
        <w:t>st</w:t>
      </w:r>
      <w:r w:rsidR="002247D2" w:rsidRPr="00F136CB">
        <w:rPr>
          <w:rFonts w:ascii="GHEA Grapalat" w:hAnsi="GHEA Grapalat"/>
          <w:color w:val="000000" w:themeColor="text1"/>
          <w:sz w:val="24"/>
          <w:szCs w:val="24"/>
        </w:rPr>
        <w:t>ablished</w:t>
      </w:r>
      <w:r w:rsidRPr="00F136CB">
        <w:rPr>
          <w:rFonts w:ascii="GHEA Grapalat" w:hAnsi="GHEA Grapalat"/>
          <w:color w:val="000000" w:themeColor="text1"/>
          <w:sz w:val="24"/>
          <w:szCs w:val="24"/>
        </w:rPr>
        <w:t xml:space="preserve"> by the Board.</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985"/>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III.2.</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Risk management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F63AA9"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have a risk management function, which effectively and completely enable</w:t>
      </w:r>
      <w:r w:rsidR="00F63AA9" w:rsidRPr="00F136CB">
        <w:rPr>
          <w:rFonts w:ascii="GHEA Grapalat" w:hAnsi="GHEA Grapalat"/>
          <w:b/>
          <w:color w:val="000000" w:themeColor="text1"/>
          <w:sz w:val="24"/>
          <w:szCs w:val="24"/>
        </w:rPr>
        <w:t>s</w:t>
      </w:r>
      <w:r w:rsidRPr="00F136CB">
        <w:rPr>
          <w:rFonts w:ascii="GHEA Grapalat" w:hAnsi="GHEA Grapalat"/>
          <w:b/>
          <w:color w:val="000000" w:themeColor="text1"/>
          <w:sz w:val="24"/>
          <w:szCs w:val="24"/>
        </w:rPr>
        <w:t xml:space="preserve"> to implement the risk management strategy, ensure</w:t>
      </w:r>
      <w:r w:rsidR="00F63AA9" w:rsidRPr="00F136CB">
        <w:rPr>
          <w:rFonts w:ascii="GHEA Grapalat" w:hAnsi="GHEA Grapalat"/>
          <w:b/>
          <w:color w:val="000000" w:themeColor="text1"/>
          <w:sz w:val="24"/>
          <w:szCs w:val="24"/>
        </w:rPr>
        <w:t>s</w:t>
      </w:r>
      <w:r w:rsidRPr="00F136CB">
        <w:rPr>
          <w:rFonts w:ascii="GHEA Grapalat" w:hAnsi="GHEA Grapalat"/>
          <w:b/>
          <w:color w:val="000000" w:themeColor="text1"/>
          <w:sz w:val="24"/>
          <w:szCs w:val="24"/>
        </w:rPr>
        <w:t xml:space="preserve"> the accountability and communication on the risks of the organisation, as well as form</w:t>
      </w:r>
      <w:r w:rsidR="00F63AA9" w:rsidRPr="00F136CB">
        <w:rPr>
          <w:rFonts w:ascii="GHEA Grapalat" w:hAnsi="GHEA Grapalat"/>
          <w:b/>
          <w:color w:val="000000" w:themeColor="text1"/>
          <w:sz w:val="24"/>
          <w:szCs w:val="24"/>
        </w:rPr>
        <w:t>s</w:t>
      </w:r>
      <w:r w:rsidRPr="00F136CB">
        <w:rPr>
          <w:rFonts w:ascii="GHEA Grapalat" w:hAnsi="GHEA Grapalat"/>
          <w:b/>
          <w:color w:val="000000" w:themeColor="text1"/>
          <w:sz w:val="24"/>
          <w:szCs w:val="24"/>
        </w:rPr>
        <w:t xml:space="preserve"> reasonable expectations for the organisation to achieve its strategic goals.</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76" w:name="bookmark76"/>
      <w:bookmarkStart w:id="77" w:name="bookmark77"/>
      <w:r w:rsidRPr="00F136CB">
        <w:rPr>
          <w:rFonts w:ascii="GHEA Grapalat" w:hAnsi="GHEA Grapalat"/>
          <w:color w:val="000000" w:themeColor="text1"/>
          <w:sz w:val="24"/>
          <w:szCs w:val="24"/>
        </w:rPr>
        <w:t>EXPLANATION</w:t>
      </w:r>
      <w:bookmarkEnd w:id="76"/>
      <w:bookmarkEnd w:id="77"/>
    </w:p>
    <w:p w:rsidR="004E2608" w:rsidRPr="00F136CB" w:rsidRDefault="002B479A"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A</w:t>
      </w:r>
      <w:r w:rsidR="00565A99" w:rsidRPr="00F136CB">
        <w:rPr>
          <w:rFonts w:ascii="GHEA Grapalat" w:hAnsi="GHEA Grapalat"/>
          <w:color w:val="000000" w:themeColor="text1"/>
          <w:sz w:val="24"/>
          <w:szCs w:val="24"/>
        </w:rPr>
        <w:t xml:space="preserve">ppointment of a person responsible for implementation of the risk management function of the organisation, termination of his/her powers, approval of remuneration </w:t>
      </w:r>
      <w:r w:rsidRPr="00F136CB">
        <w:rPr>
          <w:rFonts w:ascii="GHEA Grapalat" w:hAnsi="GHEA Grapalat"/>
          <w:color w:val="000000" w:themeColor="text1"/>
          <w:sz w:val="24"/>
          <w:szCs w:val="24"/>
        </w:rPr>
        <w:t>terms</w:t>
      </w:r>
      <w:r w:rsidR="00565A99" w:rsidRPr="00F136CB">
        <w:rPr>
          <w:rFonts w:ascii="GHEA Grapalat" w:hAnsi="GHEA Grapalat"/>
          <w:color w:val="000000" w:themeColor="text1"/>
          <w:sz w:val="24"/>
          <w:szCs w:val="24"/>
        </w:rPr>
        <w:t xml:space="preserve">, application of incentives and disciplinary liability measures shall be carried out by the executive body of the organisation, upon the consent of the </w:t>
      </w:r>
      <w:r w:rsidR="00C817B7" w:rsidRPr="00F136CB">
        <w:rPr>
          <w:rFonts w:ascii="GHEA Grapalat" w:hAnsi="GHEA Grapalat"/>
          <w:color w:val="000000" w:themeColor="text1"/>
          <w:sz w:val="24"/>
          <w:szCs w:val="24"/>
        </w:rPr>
        <w:t>Board</w:t>
      </w:r>
      <w:r w:rsidR="00565A99" w:rsidRPr="00F136CB">
        <w:rPr>
          <w:rFonts w:ascii="GHEA Grapalat" w:hAnsi="GHEA Grapalat"/>
          <w:color w:val="000000" w:themeColor="text1"/>
          <w:sz w:val="24"/>
          <w:szCs w:val="24"/>
        </w:rPr>
        <w:t>.</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knowledge and skills of the person responsible for performance of the risk management function </w:t>
      </w:r>
      <w:r w:rsidR="00F63AA9"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appropriate </w:t>
      </w:r>
      <w:r w:rsidR="002B479A" w:rsidRPr="00F136CB">
        <w:rPr>
          <w:rFonts w:ascii="GHEA Grapalat" w:hAnsi="GHEA Grapalat"/>
          <w:color w:val="000000" w:themeColor="text1"/>
          <w:sz w:val="24"/>
          <w:szCs w:val="24"/>
        </w:rPr>
        <w:t>to</w:t>
      </w:r>
      <w:r w:rsidRPr="00F136CB">
        <w:rPr>
          <w:rFonts w:ascii="GHEA Grapalat" w:hAnsi="GHEA Grapalat"/>
          <w:color w:val="000000" w:themeColor="text1"/>
          <w:sz w:val="24"/>
          <w:szCs w:val="24"/>
        </w:rPr>
        <w:t xml:space="preserve"> the position he/she holds, and he</w:t>
      </w:r>
      <w:r w:rsidR="00B54BC8" w:rsidRPr="00F136CB">
        <w:rPr>
          <w:rFonts w:ascii="GHEA Grapalat" w:hAnsi="GHEA Grapalat"/>
          <w:color w:val="000000" w:themeColor="text1"/>
          <w:sz w:val="24"/>
          <w:szCs w:val="24"/>
        </w:rPr>
        <w:t>/she</w:t>
      </w:r>
      <w:r w:rsidRPr="00F136CB">
        <w:rPr>
          <w:rFonts w:ascii="GHEA Grapalat" w:hAnsi="GHEA Grapalat"/>
          <w:color w:val="000000" w:themeColor="text1"/>
          <w:sz w:val="24"/>
          <w:szCs w:val="24"/>
        </w:rPr>
        <w:t xml:space="preserve"> </w:t>
      </w:r>
      <w:r w:rsidR="002B479A" w:rsidRPr="00F136CB">
        <w:rPr>
          <w:rFonts w:ascii="GHEA Grapalat" w:hAnsi="GHEA Grapalat"/>
          <w:color w:val="000000" w:themeColor="text1"/>
          <w:sz w:val="24"/>
          <w:szCs w:val="24"/>
        </w:rPr>
        <w:t xml:space="preserve">should </w:t>
      </w:r>
      <w:r w:rsidR="00CE74FB" w:rsidRPr="00F136CB">
        <w:rPr>
          <w:rFonts w:ascii="GHEA Grapalat" w:hAnsi="GHEA Grapalat"/>
          <w:color w:val="000000" w:themeColor="text1"/>
          <w:sz w:val="24"/>
          <w:szCs w:val="24"/>
        </w:rPr>
        <w:t xml:space="preserve">have a </w:t>
      </w:r>
      <w:r w:rsidRPr="00F136CB">
        <w:rPr>
          <w:rFonts w:ascii="GHEA Grapalat" w:hAnsi="GHEA Grapalat"/>
          <w:color w:val="000000" w:themeColor="text1"/>
          <w:sz w:val="24"/>
          <w:szCs w:val="24"/>
        </w:rPr>
        <w:t>clear understand</w:t>
      </w:r>
      <w:r w:rsidR="00CE74FB" w:rsidRPr="00F136CB">
        <w:rPr>
          <w:rFonts w:ascii="GHEA Grapalat" w:hAnsi="GHEA Grapalat"/>
          <w:color w:val="000000" w:themeColor="text1"/>
          <w:sz w:val="24"/>
          <w:szCs w:val="24"/>
        </w:rPr>
        <w:t>ing of</w:t>
      </w:r>
      <w:r w:rsidRPr="00F136CB">
        <w:rPr>
          <w:rFonts w:ascii="GHEA Grapalat" w:hAnsi="GHEA Grapalat"/>
          <w:color w:val="000000" w:themeColor="text1"/>
          <w:sz w:val="24"/>
          <w:szCs w:val="24"/>
        </w:rPr>
        <w:t xml:space="preserve"> his</w:t>
      </w:r>
      <w:r w:rsidR="002B479A" w:rsidRPr="00F136CB">
        <w:rPr>
          <w:rFonts w:ascii="GHEA Grapalat" w:hAnsi="GHEA Grapalat"/>
          <w:color w:val="000000" w:themeColor="text1"/>
          <w:sz w:val="24"/>
          <w:szCs w:val="24"/>
        </w:rPr>
        <w:t>/her</w:t>
      </w:r>
      <w:r w:rsidRPr="00F136CB">
        <w:rPr>
          <w:rFonts w:ascii="GHEA Grapalat" w:hAnsi="GHEA Grapalat"/>
          <w:color w:val="000000" w:themeColor="text1"/>
          <w:sz w:val="24"/>
          <w:szCs w:val="24"/>
        </w:rPr>
        <w:t xml:space="preserve"> role in the corporate governance </w:t>
      </w:r>
      <w:r w:rsidR="007A7137" w:rsidRPr="00F136CB">
        <w:rPr>
          <w:rFonts w:ascii="GHEA Grapalat" w:hAnsi="GHEA Grapalat"/>
          <w:color w:val="000000" w:themeColor="text1"/>
          <w:sz w:val="24"/>
          <w:szCs w:val="24"/>
        </w:rPr>
        <w:t>framework</w:t>
      </w:r>
      <w:r w:rsidRPr="00F136CB">
        <w:rPr>
          <w:rFonts w:ascii="GHEA Grapalat" w:hAnsi="GHEA Grapalat"/>
          <w:color w:val="000000" w:themeColor="text1"/>
          <w:sz w:val="24"/>
          <w:szCs w:val="24"/>
        </w:rPr>
        <w:t>.</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A person responsible for implementation of the risk management function shall:</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identify</w:t>
      </w:r>
      <w:proofErr w:type="gramEnd"/>
      <w:r w:rsidRPr="00F136CB">
        <w:rPr>
          <w:rFonts w:ascii="GHEA Grapalat" w:hAnsi="GHEA Grapalat"/>
          <w:color w:val="000000" w:themeColor="text1"/>
          <w:sz w:val="24"/>
          <w:szCs w:val="24"/>
        </w:rPr>
        <w:t xml:space="preserve"> and assess essential risks specific to the activities of the organisation and support the effective management thereof;</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007A7137" w:rsidRPr="00F136CB">
        <w:rPr>
          <w:rFonts w:ascii="GHEA Grapalat" w:hAnsi="GHEA Grapalat"/>
          <w:color w:val="000000" w:themeColor="text1"/>
          <w:sz w:val="24"/>
          <w:szCs w:val="24"/>
        </w:rPr>
        <w:t>supervise</w:t>
      </w:r>
      <w:proofErr w:type="gramEnd"/>
      <w:r w:rsidR="007A7137"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the risk management </w:t>
      </w:r>
      <w:r w:rsidR="002B479A" w:rsidRPr="00F136CB">
        <w:rPr>
          <w:rFonts w:ascii="GHEA Grapalat" w:hAnsi="GHEA Grapalat"/>
          <w:color w:val="000000" w:themeColor="text1"/>
          <w:sz w:val="24"/>
          <w:szCs w:val="24"/>
        </w:rPr>
        <w:t xml:space="preserve">process </w:t>
      </w:r>
      <w:r w:rsidRPr="00F136CB">
        <w:rPr>
          <w:rFonts w:ascii="GHEA Grapalat" w:hAnsi="GHEA Grapalat"/>
          <w:color w:val="000000" w:themeColor="text1"/>
          <w:sz w:val="24"/>
          <w:szCs w:val="24"/>
        </w:rPr>
        <w:t>to make sure that the risk management is performed within the framework of the culture of risk management, risk appetite and risk limits</w:t>
      </w:r>
      <w:r w:rsidR="002B479A" w:rsidRPr="00F136CB">
        <w:rPr>
          <w:rFonts w:ascii="GHEA Grapalat" w:hAnsi="GHEA Grapalat"/>
          <w:color w:val="000000" w:themeColor="text1"/>
          <w:sz w:val="24"/>
          <w:szCs w:val="24"/>
        </w:rPr>
        <w:t xml:space="preserve"> of the organisation</w:t>
      </w:r>
      <w:r w:rsidRPr="00F136CB">
        <w:rPr>
          <w:rFonts w:ascii="GHEA Grapalat" w:hAnsi="GHEA Grapalat"/>
          <w:color w:val="000000" w:themeColor="text1"/>
          <w:sz w:val="24"/>
          <w:szCs w:val="24"/>
        </w:rPr>
        <w:t>;</w:t>
      </w:r>
    </w:p>
    <w:p w:rsidR="004E2608" w:rsidRPr="00123877" w:rsidRDefault="00565A99" w:rsidP="00123877">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form</w:t>
      </w:r>
      <w:proofErr w:type="gramEnd"/>
      <w:r w:rsidRPr="00F136CB">
        <w:rPr>
          <w:rFonts w:ascii="GHEA Grapalat" w:hAnsi="GHEA Grapalat"/>
          <w:color w:val="000000" w:themeColor="text1"/>
          <w:sz w:val="24"/>
          <w:szCs w:val="24"/>
        </w:rPr>
        <w:t xml:space="preserve"> a system for early detection and prevention of violations;</w:t>
      </w:r>
    </w:p>
    <w:p w:rsidR="004E2608" w:rsidRPr="00123877" w:rsidRDefault="00565A99" w:rsidP="00123877">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ensure</w:t>
      </w:r>
      <w:proofErr w:type="gramEnd"/>
      <w:r w:rsidRPr="00F136CB">
        <w:rPr>
          <w:rFonts w:ascii="GHEA Grapalat" w:hAnsi="GHEA Grapalat"/>
          <w:color w:val="000000" w:themeColor="text1"/>
          <w:sz w:val="24"/>
          <w:szCs w:val="24"/>
        </w:rPr>
        <w:t xml:space="preserve"> accountability and communication on risk management;</w:t>
      </w:r>
    </w:p>
    <w:p w:rsidR="004E2608" w:rsidRPr="00123877" w:rsidRDefault="00565A99" w:rsidP="00123877">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submit</w:t>
      </w:r>
      <w:proofErr w:type="gramEnd"/>
      <w:r w:rsidRPr="00F136CB">
        <w:rPr>
          <w:rFonts w:ascii="GHEA Grapalat" w:hAnsi="GHEA Grapalat"/>
          <w:color w:val="000000" w:themeColor="text1"/>
          <w:sz w:val="24"/>
          <w:szCs w:val="24"/>
        </w:rPr>
        <w:t xml:space="preserve"> recommendations on the risk management strategy, risk appetite and risk limits, and risk management policy (policies);</w:t>
      </w:r>
    </w:p>
    <w:p w:rsidR="004E2608" w:rsidRPr="00123877" w:rsidRDefault="00565A99" w:rsidP="00123877">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submit</w:t>
      </w:r>
      <w:proofErr w:type="gramEnd"/>
      <w:r w:rsidRPr="00F136CB">
        <w:rPr>
          <w:rFonts w:ascii="GHEA Grapalat" w:hAnsi="GHEA Grapalat"/>
          <w:color w:val="000000" w:themeColor="text1"/>
          <w:sz w:val="24"/>
          <w:szCs w:val="24"/>
        </w:rPr>
        <w:t xml:space="preserve"> reports on risk management to the Board, executive body</w:t>
      </w:r>
      <w:r w:rsidR="00AB12B9" w:rsidRPr="00F136CB">
        <w:rPr>
          <w:rFonts w:ascii="GHEA Grapalat" w:hAnsi="GHEA Grapalat"/>
          <w:color w:val="000000" w:themeColor="text1"/>
          <w:sz w:val="24"/>
          <w:szCs w:val="24"/>
        </w:rPr>
        <w:t xml:space="preserve"> and where necessary</w:t>
      </w:r>
      <w:r w:rsidRPr="00F136CB">
        <w:rPr>
          <w:rFonts w:ascii="GHEA Grapalat" w:hAnsi="GHEA Grapalat"/>
          <w:color w:val="000000" w:themeColor="text1"/>
          <w:sz w:val="24"/>
          <w:szCs w:val="24"/>
        </w:rPr>
        <w:t xml:space="preserve">, other persons implementing control functions, </w:t>
      </w:r>
      <w:r w:rsidR="00CE74FB" w:rsidRPr="00F136CB">
        <w:rPr>
          <w:rFonts w:ascii="GHEA Grapalat" w:hAnsi="GHEA Grapalat"/>
          <w:color w:val="000000" w:themeColor="text1"/>
          <w:sz w:val="24"/>
          <w:szCs w:val="24"/>
        </w:rPr>
        <w:t>pursuant</w:t>
      </w:r>
      <w:r w:rsidR="00803B8C" w:rsidRPr="00F136CB">
        <w:rPr>
          <w:rFonts w:ascii="GHEA Grapalat" w:hAnsi="GHEA Grapalat"/>
          <w:color w:val="000000" w:themeColor="text1"/>
          <w:sz w:val="24"/>
          <w:szCs w:val="24"/>
        </w:rPr>
        <w:t xml:space="preserve"> to the periodicity</w:t>
      </w:r>
      <w:r w:rsidR="00052187" w:rsidRPr="00F136CB">
        <w:rPr>
          <w:rFonts w:ascii="GHEA Grapalat" w:hAnsi="GHEA Grapalat"/>
          <w:color w:val="000000" w:themeColor="text1"/>
          <w:sz w:val="24"/>
          <w:szCs w:val="24"/>
        </w:rPr>
        <w:t xml:space="preserve"> </w:t>
      </w:r>
      <w:r w:rsidR="00803B8C" w:rsidRPr="00F136CB">
        <w:rPr>
          <w:rFonts w:ascii="GHEA Grapalat" w:hAnsi="GHEA Grapalat"/>
          <w:color w:val="000000" w:themeColor="text1"/>
          <w:sz w:val="24"/>
          <w:szCs w:val="24"/>
        </w:rPr>
        <w:t xml:space="preserve">established </w:t>
      </w:r>
      <w:r w:rsidRPr="00F136CB">
        <w:rPr>
          <w:rFonts w:ascii="GHEA Grapalat" w:hAnsi="GHEA Grapalat"/>
          <w:color w:val="000000" w:themeColor="text1"/>
          <w:sz w:val="24"/>
          <w:szCs w:val="24"/>
        </w:rPr>
        <w:t>by the Board;</w:t>
      </w:r>
    </w:p>
    <w:p w:rsidR="004E2608" w:rsidRPr="00F136CB" w:rsidRDefault="00565A99" w:rsidP="00123877">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lang w:val="en-US"/>
        </w:rPr>
      </w:pPr>
      <w:r w:rsidRPr="00F136CB">
        <w:rPr>
          <w:rFonts w:ascii="GHEA Grapalat" w:hAnsi="GHEA Grapalat"/>
          <w:color w:val="000000" w:themeColor="text1"/>
          <w:sz w:val="24"/>
          <w:szCs w:val="24"/>
        </w:rPr>
        <w:t>7.</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in</w:t>
      </w:r>
      <w:proofErr w:type="gramEnd"/>
      <w:r w:rsidRPr="00F136CB">
        <w:rPr>
          <w:rFonts w:ascii="GHEA Grapalat" w:hAnsi="GHEA Grapalat"/>
          <w:color w:val="000000" w:themeColor="text1"/>
          <w:sz w:val="24"/>
          <w:szCs w:val="24"/>
        </w:rPr>
        <w:t xml:space="preserve"> a timely and proper manner, provide information to the Board and executive body on all the circumstances that may </w:t>
      </w:r>
      <w:r w:rsidR="00052187" w:rsidRPr="00F136CB">
        <w:rPr>
          <w:rFonts w:ascii="GHEA Grapalat" w:hAnsi="GHEA Grapalat"/>
          <w:color w:val="000000" w:themeColor="text1"/>
          <w:sz w:val="24"/>
          <w:szCs w:val="24"/>
        </w:rPr>
        <w:t>significantly and adversely affect</w:t>
      </w:r>
      <w:r w:rsidRPr="00F136CB">
        <w:rPr>
          <w:rFonts w:ascii="GHEA Grapalat" w:hAnsi="GHEA Grapalat"/>
          <w:color w:val="000000" w:themeColor="text1"/>
          <w:sz w:val="24"/>
          <w:szCs w:val="24"/>
        </w:rPr>
        <w:t xml:space="preserve"> the risk management system of the organisation, and also perform other functions assigned thereto by the internal legal acts of the organisation.</w:t>
      </w:r>
    </w:p>
    <w:p w:rsidR="00831412" w:rsidRPr="00F136CB" w:rsidRDefault="00831412" w:rsidP="00123877">
      <w:pPr>
        <w:pStyle w:val="Bodytext0"/>
        <w:shd w:val="clear" w:color="auto" w:fill="auto"/>
        <w:spacing w:after="160" w:line="341"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985"/>
        </w:tabs>
        <w:spacing w:after="160" w:line="341"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III.</w:t>
      </w:r>
      <w:proofErr w:type="gramEnd"/>
      <w:r w:rsidR="0038302B" w:rsidRPr="00F136CB">
        <w:rPr>
          <w:rFonts w:ascii="GHEA Grapalat" w:hAnsi="GHEA Grapalat"/>
          <w:b/>
          <w:color w:val="000000" w:themeColor="text1"/>
          <w:sz w:val="24"/>
          <w:szCs w:val="24"/>
        </w:rPr>
        <w:t xml:space="preserve"> </w:t>
      </w:r>
      <w:r w:rsidRPr="00F136CB">
        <w:rPr>
          <w:rFonts w:ascii="GHEA Grapalat" w:hAnsi="GHEA Grapalat"/>
          <w:b/>
          <w:color w:val="000000" w:themeColor="text1"/>
          <w:sz w:val="24"/>
          <w:szCs w:val="24"/>
        </w:rPr>
        <w:t>3.</w:t>
      </w:r>
      <w:r w:rsidR="00123877">
        <w:rPr>
          <w:rFonts w:ascii="GHEA Grapalat" w:hAnsi="GHEA Grapalat"/>
          <w:b/>
          <w:color w:val="000000" w:themeColor="text1"/>
          <w:sz w:val="24"/>
          <w:szCs w:val="24"/>
        </w:rPr>
        <w:tab/>
      </w:r>
      <w:r w:rsidR="00052187" w:rsidRPr="00F136CB">
        <w:rPr>
          <w:rFonts w:ascii="GHEA Grapalat" w:hAnsi="GHEA Grapalat"/>
          <w:b/>
          <w:color w:val="000000" w:themeColor="text1"/>
          <w:sz w:val="24"/>
          <w:szCs w:val="24"/>
        </w:rPr>
        <w:t>Compliance as</w:t>
      </w:r>
      <w:r w:rsidRPr="00F136CB">
        <w:rPr>
          <w:rFonts w:ascii="GHEA Grapalat" w:hAnsi="GHEA Grapalat"/>
          <w:b/>
          <w:color w:val="000000" w:themeColor="text1"/>
          <w:sz w:val="24"/>
          <w:szCs w:val="24"/>
        </w:rPr>
        <w:t>sur</w:t>
      </w:r>
      <w:r w:rsidR="00052187" w:rsidRPr="00F136CB">
        <w:rPr>
          <w:rFonts w:ascii="GHEA Grapalat" w:hAnsi="GHEA Grapalat"/>
          <w:b/>
          <w:color w:val="000000" w:themeColor="text1"/>
          <w:sz w:val="24"/>
          <w:szCs w:val="24"/>
        </w:rPr>
        <w:t xml:space="preserve">ance </w:t>
      </w:r>
      <w:r w:rsidRPr="00F136CB">
        <w:rPr>
          <w:rFonts w:ascii="GHEA Grapalat" w:hAnsi="GHEA Grapalat"/>
          <w:b/>
          <w:color w:val="000000" w:themeColor="text1"/>
          <w:sz w:val="24"/>
          <w:szCs w:val="24"/>
        </w:rPr>
        <w:t>of the organisation</w:t>
      </w:r>
    </w:p>
    <w:p w:rsidR="004E2608" w:rsidRPr="00F136CB" w:rsidRDefault="00565A99" w:rsidP="00123877">
      <w:pPr>
        <w:pStyle w:val="Bodytext0"/>
        <w:shd w:val="clear" w:color="auto" w:fill="auto"/>
        <w:spacing w:after="160" w:line="341"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052187" w:rsidRPr="00F136CB">
        <w:rPr>
          <w:rFonts w:ascii="GHEA Grapalat" w:hAnsi="GHEA Grapalat"/>
          <w:b/>
          <w:color w:val="000000" w:themeColor="text1"/>
          <w:sz w:val="24"/>
          <w:szCs w:val="24"/>
        </w:rPr>
        <w:t xml:space="preserve">should </w:t>
      </w:r>
      <w:r w:rsidRPr="00F136CB">
        <w:rPr>
          <w:rFonts w:ascii="GHEA Grapalat" w:hAnsi="GHEA Grapalat"/>
          <w:b/>
          <w:color w:val="000000" w:themeColor="text1"/>
          <w:sz w:val="24"/>
          <w:szCs w:val="24"/>
        </w:rPr>
        <w:t>have a compliance assurance function which shall effectively and fully enable to assess compliance risks of the organisation and contribute to compliance assurance of the organisation.</w:t>
      </w:r>
    </w:p>
    <w:p w:rsidR="00831412" w:rsidRPr="00F136CB" w:rsidRDefault="00831412" w:rsidP="00123877">
      <w:pPr>
        <w:pStyle w:val="Bodytext0"/>
        <w:shd w:val="clear" w:color="auto" w:fill="auto"/>
        <w:spacing w:after="160" w:line="341"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41" w:lineRule="auto"/>
        <w:jc w:val="both"/>
        <w:rPr>
          <w:rFonts w:ascii="GHEA Grapalat" w:hAnsi="GHEA Grapalat" w:cs="Sylfaen"/>
          <w:color w:val="000000" w:themeColor="text1"/>
          <w:sz w:val="24"/>
          <w:szCs w:val="24"/>
        </w:rPr>
      </w:pPr>
      <w:bookmarkStart w:id="78" w:name="bookmark78"/>
      <w:bookmarkStart w:id="79" w:name="bookmark79"/>
      <w:r w:rsidRPr="00F136CB">
        <w:rPr>
          <w:rFonts w:ascii="GHEA Grapalat" w:hAnsi="GHEA Grapalat"/>
          <w:color w:val="000000" w:themeColor="text1"/>
          <w:sz w:val="24"/>
          <w:szCs w:val="24"/>
        </w:rPr>
        <w:t>EXPLANATION</w:t>
      </w:r>
      <w:bookmarkEnd w:id="78"/>
      <w:bookmarkEnd w:id="79"/>
    </w:p>
    <w:p w:rsidR="004E2608" w:rsidRPr="00F136CB" w:rsidRDefault="00052187" w:rsidP="00123877">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sz w:val="24"/>
          <w:szCs w:val="24"/>
        </w:rPr>
        <w:t>A</w:t>
      </w:r>
      <w:r w:rsidR="00565A99" w:rsidRPr="00F136CB">
        <w:rPr>
          <w:rFonts w:ascii="GHEA Grapalat" w:hAnsi="GHEA Grapalat"/>
          <w:sz w:val="24"/>
          <w:szCs w:val="24"/>
        </w:rPr>
        <w:t xml:space="preserve">ppointment of a person responsible for implementation of the compliance </w:t>
      </w:r>
      <w:r w:rsidR="00565A99" w:rsidRPr="00F136CB">
        <w:rPr>
          <w:rFonts w:ascii="GHEA Grapalat" w:hAnsi="GHEA Grapalat"/>
          <w:sz w:val="24"/>
          <w:szCs w:val="24"/>
        </w:rPr>
        <w:lastRenderedPageBreak/>
        <w:t>assurance function, termination of his/her powers, approval of remuneration terms, application of incentives and disciplinary liability measures shall be carried out by the executive body of the organisation, upon the consent of the Board.</w:t>
      </w:r>
    </w:p>
    <w:p w:rsidR="004E2608" w:rsidRPr="00F136CB" w:rsidRDefault="00B54BC8" w:rsidP="00123877">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knowledge and skills</w:t>
      </w:r>
      <w:r w:rsidRPr="00F136CB" w:rsidDel="00CE74F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of the</w:t>
      </w:r>
      <w:r w:rsidR="00CE74FB" w:rsidRPr="00F136CB">
        <w:rPr>
          <w:rFonts w:ascii="GHEA Grapalat" w:hAnsi="GHEA Grapalat"/>
          <w:color w:val="000000" w:themeColor="text1"/>
          <w:sz w:val="24"/>
          <w:szCs w:val="24"/>
        </w:rPr>
        <w:t xml:space="preserve"> </w:t>
      </w:r>
      <w:r w:rsidR="00565A99" w:rsidRPr="00F136CB">
        <w:rPr>
          <w:rFonts w:ascii="GHEA Grapalat" w:hAnsi="GHEA Grapalat"/>
          <w:color w:val="000000" w:themeColor="text1"/>
          <w:sz w:val="24"/>
          <w:szCs w:val="24"/>
        </w:rPr>
        <w:t xml:space="preserve">person responsible for </w:t>
      </w:r>
      <w:r w:rsidRPr="00F136CB">
        <w:rPr>
          <w:rFonts w:ascii="GHEA Grapalat" w:hAnsi="GHEA Grapalat"/>
          <w:color w:val="000000" w:themeColor="text1"/>
          <w:sz w:val="24"/>
          <w:szCs w:val="24"/>
        </w:rPr>
        <w:t>performance</w:t>
      </w:r>
      <w:r w:rsidR="00565A99" w:rsidRPr="00F136CB">
        <w:rPr>
          <w:rFonts w:ascii="GHEA Grapalat" w:hAnsi="GHEA Grapalat"/>
          <w:color w:val="000000" w:themeColor="text1"/>
          <w:sz w:val="24"/>
          <w:szCs w:val="24"/>
        </w:rPr>
        <w:t xml:space="preserve"> of the compliance assurance function </w:t>
      </w:r>
      <w:r w:rsidR="00052187"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be </w:t>
      </w:r>
      <w:r w:rsidR="00565A99" w:rsidRPr="00F136CB">
        <w:rPr>
          <w:rFonts w:ascii="GHEA Grapalat" w:hAnsi="GHEA Grapalat"/>
          <w:color w:val="000000" w:themeColor="text1"/>
          <w:sz w:val="24"/>
          <w:szCs w:val="24"/>
        </w:rPr>
        <w:t>appropriate to the position he/she holds and</w:t>
      </w:r>
      <w:r w:rsidRPr="00F136CB">
        <w:rPr>
          <w:rFonts w:ascii="GHEA Grapalat" w:hAnsi="GHEA Grapalat"/>
          <w:color w:val="000000" w:themeColor="text1"/>
          <w:sz w:val="24"/>
          <w:szCs w:val="24"/>
        </w:rPr>
        <w:t xml:space="preserve"> he/she</w:t>
      </w:r>
      <w:r w:rsidR="00565A99" w:rsidRPr="00F136CB">
        <w:rPr>
          <w:rFonts w:ascii="GHEA Grapalat" w:hAnsi="GHEA Grapalat"/>
          <w:color w:val="000000" w:themeColor="text1"/>
          <w:sz w:val="24"/>
          <w:szCs w:val="24"/>
        </w:rPr>
        <w:t xml:space="preserve"> </w:t>
      </w:r>
      <w:r w:rsidR="00CE74FB" w:rsidRPr="00F136CB">
        <w:rPr>
          <w:rFonts w:ascii="GHEA Grapalat" w:hAnsi="GHEA Grapalat"/>
          <w:color w:val="000000" w:themeColor="text1"/>
          <w:sz w:val="24"/>
          <w:szCs w:val="24"/>
        </w:rPr>
        <w:t xml:space="preserve">should </w:t>
      </w:r>
      <w:r w:rsidR="00565A99" w:rsidRPr="00F136CB">
        <w:rPr>
          <w:rFonts w:ascii="GHEA Grapalat" w:hAnsi="GHEA Grapalat"/>
          <w:color w:val="000000" w:themeColor="text1"/>
          <w:sz w:val="24"/>
          <w:szCs w:val="24"/>
        </w:rPr>
        <w:t xml:space="preserve">have a clear understanding of his/her role in the corporate governance </w:t>
      </w:r>
      <w:r w:rsidR="007A7137" w:rsidRPr="00F136CB">
        <w:rPr>
          <w:rFonts w:ascii="GHEA Grapalat" w:hAnsi="GHEA Grapalat"/>
          <w:color w:val="000000" w:themeColor="text1"/>
          <w:sz w:val="24"/>
          <w:szCs w:val="24"/>
        </w:rPr>
        <w:t>framework</w:t>
      </w:r>
      <w:r w:rsidR="00565A99" w:rsidRPr="00F136CB">
        <w:rPr>
          <w:rFonts w:ascii="GHEA Grapalat" w:hAnsi="GHEA Grapalat"/>
          <w:color w:val="000000" w:themeColor="text1"/>
          <w:sz w:val="24"/>
          <w:szCs w:val="24"/>
        </w:rPr>
        <w:t>.</w:t>
      </w:r>
    </w:p>
    <w:p w:rsidR="004E2608" w:rsidRPr="00F136CB" w:rsidRDefault="00CE74FB"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A </w:t>
      </w:r>
      <w:r w:rsidR="00565A99" w:rsidRPr="00F136CB">
        <w:rPr>
          <w:rFonts w:ascii="GHEA Grapalat" w:hAnsi="GHEA Grapalat"/>
          <w:color w:val="000000" w:themeColor="text1"/>
          <w:sz w:val="24"/>
          <w:szCs w:val="24"/>
        </w:rPr>
        <w:t>person responsible for the implementation of the compliance assurance function shall:</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promote</w:t>
      </w:r>
      <w:proofErr w:type="gramEnd"/>
      <w:r w:rsidRPr="00F136CB">
        <w:rPr>
          <w:rFonts w:ascii="GHEA Grapalat" w:hAnsi="GHEA Grapalat"/>
          <w:color w:val="000000" w:themeColor="text1"/>
          <w:sz w:val="24"/>
          <w:szCs w:val="24"/>
        </w:rPr>
        <w:t xml:space="preserve"> responsible and integrity-oriented conduct within the organisation and ensure compliance of the activities of the organisation with requirements of laws and other legal acts, including</w:t>
      </w:r>
      <w:r w:rsid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internal legal acts of the organisation;</w:t>
      </w:r>
    </w:p>
    <w:p w:rsidR="004E2608" w:rsidRPr="00F136CB" w:rsidRDefault="00565A99" w:rsidP="00123877">
      <w:pPr>
        <w:pStyle w:val="Bodytext0"/>
        <w:shd w:val="clear" w:color="auto" w:fill="auto"/>
        <w:tabs>
          <w:tab w:val="left" w:pos="567"/>
        </w:tabs>
        <w:spacing w:after="160" w:line="34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support</w:t>
      </w:r>
      <w:proofErr w:type="gramEnd"/>
      <w:r w:rsidRPr="00F136CB">
        <w:rPr>
          <w:rFonts w:ascii="GHEA Grapalat" w:hAnsi="GHEA Grapalat"/>
          <w:color w:val="000000" w:themeColor="text1"/>
          <w:sz w:val="24"/>
          <w:szCs w:val="24"/>
        </w:rPr>
        <w:t xml:space="preserve"> the formation of corporate culture valuing compliance of the activities of employees with the requirements of laws and legal acts, including internal legal acts.</w:t>
      </w:r>
      <w:r w:rsid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 This shall include regular organi</w:t>
      </w:r>
      <w:r w:rsidR="00817263" w:rsidRPr="00F136CB">
        <w:rPr>
          <w:rFonts w:ascii="GHEA Grapalat" w:hAnsi="GHEA Grapalat"/>
          <w:color w:val="000000" w:themeColor="text1"/>
          <w:sz w:val="24"/>
          <w:szCs w:val="24"/>
        </w:rPr>
        <w:t>s</w:t>
      </w:r>
      <w:r w:rsidRPr="00F136CB">
        <w:rPr>
          <w:rFonts w:ascii="GHEA Grapalat" w:hAnsi="GHEA Grapalat"/>
          <w:color w:val="000000" w:themeColor="text1"/>
          <w:sz w:val="24"/>
          <w:szCs w:val="24"/>
        </w:rPr>
        <w:t>ation of seminars and discussions on corporate rules of conduct and other corporate policies and procedures;</w:t>
      </w:r>
    </w:p>
    <w:p w:rsidR="004E2608" w:rsidRPr="00F136CB" w:rsidRDefault="00565A99" w:rsidP="00123877">
      <w:pPr>
        <w:pStyle w:val="Bodytext0"/>
        <w:shd w:val="clear" w:color="auto" w:fill="auto"/>
        <w:tabs>
          <w:tab w:val="left" w:pos="567"/>
        </w:tabs>
        <w:spacing w:after="160" w:line="34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manage</w:t>
      </w:r>
      <w:proofErr w:type="gramEnd"/>
      <w:r w:rsidRPr="00F136CB">
        <w:rPr>
          <w:rFonts w:ascii="GHEA Grapalat" w:hAnsi="GHEA Grapalat"/>
          <w:color w:val="000000" w:themeColor="text1"/>
          <w:sz w:val="24"/>
          <w:szCs w:val="24"/>
        </w:rPr>
        <w:t xml:space="preserve"> risks related to </w:t>
      </w:r>
      <w:r w:rsidR="00CE74FB" w:rsidRPr="00F136CB">
        <w:rPr>
          <w:rFonts w:ascii="GHEA Grapalat" w:hAnsi="GHEA Grapalat"/>
          <w:color w:val="000000" w:themeColor="text1"/>
          <w:sz w:val="24"/>
          <w:szCs w:val="24"/>
        </w:rPr>
        <w:t>as</w:t>
      </w:r>
      <w:r w:rsidRPr="00F136CB">
        <w:rPr>
          <w:rFonts w:ascii="GHEA Grapalat" w:hAnsi="GHEA Grapalat"/>
          <w:color w:val="000000" w:themeColor="text1"/>
          <w:sz w:val="24"/>
          <w:szCs w:val="24"/>
        </w:rPr>
        <w:t>suring compliance of the activities of the organisation, including those associated with the supply chain of the organisation;</w:t>
      </w:r>
    </w:p>
    <w:p w:rsidR="004E2608" w:rsidRPr="00F136CB" w:rsidRDefault="00565A99" w:rsidP="00123877">
      <w:pPr>
        <w:pStyle w:val="Bodytext0"/>
        <w:shd w:val="clear" w:color="auto" w:fill="auto"/>
        <w:tabs>
          <w:tab w:val="left" w:pos="567"/>
        </w:tabs>
        <w:spacing w:after="160" w:line="34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assess</w:t>
      </w:r>
      <w:proofErr w:type="gramEnd"/>
      <w:r w:rsidRPr="00F136CB">
        <w:rPr>
          <w:rFonts w:ascii="GHEA Grapalat" w:hAnsi="GHEA Grapalat"/>
          <w:color w:val="000000" w:themeColor="text1"/>
          <w:sz w:val="24"/>
          <w:szCs w:val="24"/>
        </w:rPr>
        <w:t xml:space="preserve"> the impact of potential legal changes on the activities of the organisation and the potential risks related thereto;</w:t>
      </w:r>
    </w:p>
    <w:p w:rsidR="004E2608" w:rsidRPr="00F136CB" w:rsidRDefault="00565A99" w:rsidP="00123877">
      <w:pPr>
        <w:pStyle w:val="Bodytext0"/>
        <w:shd w:val="clear" w:color="auto" w:fill="auto"/>
        <w:tabs>
          <w:tab w:val="left" w:pos="567"/>
        </w:tabs>
        <w:spacing w:after="160" w:line="34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propose</w:t>
      </w:r>
      <w:proofErr w:type="gramEnd"/>
      <w:r w:rsidRPr="00F136CB">
        <w:rPr>
          <w:rFonts w:ascii="GHEA Grapalat" w:hAnsi="GHEA Grapalat"/>
          <w:color w:val="000000" w:themeColor="text1"/>
          <w:sz w:val="24"/>
          <w:szCs w:val="24"/>
        </w:rPr>
        <w:t xml:space="preserve"> and, within the competencies thereof, implement corrective and preventive measures to </w:t>
      </w:r>
      <w:r w:rsidR="00222CF7" w:rsidRPr="00F136CB">
        <w:rPr>
          <w:rFonts w:ascii="GHEA Grapalat" w:hAnsi="GHEA Grapalat"/>
          <w:color w:val="000000" w:themeColor="text1"/>
          <w:sz w:val="24"/>
          <w:szCs w:val="24"/>
        </w:rPr>
        <w:t>as</w:t>
      </w:r>
      <w:r w:rsidRPr="00F136CB">
        <w:rPr>
          <w:rFonts w:ascii="GHEA Grapalat" w:hAnsi="GHEA Grapalat"/>
          <w:color w:val="000000" w:themeColor="text1"/>
          <w:sz w:val="24"/>
          <w:szCs w:val="24"/>
        </w:rPr>
        <w:t>sure compliance of the activities of the organisation;</w:t>
      </w:r>
    </w:p>
    <w:p w:rsidR="004E2608" w:rsidRPr="00F136CB" w:rsidRDefault="00565A99" w:rsidP="00123877">
      <w:pPr>
        <w:pStyle w:val="Bodytext0"/>
        <w:shd w:val="clear" w:color="auto" w:fill="auto"/>
        <w:tabs>
          <w:tab w:val="left" w:pos="567"/>
        </w:tabs>
        <w:spacing w:after="160" w:line="34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facilitate</w:t>
      </w:r>
      <w:proofErr w:type="gramEnd"/>
      <w:r w:rsidRPr="00F136CB">
        <w:rPr>
          <w:rFonts w:ascii="GHEA Grapalat" w:hAnsi="GHEA Grapalat"/>
          <w:color w:val="000000" w:themeColor="text1"/>
          <w:sz w:val="24"/>
          <w:szCs w:val="24"/>
        </w:rPr>
        <w:t xml:space="preserve"> the introduction of the “Ethics and Anti-Corruption Compliance” programme and ensure its implementation within the organisation;</w:t>
      </w:r>
    </w:p>
    <w:p w:rsidR="004E2608" w:rsidRPr="00F136CB" w:rsidRDefault="00565A99" w:rsidP="00123877">
      <w:pPr>
        <w:pStyle w:val="Bodytext0"/>
        <w:shd w:val="clear" w:color="auto" w:fill="auto"/>
        <w:tabs>
          <w:tab w:val="left" w:pos="567"/>
        </w:tabs>
        <w:spacing w:after="160" w:line="346"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7.</w:t>
      </w:r>
      <w:r w:rsidR="00123877">
        <w:rPr>
          <w:rFonts w:ascii="GHEA Grapalat" w:hAnsi="GHEA Grapalat"/>
          <w:color w:val="000000" w:themeColor="text1"/>
          <w:sz w:val="24"/>
          <w:szCs w:val="24"/>
        </w:rPr>
        <w:tab/>
      </w:r>
      <w:r w:rsidRPr="00F136CB">
        <w:rPr>
          <w:rFonts w:ascii="GHEA Grapalat" w:hAnsi="GHEA Grapalat"/>
          <w:color w:val="000000" w:themeColor="text1"/>
          <w:sz w:val="24"/>
          <w:szCs w:val="24"/>
        </w:rPr>
        <w:t xml:space="preserve">facilitate the introduction of </w:t>
      </w:r>
      <w:proofErr w:type="spellStart"/>
      <w:r w:rsidRPr="00F136CB">
        <w:rPr>
          <w:rFonts w:ascii="GHEA Grapalat" w:hAnsi="GHEA Grapalat"/>
          <w:color w:val="000000" w:themeColor="text1"/>
          <w:sz w:val="24"/>
          <w:szCs w:val="24"/>
        </w:rPr>
        <w:t>whistleblowing</w:t>
      </w:r>
      <w:proofErr w:type="spellEnd"/>
      <w:r w:rsidRPr="00F136CB">
        <w:rPr>
          <w:rFonts w:ascii="GHEA Grapalat" w:hAnsi="GHEA Grapalat"/>
          <w:color w:val="000000" w:themeColor="text1"/>
          <w:sz w:val="24"/>
          <w:szCs w:val="24"/>
        </w:rPr>
        <w:t xml:space="preserve"> mechanisms which enable employees of the organisation (including members of the executive body), their </w:t>
      </w:r>
      <w:r w:rsidRPr="00F136CB">
        <w:rPr>
          <w:rFonts w:ascii="GHEA Grapalat" w:hAnsi="GHEA Grapalat"/>
          <w:color w:val="000000" w:themeColor="text1"/>
          <w:sz w:val="24"/>
          <w:szCs w:val="24"/>
        </w:rPr>
        <w:lastRenderedPageBreak/>
        <w:t>representative bodies (if any) and external stakeholders to report (</w:t>
      </w:r>
      <w:proofErr w:type="spellStart"/>
      <w:r w:rsidRPr="00F136CB">
        <w:rPr>
          <w:rFonts w:ascii="GHEA Grapalat" w:hAnsi="GHEA Grapalat"/>
          <w:color w:val="000000" w:themeColor="text1"/>
          <w:sz w:val="24"/>
          <w:szCs w:val="24"/>
        </w:rPr>
        <w:t>whistleblow</w:t>
      </w:r>
      <w:proofErr w:type="spellEnd"/>
      <w:r w:rsidRPr="00F136CB">
        <w:rPr>
          <w:rFonts w:ascii="GHEA Grapalat" w:hAnsi="GHEA Grapalat"/>
          <w:color w:val="000000" w:themeColor="text1"/>
          <w:sz w:val="24"/>
          <w:szCs w:val="24"/>
        </w:rPr>
        <w:t xml:space="preserve">) either in writing or orally to the Board or another body </w:t>
      </w:r>
      <w:r w:rsidR="00222CF7" w:rsidRPr="00F136CB">
        <w:rPr>
          <w:rFonts w:ascii="GHEA Grapalat" w:hAnsi="GHEA Grapalat"/>
          <w:color w:val="000000" w:themeColor="text1"/>
          <w:sz w:val="24"/>
          <w:szCs w:val="24"/>
        </w:rPr>
        <w:t xml:space="preserve">on </w:t>
      </w:r>
      <w:r w:rsidRPr="00F136CB">
        <w:rPr>
          <w:rFonts w:ascii="GHEA Grapalat" w:hAnsi="GHEA Grapalat"/>
          <w:color w:val="000000" w:themeColor="text1"/>
          <w:sz w:val="24"/>
          <w:szCs w:val="24"/>
        </w:rPr>
        <w:t>any unlawful actions or misconduct within the organisation, including cases of corruption, conflicts of interest</w:t>
      </w:r>
      <w:r w:rsidR="00222CF7" w:rsidRPr="00F136CB">
        <w:rPr>
          <w:rFonts w:ascii="GHEA Grapalat" w:hAnsi="GHEA Grapalat"/>
          <w:color w:val="000000" w:themeColor="text1"/>
          <w:sz w:val="24"/>
          <w:szCs w:val="24"/>
        </w:rPr>
        <w:t>s</w:t>
      </w:r>
      <w:r w:rsidRPr="00F136CB">
        <w:rPr>
          <w:rFonts w:ascii="GHEA Grapalat" w:hAnsi="GHEA Grapalat"/>
          <w:color w:val="000000" w:themeColor="text1"/>
          <w:sz w:val="24"/>
          <w:szCs w:val="24"/>
        </w:rPr>
        <w:t>, violations of the corporate rules of conduct, or any other harm to the interests of the organisation or the threat thereof;</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8.</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submit</w:t>
      </w:r>
      <w:proofErr w:type="gramEnd"/>
      <w:r w:rsidRPr="00F136CB">
        <w:rPr>
          <w:rFonts w:ascii="GHEA Grapalat" w:hAnsi="GHEA Grapalat"/>
          <w:color w:val="000000" w:themeColor="text1"/>
          <w:sz w:val="24"/>
          <w:szCs w:val="24"/>
        </w:rPr>
        <w:t xml:space="preserve"> reports on compliance assurance processes to the Board, executive body</w:t>
      </w:r>
      <w:r w:rsidR="00CE74FB" w:rsidRPr="00F136CB">
        <w:rPr>
          <w:rFonts w:ascii="GHEA Grapalat" w:hAnsi="GHEA Grapalat"/>
          <w:color w:val="000000" w:themeColor="text1"/>
          <w:sz w:val="24"/>
          <w:szCs w:val="24"/>
        </w:rPr>
        <w:t xml:space="preserve"> and where necessary,</w:t>
      </w:r>
      <w:r w:rsidRPr="00F136CB">
        <w:rPr>
          <w:rFonts w:ascii="GHEA Grapalat" w:hAnsi="GHEA Grapalat"/>
          <w:color w:val="000000" w:themeColor="text1"/>
          <w:sz w:val="24"/>
          <w:szCs w:val="24"/>
        </w:rPr>
        <w:t xml:space="preserve"> other persons implementing control functions, </w:t>
      </w:r>
      <w:r w:rsidR="00CE74FB" w:rsidRPr="00F136CB">
        <w:rPr>
          <w:rFonts w:ascii="GHEA Grapalat" w:hAnsi="GHEA Grapalat"/>
          <w:color w:val="000000" w:themeColor="text1"/>
          <w:sz w:val="24"/>
          <w:szCs w:val="24"/>
        </w:rPr>
        <w:t>pursuant to the periodicity established</w:t>
      </w:r>
      <w:r w:rsidRPr="00F136CB">
        <w:rPr>
          <w:rFonts w:ascii="GHEA Grapalat" w:hAnsi="GHEA Grapalat"/>
          <w:color w:val="000000" w:themeColor="text1"/>
          <w:sz w:val="24"/>
          <w:szCs w:val="24"/>
        </w:rPr>
        <w:t xml:space="preserve"> by the Board;</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9.</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in</w:t>
      </w:r>
      <w:proofErr w:type="gramEnd"/>
      <w:r w:rsidRPr="00F136CB">
        <w:rPr>
          <w:rFonts w:ascii="GHEA Grapalat" w:hAnsi="GHEA Grapalat"/>
          <w:color w:val="000000" w:themeColor="text1"/>
          <w:sz w:val="24"/>
          <w:szCs w:val="24"/>
        </w:rPr>
        <w:t xml:space="preserve"> a timely and proper manner, provide information to the Board and executive body on all the circumstances that may </w:t>
      </w:r>
      <w:r w:rsidR="00B54BC8" w:rsidRPr="00F136CB">
        <w:rPr>
          <w:rFonts w:ascii="GHEA Grapalat" w:hAnsi="GHEA Grapalat"/>
          <w:color w:val="000000" w:themeColor="text1"/>
          <w:sz w:val="24"/>
          <w:szCs w:val="24"/>
        </w:rPr>
        <w:t xml:space="preserve">significantly and adversely affect </w:t>
      </w:r>
      <w:r w:rsidRPr="00F136CB">
        <w:rPr>
          <w:rFonts w:ascii="GHEA Grapalat" w:hAnsi="GHEA Grapalat"/>
          <w:color w:val="000000" w:themeColor="text1"/>
          <w:sz w:val="24"/>
          <w:szCs w:val="24"/>
        </w:rPr>
        <w:t>the compliance of the organisation, and also perform other functions assigned thereto by the internal legal acts of the organisation.</w:t>
      </w:r>
    </w:p>
    <w:p w:rsidR="00831412" w:rsidRPr="00F136CB" w:rsidRDefault="00831412"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985"/>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III.4.</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Internal audit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7A7137" w:rsidRPr="00F136CB">
        <w:rPr>
          <w:rFonts w:ascii="GHEA Grapalat" w:hAnsi="GHEA Grapalat"/>
          <w:b/>
          <w:color w:val="000000" w:themeColor="text1"/>
          <w:sz w:val="24"/>
          <w:szCs w:val="24"/>
        </w:rPr>
        <w:t xml:space="preserve">should </w:t>
      </w:r>
      <w:r w:rsidRPr="00F136CB">
        <w:rPr>
          <w:rFonts w:ascii="GHEA Grapalat" w:hAnsi="GHEA Grapalat"/>
          <w:b/>
          <w:color w:val="000000" w:themeColor="text1"/>
          <w:sz w:val="24"/>
          <w:szCs w:val="24"/>
        </w:rPr>
        <w:t>have an internal auditor/internal audit department that provides independent and objective assurances and advice to the organisation's Board and executive body regarding the adequacy and effectiveness of the organisation's internal control and risk management</w:t>
      </w:r>
      <w:r w:rsidR="0024033D" w:rsidRPr="00F136CB">
        <w:rPr>
          <w:rFonts w:ascii="GHEA Grapalat" w:hAnsi="GHEA Grapalat"/>
          <w:b/>
          <w:color w:val="000000" w:themeColor="text1"/>
          <w:sz w:val="24"/>
          <w:szCs w:val="24"/>
        </w:rPr>
        <w:t xml:space="preserve"> systems</w:t>
      </w:r>
      <w:r w:rsidRPr="00F136CB">
        <w:rPr>
          <w:rFonts w:ascii="GHEA Grapalat" w:hAnsi="GHEA Grapalat"/>
          <w:b/>
          <w:color w:val="000000" w:themeColor="text1"/>
          <w:sz w:val="24"/>
          <w:szCs w:val="24"/>
        </w:rPr>
        <w:t xml:space="preserve">, corporate governance </w:t>
      </w:r>
      <w:r w:rsidR="007A7137" w:rsidRPr="00F136CB">
        <w:rPr>
          <w:rFonts w:ascii="GHEA Grapalat" w:hAnsi="GHEA Grapalat"/>
          <w:b/>
          <w:color w:val="000000" w:themeColor="text1"/>
          <w:sz w:val="24"/>
          <w:szCs w:val="24"/>
        </w:rPr>
        <w:t>framework</w:t>
      </w:r>
      <w:r w:rsidRPr="00F136CB">
        <w:rPr>
          <w:rFonts w:ascii="GHEA Grapalat" w:hAnsi="GHEA Grapalat"/>
          <w:b/>
          <w:color w:val="000000" w:themeColor="text1"/>
          <w:sz w:val="24"/>
          <w:szCs w:val="24"/>
        </w:rPr>
        <w:t xml:space="preserve">, and supports the achievement of the organisation's goals and improvement of </w:t>
      </w:r>
      <w:r w:rsidR="0024033D" w:rsidRPr="00F136CB">
        <w:rPr>
          <w:rFonts w:ascii="GHEA Grapalat" w:hAnsi="GHEA Grapalat"/>
          <w:b/>
          <w:color w:val="000000" w:themeColor="text1"/>
          <w:sz w:val="24"/>
          <w:szCs w:val="24"/>
        </w:rPr>
        <w:t>activities</w:t>
      </w:r>
      <w:r w:rsidRPr="00F136CB">
        <w:rPr>
          <w:rFonts w:ascii="GHEA Grapalat" w:hAnsi="GHEA Grapalat"/>
          <w:b/>
          <w:color w:val="000000" w:themeColor="text1"/>
          <w:sz w:val="24"/>
          <w:szCs w:val="24"/>
        </w:rPr>
        <w:t>.</w:t>
      </w:r>
    </w:p>
    <w:p w:rsidR="00831412" w:rsidRPr="00F136CB" w:rsidRDefault="00831412"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80" w:name="bookmark80"/>
      <w:bookmarkStart w:id="81" w:name="bookmark81"/>
      <w:r w:rsidRPr="00F136CB">
        <w:rPr>
          <w:rFonts w:ascii="GHEA Grapalat" w:hAnsi="GHEA Grapalat"/>
          <w:color w:val="000000" w:themeColor="text1"/>
          <w:sz w:val="24"/>
          <w:szCs w:val="24"/>
        </w:rPr>
        <w:t>EXPLANATION</w:t>
      </w:r>
      <w:bookmarkEnd w:id="80"/>
      <w:bookmarkEnd w:id="81"/>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internal auditor/internal audit department shall be independent from the executive body.</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internal auditor/</w:t>
      </w:r>
      <w:r w:rsidR="0024033D" w:rsidRPr="00F136CB">
        <w:rPr>
          <w:rFonts w:ascii="GHEA Grapalat" w:hAnsi="GHEA Grapalat"/>
          <w:color w:val="000000" w:themeColor="text1"/>
          <w:sz w:val="24"/>
          <w:szCs w:val="24"/>
        </w:rPr>
        <w:t>the</w:t>
      </w:r>
      <w:r w:rsidRPr="00F136CB">
        <w:rPr>
          <w:rFonts w:ascii="GHEA Grapalat" w:hAnsi="GHEA Grapalat"/>
          <w:color w:val="000000" w:themeColor="text1"/>
          <w:sz w:val="24"/>
          <w:szCs w:val="24"/>
        </w:rPr>
        <w:t xml:space="preserve"> employees of the internal audit department shall be appointed by the Board. The internal auditor/internal audit department shall be </w:t>
      </w:r>
      <w:r w:rsidRPr="00F136CB">
        <w:rPr>
          <w:rFonts w:ascii="GHEA Grapalat" w:hAnsi="GHEA Grapalat"/>
          <w:color w:val="000000" w:themeColor="text1"/>
          <w:sz w:val="24"/>
          <w:szCs w:val="24"/>
        </w:rPr>
        <w:lastRenderedPageBreak/>
        <w:t>accountable to the Board and, in case an audit committee</w:t>
      </w:r>
      <w:r w:rsidR="00D40D63" w:rsidRPr="00F136CB">
        <w:rPr>
          <w:rFonts w:ascii="GHEA Grapalat" w:hAnsi="GHEA Grapalat"/>
          <w:color w:val="000000" w:themeColor="text1"/>
          <w:sz w:val="24"/>
          <w:szCs w:val="24"/>
        </w:rPr>
        <w:t xml:space="preserve"> is in place —</w:t>
      </w:r>
      <w:r w:rsidRPr="00F136CB">
        <w:rPr>
          <w:rFonts w:ascii="GHEA Grapalat" w:hAnsi="GHEA Grapalat"/>
          <w:color w:val="000000" w:themeColor="text1"/>
          <w:sz w:val="24"/>
          <w:szCs w:val="24"/>
        </w:rPr>
        <w:t xml:space="preserve"> to the latter.</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Board/ audit committee shall approve the annual internal audit plan.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internal auditor/</w:t>
      </w:r>
      <w:r w:rsidR="00D40D63" w:rsidRPr="00F136CB">
        <w:rPr>
          <w:rFonts w:ascii="GHEA Grapalat" w:hAnsi="GHEA Grapalat"/>
          <w:color w:val="000000" w:themeColor="text1"/>
          <w:sz w:val="24"/>
          <w:szCs w:val="24"/>
        </w:rPr>
        <w:t>the</w:t>
      </w:r>
      <w:r w:rsidRPr="00F136CB">
        <w:rPr>
          <w:rFonts w:ascii="GHEA Grapalat" w:hAnsi="GHEA Grapalat"/>
          <w:color w:val="000000" w:themeColor="text1"/>
          <w:sz w:val="24"/>
          <w:szCs w:val="24"/>
        </w:rPr>
        <w:t xml:space="preserve"> employees of the internal audit department can be neither members of the Board </w:t>
      </w:r>
      <w:r w:rsidR="00D40D63" w:rsidRPr="00F136CB">
        <w:rPr>
          <w:rFonts w:ascii="GHEA Grapalat" w:hAnsi="GHEA Grapalat"/>
          <w:color w:val="000000" w:themeColor="text1"/>
          <w:sz w:val="24"/>
          <w:szCs w:val="24"/>
        </w:rPr>
        <w:t>and</w:t>
      </w:r>
      <w:r w:rsidRPr="00F136CB">
        <w:rPr>
          <w:rFonts w:ascii="GHEA Grapalat" w:hAnsi="GHEA Grapalat"/>
          <w:color w:val="000000" w:themeColor="text1"/>
          <w:sz w:val="24"/>
          <w:szCs w:val="24"/>
        </w:rPr>
        <w:t xml:space="preserve"> executive body</w:t>
      </w:r>
      <w:r w:rsidR="00D40D63" w:rsidRPr="00F136CB">
        <w:rPr>
          <w:rFonts w:ascii="GHEA Grapalat" w:hAnsi="GHEA Grapalat"/>
          <w:color w:val="000000" w:themeColor="text1"/>
          <w:sz w:val="24"/>
          <w:szCs w:val="24"/>
        </w:rPr>
        <w:t xml:space="preserve"> of the organisation</w:t>
      </w:r>
      <w:r w:rsidRPr="00F136CB">
        <w:rPr>
          <w:rFonts w:ascii="GHEA Grapalat" w:hAnsi="GHEA Grapalat"/>
          <w:color w:val="000000" w:themeColor="text1"/>
          <w:sz w:val="24"/>
          <w:szCs w:val="24"/>
        </w:rPr>
        <w:t>, nor persons affiliated thereto.</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knowledge and skills of the internal auditor/</w:t>
      </w:r>
      <w:r w:rsidR="00D40D63"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employees of the internal audit department </w:t>
      </w:r>
      <w:r w:rsidR="007C6C13"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w:t>
      </w:r>
      <w:r w:rsidR="007C6C13" w:rsidRPr="00F136CB">
        <w:rPr>
          <w:rFonts w:ascii="GHEA Grapalat" w:hAnsi="GHEA Grapalat"/>
          <w:color w:val="000000" w:themeColor="text1"/>
          <w:sz w:val="24"/>
          <w:szCs w:val="24"/>
        </w:rPr>
        <w:t>relevant</w:t>
      </w:r>
      <w:r w:rsidRPr="00F136CB">
        <w:rPr>
          <w:rFonts w:ascii="GHEA Grapalat" w:hAnsi="GHEA Grapalat"/>
          <w:color w:val="000000" w:themeColor="text1"/>
          <w:sz w:val="24"/>
          <w:szCs w:val="24"/>
        </w:rPr>
        <w:t xml:space="preserve"> </w:t>
      </w:r>
      <w:r w:rsidR="007C6C13" w:rsidRPr="00F136CB">
        <w:rPr>
          <w:rFonts w:ascii="GHEA Grapalat" w:hAnsi="GHEA Grapalat"/>
          <w:color w:val="000000" w:themeColor="text1"/>
          <w:sz w:val="24"/>
          <w:szCs w:val="24"/>
        </w:rPr>
        <w:t>to</w:t>
      </w:r>
      <w:r w:rsidRPr="00F136CB">
        <w:rPr>
          <w:rFonts w:ascii="GHEA Grapalat" w:hAnsi="GHEA Grapalat"/>
          <w:color w:val="000000" w:themeColor="text1"/>
          <w:sz w:val="24"/>
          <w:szCs w:val="24"/>
        </w:rPr>
        <w:t xml:space="preserve"> the position they hold and they </w:t>
      </w:r>
      <w:r w:rsidR="007C6C13"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have a clear understanding of their role in the corporate governance </w:t>
      </w:r>
      <w:r w:rsidR="007A7137" w:rsidRPr="00F136CB">
        <w:rPr>
          <w:rFonts w:ascii="GHEA Grapalat" w:hAnsi="GHEA Grapalat"/>
          <w:color w:val="000000" w:themeColor="text1"/>
          <w:sz w:val="24"/>
          <w:szCs w:val="24"/>
        </w:rPr>
        <w:t>framework</w:t>
      </w:r>
      <w:r w:rsidRPr="00F136CB">
        <w:rPr>
          <w:rFonts w:ascii="GHEA Grapalat" w:hAnsi="GHEA Grapalat"/>
          <w:color w:val="000000" w:themeColor="text1"/>
          <w:sz w:val="24"/>
          <w:szCs w:val="24"/>
        </w:rPr>
        <w:t>. The functions of the internal auditor/internal audit department may be transferred</w:t>
      </w:r>
      <w:r w:rsidR="00D40D63"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 xml:space="preserve"> </w:t>
      </w:r>
      <w:r w:rsidR="00D40D63" w:rsidRPr="00F136CB">
        <w:rPr>
          <w:rFonts w:ascii="GHEA Grapalat" w:hAnsi="GHEA Grapalat"/>
          <w:color w:val="000000" w:themeColor="text1"/>
          <w:sz w:val="24"/>
          <w:szCs w:val="24"/>
        </w:rPr>
        <w:t xml:space="preserve">by signing a civil law contract, </w:t>
      </w:r>
      <w:r w:rsidRPr="00F136CB">
        <w:rPr>
          <w:rFonts w:ascii="GHEA Grapalat" w:hAnsi="GHEA Grapalat"/>
          <w:color w:val="000000" w:themeColor="text1"/>
          <w:sz w:val="24"/>
          <w:szCs w:val="24"/>
        </w:rPr>
        <w:t>to a person who is not in employment or business relationship with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Planning the works of the internal auditor/ internal audit department shall be carried out based on risk assessment.</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internal auditor/ internal audit department shall:</w:t>
      </w:r>
    </w:p>
    <w:p w:rsidR="004E2608" w:rsidRPr="00F136CB" w:rsidRDefault="00565A99" w:rsidP="00123877">
      <w:pPr>
        <w:tabs>
          <w:tab w:val="left" w:pos="567"/>
        </w:tabs>
        <w:spacing w:after="160" w:line="360" w:lineRule="auto"/>
        <w:ind w:left="567" w:hanging="567"/>
        <w:jc w:val="both"/>
        <w:rPr>
          <w:rFonts w:ascii="GHEA Grapalat" w:hAnsi="GHEA Grapalat" w:cs="Sylfaen"/>
          <w:color w:val="000000" w:themeColor="text1"/>
        </w:rPr>
      </w:pPr>
      <w:r w:rsidRPr="00F136CB">
        <w:rPr>
          <w:rFonts w:ascii="GHEA Grapalat" w:hAnsi="GHEA Grapalat"/>
          <w:color w:val="000000" w:themeColor="text1"/>
        </w:rPr>
        <w:t>1.</w:t>
      </w:r>
      <w:r w:rsidR="00123877">
        <w:rPr>
          <w:rFonts w:ascii="GHEA Grapalat" w:hAnsi="GHEA Grapalat"/>
          <w:color w:val="000000" w:themeColor="text1"/>
        </w:rPr>
        <w:tab/>
      </w:r>
      <w:proofErr w:type="gramStart"/>
      <w:r w:rsidRPr="00F136CB">
        <w:rPr>
          <w:rFonts w:ascii="GHEA Grapalat" w:hAnsi="GHEA Grapalat"/>
          <w:color w:val="000000" w:themeColor="text1"/>
        </w:rPr>
        <w:t>review</w:t>
      </w:r>
      <w:proofErr w:type="gramEnd"/>
      <w:r w:rsidRPr="00F136CB">
        <w:rPr>
          <w:rFonts w:ascii="GHEA Grapalat" w:hAnsi="GHEA Grapalat"/>
          <w:color w:val="000000" w:themeColor="text1"/>
        </w:rPr>
        <w:t xml:space="preserve"> and evaluate the adequacy and effectiveness of corporate policies, processes, their documentation, and the application of control functions;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regularly</w:t>
      </w:r>
      <w:proofErr w:type="gramEnd"/>
      <w:r w:rsidRPr="00F136CB">
        <w:rPr>
          <w:rFonts w:ascii="GHEA Grapalat" w:hAnsi="GHEA Grapalat"/>
          <w:color w:val="000000" w:themeColor="text1"/>
          <w:sz w:val="24"/>
          <w:szCs w:val="24"/>
        </w:rPr>
        <w:t xml:space="preserve"> evaluate the effectiveness of risk management and compliance assurance functions and alignment with the risks thereof;</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3. </w:t>
      </w:r>
      <w:proofErr w:type="gramStart"/>
      <w:r w:rsidRPr="00F136CB">
        <w:rPr>
          <w:rFonts w:ascii="GHEA Grapalat" w:hAnsi="GHEA Grapalat"/>
          <w:color w:val="000000" w:themeColor="text1"/>
          <w:sz w:val="24"/>
          <w:szCs w:val="24"/>
        </w:rPr>
        <w:t>evaluate</w:t>
      </w:r>
      <w:proofErr w:type="gramEnd"/>
      <w:r w:rsidRPr="00F136CB">
        <w:rPr>
          <w:rFonts w:ascii="GHEA Grapalat" w:hAnsi="GHEA Grapalat"/>
          <w:color w:val="000000" w:themeColor="text1"/>
          <w:sz w:val="24"/>
          <w:szCs w:val="24"/>
        </w:rPr>
        <w:t xml:space="preserve"> decision-making processes at various levels of management of the organisation;</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assess</w:t>
      </w:r>
      <w:proofErr w:type="gramEnd"/>
      <w:r w:rsidRPr="00F136CB">
        <w:rPr>
          <w:rFonts w:ascii="GHEA Grapalat" w:hAnsi="GHEA Grapalat"/>
          <w:color w:val="000000" w:themeColor="text1"/>
          <w:sz w:val="24"/>
          <w:szCs w:val="24"/>
        </w:rPr>
        <w:t xml:space="preserve"> the credibility of information used in the decision-making process;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check</w:t>
      </w:r>
      <w:proofErr w:type="gramEnd"/>
      <w:r w:rsidRPr="00F136CB">
        <w:rPr>
          <w:rFonts w:ascii="GHEA Grapalat" w:hAnsi="GHEA Grapalat"/>
          <w:color w:val="000000" w:themeColor="text1"/>
          <w:sz w:val="24"/>
          <w:szCs w:val="24"/>
        </w:rPr>
        <w:t xml:space="preserve"> the effectiveness of risk management;</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oversee</w:t>
      </w:r>
      <w:proofErr w:type="gramEnd"/>
      <w:r w:rsidRPr="00F136CB">
        <w:rPr>
          <w:rFonts w:ascii="GHEA Grapalat" w:hAnsi="GHEA Grapalat"/>
          <w:color w:val="000000" w:themeColor="text1"/>
          <w:sz w:val="24"/>
          <w:szCs w:val="24"/>
        </w:rPr>
        <w:t xml:space="preserve"> the proper reflection of assets in financial reports and, if necessary, the physical existence of assets and the methods of maintaining thereof, as well as the full disclosure and justification of liabilities;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7.</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review</w:t>
      </w:r>
      <w:proofErr w:type="gramEnd"/>
      <w:r w:rsidRPr="00F136CB">
        <w:rPr>
          <w:rFonts w:ascii="GHEA Grapalat" w:hAnsi="GHEA Grapalat"/>
          <w:color w:val="000000" w:themeColor="text1"/>
          <w:sz w:val="24"/>
          <w:szCs w:val="24"/>
        </w:rPr>
        <w:t xml:space="preserve"> the compliance of actions of employees and organisational units with the organisation’s policies and procedures (regulations, procedures, directives, guidelines);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commentRangeStart w:id="82"/>
      <w:r w:rsidRPr="00F136CB">
        <w:rPr>
          <w:rFonts w:ascii="GHEA Grapalat" w:hAnsi="GHEA Grapalat"/>
          <w:color w:val="000000" w:themeColor="text1"/>
          <w:sz w:val="24"/>
          <w:szCs w:val="24"/>
        </w:rPr>
        <w:t>8.</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assess</w:t>
      </w:r>
      <w:proofErr w:type="gramEnd"/>
      <w:r w:rsidRPr="00F136CB">
        <w:rPr>
          <w:rFonts w:ascii="GHEA Grapalat" w:hAnsi="GHEA Grapalat"/>
          <w:color w:val="000000" w:themeColor="text1"/>
          <w:sz w:val="24"/>
          <w:szCs w:val="24"/>
        </w:rPr>
        <w:t xml:space="preserve"> the security of the information system;</w:t>
      </w:r>
      <w:commentRangeEnd w:id="82"/>
      <w:r w:rsidRPr="00F136CB">
        <w:rPr>
          <w:rFonts w:ascii="GHEA Grapalat" w:hAnsi="GHEA Grapalat"/>
          <w:sz w:val="24"/>
          <w:szCs w:val="24"/>
        </w:rPr>
        <w:commentReference w:id="82"/>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10.</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submit</w:t>
      </w:r>
      <w:proofErr w:type="gramEnd"/>
      <w:r w:rsidRPr="00F136CB">
        <w:rPr>
          <w:rFonts w:ascii="GHEA Grapalat" w:hAnsi="GHEA Grapalat"/>
          <w:color w:val="000000" w:themeColor="text1"/>
          <w:sz w:val="24"/>
          <w:szCs w:val="24"/>
        </w:rPr>
        <w:t xml:space="preserve"> reports to the Board/ Audit Committee </w:t>
      </w:r>
      <w:r w:rsidR="00B54BC8" w:rsidRPr="00F136CB">
        <w:rPr>
          <w:rFonts w:ascii="GHEA Grapalat" w:hAnsi="GHEA Grapalat"/>
          <w:color w:val="000000" w:themeColor="text1"/>
          <w:sz w:val="24"/>
          <w:szCs w:val="24"/>
        </w:rPr>
        <w:t xml:space="preserve">pursuant to the periodicity established </w:t>
      </w:r>
      <w:r w:rsidRPr="00F136CB">
        <w:rPr>
          <w:rFonts w:ascii="GHEA Grapalat" w:hAnsi="GHEA Grapalat"/>
          <w:color w:val="000000" w:themeColor="text1"/>
          <w:sz w:val="24"/>
          <w:szCs w:val="24"/>
        </w:rPr>
        <w:t xml:space="preserve">by the Board/Audit Committee; </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submit</w:t>
      </w:r>
      <w:proofErr w:type="gramEnd"/>
      <w:r w:rsidRPr="00F136CB">
        <w:rPr>
          <w:rFonts w:ascii="GHEA Grapalat" w:hAnsi="GHEA Grapalat"/>
          <w:color w:val="000000" w:themeColor="text1"/>
          <w:sz w:val="24"/>
          <w:szCs w:val="24"/>
        </w:rPr>
        <w:t xml:space="preserve"> reports to the executive body to inform about the detected violations and non-compliance;</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12.</w:t>
      </w:r>
      <w:r w:rsidR="00123877">
        <w:rPr>
          <w:rFonts w:ascii="GHEA Grapalat" w:hAnsi="GHEA Grapalat"/>
          <w:color w:val="000000" w:themeColor="text1"/>
          <w:sz w:val="24"/>
          <w:szCs w:val="24"/>
        </w:rPr>
        <w:tab/>
      </w:r>
      <w:proofErr w:type="gramStart"/>
      <w:r w:rsidR="00D40D63" w:rsidRPr="00F136CB">
        <w:rPr>
          <w:rFonts w:ascii="GHEA Grapalat" w:hAnsi="GHEA Grapalat"/>
          <w:color w:val="000000" w:themeColor="text1"/>
          <w:sz w:val="24"/>
          <w:szCs w:val="24"/>
        </w:rPr>
        <w:t>in</w:t>
      </w:r>
      <w:proofErr w:type="gramEnd"/>
      <w:r w:rsidR="00D40D63" w:rsidRPr="00F136CB">
        <w:rPr>
          <w:rFonts w:ascii="GHEA Grapalat" w:hAnsi="GHEA Grapalat"/>
          <w:color w:val="000000" w:themeColor="text1"/>
          <w:sz w:val="24"/>
          <w:szCs w:val="24"/>
        </w:rPr>
        <w:t xml:space="preserve"> a timely and proper manner </w:t>
      </w:r>
      <w:r w:rsidRPr="00F136CB">
        <w:rPr>
          <w:rFonts w:ascii="GHEA Grapalat" w:hAnsi="GHEA Grapalat"/>
          <w:color w:val="000000" w:themeColor="text1"/>
          <w:sz w:val="24"/>
          <w:szCs w:val="24"/>
        </w:rPr>
        <w:t xml:space="preserve">provide information to the Board/Audit Committee on any circumstances that may </w:t>
      </w:r>
      <w:r w:rsidR="00B54BC8" w:rsidRPr="00F136CB">
        <w:rPr>
          <w:rFonts w:ascii="GHEA Grapalat" w:hAnsi="GHEA Grapalat"/>
          <w:color w:val="000000" w:themeColor="text1"/>
          <w:sz w:val="24"/>
          <w:szCs w:val="24"/>
        </w:rPr>
        <w:t xml:space="preserve">significantly and adversely affect </w:t>
      </w:r>
      <w:r w:rsidRPr="00F136CB">
        <w:rPr>
          <w:rFonts w:ascii="GHEA Grapalat" w:hAnsi="GHEA Grapalat"/>
          <w:color w:val="000000" w:themeColor="text1"/>
          <w:sz w:val="24"/>
          <w:szCs w:val="24"/>
        </w:rPr>
        <w:t>the organisation’s capability to achieve its objectives and perform other functions assigned by the organisation’s internal legal acts.</w:t>
      </w:r>
    </w:p>
    <w:p w:rsidR="00831412" w:rsidRDefault="00831412"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123877" w:rsidRPr="00F136CB" w:rsidRDefault="00123877"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Default="00565A99" w:rsidP="00123877">
      <w:pPr>
        <w:pStyle w:val="Bodytext20"/>
        <w:shd w:val="clear" w:color="auto" w:fill="auto"/>
        <w:tabs>
          <w:tab w:val="left" w:pos="1276"/>
        </w:tabs>
        <w:spacing w:after="160" w:line="360" w:lineRule="auto"/>
        <w:ind w:firstLine="0"/>
        <w:jc w:val="both"/>
        <w:rPr>
          <w:rFonts w:ascii="GHEA Grapalat" w:hAnsi="GHEA Grapalat"/>
          <w:color w:val="000000" w:themeColor="text1"/>
          <w:sz w:val="24"/>
          <w:szCs w:val="24"/>
        </w:rPr>
      </w:pPr>
      <w:proofErr w:type="gramStart"/>
      <w:r w:rsidRPr="00F136CB">
        <w:rPr>
          <w:rFonts w:ascii="GHEA Grapalat" w:hAnsi="GHEA Grapalat"/>
          <w:color w:val="000000" w:themeColor="text1"/>
          <w:sz w:val="24"/>
          <w:szCs w:val="24"/>
        </w:rPr>
        <w:t>Chapter 4.</w:t>
      </w:r>
      <w:proofErr w:type="gramEnd"/>
      <w:r w:rsidR="00123877">
        <w:rPr>
          <w:rFonts w:ascii="GHEA Grapalat" w:hAnsi="GHEA Grapalat"/>
          <w:color w:val="000000" w:themeColor="text1"/>
          <w:sz w:val="24"/>
          <w:szCs w:val="24"/>
        </w:rPr>
        <w:tab/>
      </w:r>
      <w:r w:rsidRPr="00F136CB">
        <w:rPr>
          <w:rFonts w:ascii="GHEA Grapalat" w:hAnsi="GHEA Grapalat"/>
          <w:color w:val="000000" w:themeColor="text1"/>
          <w:sz w:val="24"/>
          <w:szCs w:val="24"/>
        </w:rPr>
        <w:t>Disclosure of information and transparency</w:t>
      </w:r>
    </w:p>
    <w:p w:rsidR="00123877" w:rsidRPr="00F136CB" w:rsidRDefault="00123877" w:rsidP="00123877">
      <w:pPr>
        <w:pStyle w:val="Bodytext2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985"/>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IV.</w:t>
      </w:r>
      <w:proofErr w:type="gramEnd"/>
      <w:r w:rsidRPr="00F136CB">
        <w:rPr>
          <w:rFonts w:ascii="GHEA Grapalat" w:hAnsi="GHEA Grapalat"/>
          <w:b/>
          <w:color w:val="000000" w:themeColor="text1"/>
          <w:sz w:val="24"/>
          <w:szCs w:val="24"/>
        </w:rPr>
        <w:t xml:space="preserve"> 1.</w:t>
      </w:r>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Information policy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FF014C"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ensure its transparency, including the timely disclosure of </w:t>
      </w:r>
      <w:r w:rsidR="00D40D63" w:rsidRPr="00F136CB">
        <w:rPr>
          <w:rFonts w:ascii="GHEA Grapalat" w:hAnsi="GHEA Grapalat"/>
          <w:b/>
          <w:color w:val="000000" w:themeColor="text1"/>
          <w:sz w:val="24"/>
          <w:szCs w:val="24"/>
        </w:rPr>
        <w:t xml:space="preserve">updated </w:t>
      </w:r>
      <w:r w:rsidRPr="00F136CB">
        <w:rPr>
          <w:rFonts w:ascii="GHEA Grapalat" w:hAnsi="GHEA Grapalat"/>
          <w:b/>
          <w:color w:val="000000" w:themeColor="text1"/>
          <w:sz w:val="24"/>
          <w:szCs w:val="24"/>
        </w:rPr>
        <w:t>and credible information on all material matters of its financial condition, performance, sustainability, ownership, and corporate governance.</w:t>
      </w:r>
    </w:p>
    <w:p w:rsidR="00831412" w:rsidRPr="00F136CB" w:rsidRDefault="00831412"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83" w:name="bookmark82"/>
      <w:bookmarkStart w:id="84" w:name="bookmark83"/>
      <w:r w:rsidRPr="00F136CB">
        <w:rPr>
          <w:rFonts w:ascii="GHEA Grapalat" w:hAnsi="GHEA Grapalat"/>
          <w:color w:val="000000" w:themeColor="text1"/>
          <w:sz w:val="24"/>
          <w:szCs w:val="24"/>
        </w:rPr>
        <w:t>EXPLANATION</w:t>
      </w:r>
      <w:bookmarkEnd w:id="83"/>
      <w:bookmarkEnd w:id="84"/>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organisation </w:t>
      </w:r>
      <w:r w:rsidR="00FF014C"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have an information policy which </w:t>
      </w:r>
      <w:r w:rsidR="00FF014C"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 xml:space="preserve">at least define the objectives, principles, terms, </w:t>
      </w:r>
      <w:proofErr w:type="gramStart"/>
      <w:r w:rsidRPr="00F136CB">
        <w:rPr>
          <w:rFonts w:ascii="GHEA Grapalat" w:hAnsi="GHEA Grapalat"/>
          <w:color w:val="000000" w:themeColor="text1"/>
          <w:sz w:val="24"/>
          <w:szCs w:val="24"/>
        </w:rPr>
        <w:t>frequency</w:t>
      </w:r>
      <w:proofErr w:type="gramEnd"/>
      <w:r w:rsidRPr="00F136CB">
        <w:rPr>
          <w:rFonts w:ascii="GHEA Grapalat" w:hAnsi="GHEA Grapalat"/>
          <w:color w:val="000000" w:themeColor="text1"/>
          <w:sz w:val="24"/>
          <w:szCs w:val="24"/>
        </w:rPr>
        <w:t>, procedure and communication channels of information disclosure by the organisation, as well as the list of information to be disclosed if it exceeds legal requirements.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 xml:space="preserve">The information policy </w:t>
      </w:r>
      <w:r w:rsidR="007C6C13"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provide for equal and economically efficient access to information. Regular disclosures of information </w:t>
      </w:r>
      <w:r w:rsidR="007C6C13"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be accompanied by disclosure of information on significant developments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organisation </w:t>
      </w:r>
      <w:r w:rsidR="007C6C13"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guarantee the protection of confidential, internal information and information security thereof.</w:t>
      </w:r>
    </w:p>
    <w:p w:rsidR="00831412" w:rsidRDefault="00831412"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123877" w:rsidRPr="00F136CB" w:rsidRDefault="00123877"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985"/>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IV.2.</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Reports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Disclosure of information on material matters by the organisation </w:t>
      </w:r>
      <w:r w:rsidR="007C6C13"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include but not be limited to the publication of annual reports.</w:t>
      </w:r>
    </w:p>
    <w:p w:rsidR="00831412" w:rsidRPr="00F136CB" w:rsidRDefault="00831412"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85" w:name="bookmark84"/>
      <w:bookmarkStart w:id="86" w:name="bookmark85"/>
      <w:r w:rsidRPr="00F136CB">
        <w:rPr>
          <w:rFonts w:ascii="GHEA Grapalat" w:hAnsi="GHEA Grapalat"/>
          <w:color w:val="000000" w:themeColor="text1"/>
          <w:sz w:val="24"/>
          <w:szCs w:val="24"/>
        </w:rPr>
        <w:t>EXPLANATION</w:t>
      </w:r>
      <w:bookmarkEnd w:id="85"/>
      <w:bookmarkEnd w:id="86"/>
    </w:p>
    <w:p w:rsidR="00123877"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annual report of the organisation </w:t>
      </w:r>
      <w:r w:rsidR="007C6C13"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include the following:</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message of the chair</w:t>
      </w:r>
      <w:r w:rsidR="00105BC1" w:rsidRPr="00F136CB">
        <w:rPr>
          <w:rFonts w:ascii="GHEA Grapalat" w:hAnsi="GHEA Grapalat"/>
          <w:color w:val="000000" w:themeColor="text1"/>
          <w:sz w:val="24"/>
          <w:szCs w:val="24"/>
        </w:rPr>
        <w:t>person</w:t>
      </w:r>
      <w:r w:rsidRPr="00F136CB">
        <w:rPr>
          <w:rFonts w:ascii="GHEA Grapalat" w:hAnsi="GHEA Grapalat"/>
          <w:color w:val="000000" w:themeColor="text1"/>
          <w:sz w:val="24"/>
          <w:szCs w:val="24"/>
        </w:rPr>
        <w:t xml:space="preserve"> of the Board and the head of the executive body;</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r w:rsidR="00366F51" w:rsidRPr="00F136CB">
        <w:rPr>
          <w:rFonts w:ascii="GHEA Grapalat" w:hAnsi="GHEA Grapalat"/>
          <w:color w:val="000000" w:themeColor="text1"/>
          <w:sz w:val="24"/>
          <w:szCs w:val="24"/>
        </w:rPr>
        <w:t xml:space="preserve">the </w:t>
      </w:r>
      <w:r w:rsidRPr="00F136CB">
        <w:rPr>
          <w:rFonts w:ascii="GHEA Grapalat" w:hAnsi="GHEA Grapalat"/>
          <w:color w:val="000000" w:themeColor="text1"/>
          <w:sz w:val="24"/>
          <w:szCs w:val="24"/>
        </w:rPr>
        <w:t xml:space="preserve">report of the executive body, which </w:t>
      </w:r>
      <w:r w:rsidR="000173A3" w:rsidRPr="00F136CB">
        <w:rPr>
          <w:rFonts w:ascii="GHEA Grapalat" w:hAnsi="GHEA Grapalat"/>
          <w:color w:val="000000" w:themeColor="text1"/>
          <w:sz w:val="24"/>
          <w:szCs w:val="24"/>
        </w:rPr>
        <w:t xml:space="preserve">should </w:t>
      </w:r>
      <w:r w:rsidRPr="00F136CB">
        <w:rPr>
          <w:rFonts w:ascii="GHEA Grapalat" w:hAnsi="GHEA Grapalat"/>
          <w:color w:val="000000" w:themeColor="text1"/>
          <w:sz w:val="24"/>
          <w:szCs w:val="24"/>
        </w:rPr>
        <w:t>include the analysis of the performance of the organisation during the reporting period, including the main risks (including social, environmental), forecasts of the activities and potential risks, as well as ways of management thereof;</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proofErr w:type="gramStart"/>
      <w:r w:rsidR="00366F51" w:rsidRPr="00F136CB">
        <w:rPr>
          <w:rFonts w:ascii="GHEA Grapalat" w:hAnsi="GHEA Grapalat"/>
          <w:color w:val="000000" w:themeColor="text1"/>
          <w:sz w:val="24"/>
          <w:szCs w:val="24"/>
        </w:rPr>
        <w:t>the</w:t>
      </w:r>
      <w:proofErr w:type="gramEnd"/>
      <w:r w:rsidR="00366F51"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financial reports of the organisation and the auditor’s opinion thereon;</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the</w:t>
      </w:r>
      <w:proofErr w:type="gramEnd"/>
      <w:r w:rsidRPr="00F136CB">
        <w:rPr>
          <w:rFonts w:ascii="GHEA Grapalat" w:hAnsi="GHEA Grapalat"/>
          <w:color w:val="000000" w:themeColor="text1"/>
          <w:sz w:val="24"/>
          <w:szCs w:val="24"/>
        </w:rPr>
        <w:t xml:space="preserve"> goals of the organisation and the sustainability report;</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00366F51" w:rsidRPr="00F136CB">
        <w:rPr>
          <w:rFonts w:ascii="GHEA Grapalat" w:hAnsi="GHEA Grapalat"/>
          <w:color w:val="000000" w:themeColor="text1"/>
          <w:sz w:val="24"/>
          <w:szCs w:val="24"/>
        </w:rPr>
        <w:t>the</w:t>
      </w:r>
      <w:proofErr w:type="gramEnd"/>
      <w:r w:rsidR="00366F51"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 xml:space="preserve">information regarding </w:t>
      </w:r>
      <w:r w:rsidR="007A7137" w:rsidRPr="00F136CB">
        <w:rPr>
          <w:rFonts w:ascii="GHEA Grapalat" w:hAnsi="GHEA Grapalat"/>
          <w:color w:val="000000" w:themeColor="text1"/>
          <w:sz w:val="24"/>
          <w:szCs w:val="24"/>
        </w:rPr>
        <w:t>interested-party</w:t>
      </w:r>
      <w:r w:rsidRPr="00F136CB">
        <w:rPr>
          <w:rFonts w:ascii="GHEA Grapalat" w:hAnsi="GHEA Grapalat"/>
          <w:color w:val="000000" w:themeColor="text1"/>
          <w:sz w:val="24"/>
          <w:szCs w:val="24"/>
        </w:rPr>
        <w:t xml:space="preserve"> (</w:t>
      </w:r>
      <w:r w:rsidR="000173A3" w:rsidRPr="00F136CB">
        <w:rPr>
          <w:rFonts w:ascii="GHEA Grapalat" w:hAnsi="GHEA Grapalat"/>
          <w:color w:val="000000" w:themeColor="text1"/>
          <w:sz w:val="24"/>
          <w:szCs w:val="24"/>
        </w:rPr>
        <w:t>conflict of interests</w:t>
      </w:r>
      <w:r w:rsidRPr="00F136CB">
        <w:rPr>
          <w:rFonts w:ascii="GHEA Grapalat" w:hAnsi="GHEA Grapalat"/>
          <w:color w:val="000000" w:themeColor="text1"/>
          <w:sz w:val="24"/>
          <w:szCs w:val="24"/>
        </w:rPr>
        <w:t>) transactions;</w:t>
      </w:r>
    </w:p>
    <w:p w:rsidR="004E2608" w:rsidRPr="00F136CB" w:rsidRDefault="00565A99" w:rsidP="00123877">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00366F51" w:rsidRPr="00F136CB">
        <w:rPr>
          <w:rFonts w:ascii="GHEA Grapalat" w:hAnsi="GHEA Grapalat"/>
          <w:color w:val="000000" w:themeColor="text1"/>
          <w:sz w:val="24"/>
          <w:szCs w:val="24"/>
        </w:rPr>
        <w:t>the</w:t>
      </w:r>
      <w:proofErr w:type="gramEnd"/>
      <w:r w:rsidR="00366F51" w:rsidRPr="00F136CB">
        <w:rPr>
          <w:rFonts w:ascii="GHEA Grapalat" w:hAnsi="GHEA Grapalat"/>
          <w:color w:val="000000" w:themeColor="text1"/>
          <w:sz w:val="24"/>
          <w:szCs w:val="24"/>
        </w:rPr>
        <w:t xml:space="preserve"> </w:t>
      </w:r>
      <w:r w:rsidRPr="00F136CB">
        <w:rPr>
          <w:rFonts w:ascii="GHEA Grapalat" w:hAnsi="GHEA Grapalat"/>
          <w:color w:val="000000" w:themeColor="text1"/>
          <w:sz w:val="24"/>
          <w:szCs w:val="24"/>
        </w:rPr>
        <w:t>corporate governance report of the organisation, which shall include the following:</w:t>
      </w:r>
    </w:p>
    <w:p w:rsidR="004E2608" w:rsidRPr="00F136CB" w:rsidRDefault="00565A99" w:rsidP="00123877">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(1)</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description</w:t>
      </w:r>
      <w:proofErr w:type="gramEnd"/>
      <w:r w:rsidRPr="00F136CB">
        <w:rPr>
          <w:rFonts w:ascii="GHEA Grapalat" w:hAnsi="GHEA Grapalat"/>
          <w:color w:val="000000" w:themeColor="text1"/>
          <w:sz w:val="24"/>
          <w:szCs w:val="24"/>
        </w:rPr>
        <w:t xml:space="preserve"> of the administrative-organisational and corporate structure of the organisation;</w:t>
      </w:r>
    </w:p>
    <w:p w:rsidR="004E2608" w:rsidRPr="00F136CB" w:rsidRDefault="00565A99" w:rsidP="00123877">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(2)</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information</w:t>
      </w:r>
      <w:proofErr w:type="gramEnd"/>
      <w:r w:rsidRPr="00F136CB">
        <w:rPr>
          <w:rFonts w:ascii="GHEA Grapalat" w:hAnsi="GHEA Grapalat"/>
          <w:color w:val="000000" w:themeColor="text1"/>
          <w:sz w:val="24"/>
          <w:szCs w:val="24"/>
        </w:rPr>
        <w:t xml:space="preserve"> on significant participants, including beneficia</w:t>
      </w:r>
      <w:r w:rsidR="000173A3" w:rsidRPr="00F136CB">
        <w:rPr>
          <w:rFonts w:ascii="GHEA Grapalat" w:hAnsi="GHEA Grapalat"/>
          <w:color w:val="000000" w:themeColor="text1"/>
          <w:sz w:val="24"/>
          <w:szCs w:val="24"/>
        </w:rPr>
        <w:t>l owners</w:t>
      </w:r>
      <w:r w:rsidRPr="00F136CB">
        <w:rPr>
          <w:rFonts w:ascii="GHEA Grapalat" w:hAnsi="GHEA Grapalat"/>
          <w:color w:val="000000" w:themeColor="text1"/>
          <w:sz w:val="24"/>
          <w:szCs w:val="24"/>
        </w:rPr>
        <w:t>;</w:t>
      </w:r>
    </w:p>
    <w:p w:rsidR="004E2608" w:rsidRPr="00F136CB" w:rsidRDefault="00565A99" w:rsidP="00123877">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(3)</w:t>
      </w:r>
      <w:r w:rsidR="00123877">
        <w:rPr>
          <w:rFonts w:ascii="GHEA Grapalat" w:hAnsi="GHEA Grapalat"/>
          <w:color w:val="000000" w:themeColor="text1"/>
          <w:sz w:val="24"/>
          <w:szCs w:val="24"/>
        </w:rPr>
        <w:tab/>
      </w:r>
      <w:r w:rsidRPr="00F136CB">
        <w:rPr>
          <w:rFonts w:ascii="GHEA Grapalat" w:hAnsi="GHEA Grapalat"/>
          <w:color w:val="000000" w:themeColor="text1"/>
          <w:sz w:val="24"/>
          <w:szCs w:val="24"/>
        </w:rPr>
        <w:t xml:space="preserve">brief biography of members of the Board (age, education, experience, current work place, engagement in other boards, qualifications, awards, etc.), term of office, status in the Board (chairperson, executive member, non-executive member, non-executive independent member), attendance data of the Board members at Board meetings, results of the assessment of the compliance of independent members of the Board with the independence criteria, annual report of the activities of committees of the Board, the number of meetings convened by the Board (committees) and non-executive members, methods of convening thereof and data on their initiator(s), information on continuous professional development and evaluation of members of the Board, information on the annual </w:t>
      </w:r>
      <w:r w:rsidR="000173A3" w:rsidRPr="00F136CB">
        <w:rPr>
          <w:rFonts w:ascii="GHEA Grapalat" w:hAnsi="GHEA Grapalat"/>
          <w:color w:val="000000" w:themeColor="text1"/>
          <w:sz w:val="24"/>
          <w:szCs w:val="24"/>
        </w:rPr>
        <w:t xml:space="preserve">individual </w:t>
      </w:r>
      <w:r w:rsidRPr="00F136CB">
        <w:rPr>
          <w:rFonts w:ascii="GHEA Grapalat" w:hAnsi="GHEA Grapalat"/>
          <w:color w:val="000000" w:themeColor="text1"/>
          <w:sz w:val="24"/>
          <w:szCs w:val="24"/>
        </w:rPr>
        <w:t>remuneration of the Board members and the link between remuneration and corporate sustainability targets, statements of the Board members on disclosing interest in transactions or arrangements of the organisation;</w:t>
      </w:r>
    </w:p>
    <w:p w:rsidR="004E2608" w:rsidRPr="00123877" w:rsidRDefault="00565A99" w:rsidP="00123877">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(4)</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information</w:t>
      </w:r>
      <w:proofErr w:type="gramEnd"/>
      <w:r w:rsidRPr="00F136CB">
        <w:rPr>
          <w:rFonts w:ascii="GHEA Grapalat" w:hAnsi="GHEA Grapalat"/>
          <w:color w:val="000000" w:themeColor="text1"/>
          <w:sz w:val="24"/>
          <w:szCs w:val="24"/>
        </w:rPr>
        <w:t xml:space="preserve"> on the annual remuneration of the executive body (</w:t>
      </w:r>
      <w:r w:rsidR="000173A3" w:rsidRPr="00F136CB">
        <w:rPr>
          <w:rFonts w:ascii="GHEA Grapalat" w:hAnsi="GHEA Grapalat"/>
          <w:color w:val="000000" w:themeColor="text1"/>
          <w:sz w:val="24"/>
          <w:szCs w:val="24"/>
        </w:rPr>
        <w:t xml:space="preserve">individual </w:t>
      </w:r>
      <w:r w:rsidRPr="00F136CB">
        <w:rPr>
          <w:rFonts w:ascii="GHEA Grapalat" w:hAnsi="GHEA Grapalat"/>
          <w:color w:val="000000" w:themeColor="text1"/>
          <w:sz w:val="24"/>
          <w:szCs w:val="24"/>
        </w:rPr>
        <w:t>or collective) and the link between remuneration and corporate sustainability targets;</w:t>
      </w:r>
    </w:p>
    <w:p w:rsidR="004E2608" w:rsidRPr="00123877" w:rsidRDefault="00565A99" w:rsidP="00123877">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(5)</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number</w:t>
      </w:r>
      <w:proofErr w:type="gramEnd"/>
      <w:r w:rsidRPr="00F136CB">
        <w:rPr>
          <w:rFonts w:ascii="GHEA Grapalat" w:hAnsi="GHEA Grapalat"/>
          <w:color w:val="000000" w:themeColor="text1"/>
          <w:sz w:val="24"/>
          <w:szCs w:val="24"/>
        </w:rPr>
        <w:t xml:space="preserve"> of shares of the organisation owned by the members of the Board and executive body;</w:t>
      </w:r>
    </w:p>
    <w:p w:rsidR="004E2608" w:rsidRPr="00123877" w:rsidRDefault="00565A99" w:rsidP="00123877">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(6)</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name</w:t>
      </w:r>
      <w:proofErr w:type="gramEnd"/>
      <w:r w:rsidRPr="00F136CB">
        <w:rPr>
          <w:rFonts w:ascii="GHEA Grapalat" w:hAnsi="GHEA Grapalat"/>
          <w:color w:val="000000" w:themeColor="text1"/>
          <w:sz w:val="24"/>
          <w:szCs w:val="24"/>
        </w:rPr>
        <w:t xml:space="preserve"> and remuneration of the auditing organisation, as well as the results of verifying the fact of independence thereof;</w:t>
      </w:r>
    </w:p>
    <w:p w:rsidR="004E2608" w:rsidRPr="00123877" w:rsidRDefault="00565A99" w:rsidP="00123877">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(7)</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rights</w:t>
      </w:r>
      <w:proofErr w:type="gramEnd"/>
      <w:r w:rsidRPr="00F136CB">
        <w:rPr>
          <w:rFonts w:ascii="GHEA Grapalat" w:hAnsi="GHEA Grapalat"/>
          <w:color w:val="000000" w:themeColor="text1"/>
          <w:sz w:val="24"/>
          <w:szCs w:val="24"/>
        </w:rPr>
        <w:t xml:space="preserve"> attached to shares issued and distributed by the organisation, according to their type (class);</w:t>
      </w:r>
    </w:p>
    <w:p w:rsidR="004E2608" w:rsidRPr="00123877" w:rsidRDefault="00565A99" w:rsidP="00123877">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t>(8)</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information</w:t>
      </w:r>
      <w:proofErr w:type="gramEnd"/>
      <w:r w:rsidRPr="00F136CB">
        <w:rPr>
          <w:rFonts w:ascii="GHEA Grapalat" w:hAnsi="GHEA Grapalat"/>
          <w:color w:val="000000" w:themeColor="text1"/>
          <w:sz w:val="24"/>
          <w:szCs w:val="24"/>
        </w:rPr>
        <w:t xml:space="preserve"> on persons providing consulting services to the organisation and the Board on corporate governance matters, including Board evaluations and recruitment of Board members, and remuneration thereof;</w:t>
      </w:r>
    </w:p>
    <w:p w:rsidR="004E2608" w:rsidRPr="00123877" w:rsidRDefault="00565A99" w:rsidP="00123877">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F136CB">
        <w:rPr>
          <w:rFonts w:ascii="GHEA Grapalat" w:hAnsi="GHEA Grapalat"/>
          <w:color w:val="000000" w:themeColor="text1"/>
          <w:sz w:val="24"/>
          <w:szCs w:val="24"/>
        </w:rPr>
        <w:lastRenderedPageBreak/>
        <w:t>(9)</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annual</w:t>
      </w:r>
      <w:proofErr w:type="gramEnd"/>
      <w:r w:rsidRPr="00F136CB">
        <w:rPr>
          <w:rFonts w:ascii="GHEA Grapalat" w:hAnsi="GHEA Grapalat"/>
          <w:color w:val="000000" w:themeColor="text1"/>
          <w:sz w:val="24"/>
          <w:szCs w:val="24"/>
        </w:rPr>
        <w:t xml:space="preserve"> corporate governance statement;</w:t>
      </w:r>
    </w:p>
    <w:p w:rsidR="004E2608" w:rsidRPr="00F136CB" w:rsidRDefault="00565A99" w:rsidP="00123877">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(10)</w:t>
      </w:r>
      <w:r w:rsidR="00123877">
        <w:rPr>
          <w:rFonts w:ascii="GHEA Grapalat" w:hAnsi="GHEA Grapalat"/>
          <w:color w:val="000000" w:themeColor="text1"/>
          <w:sz w:val="24"/>
          <w:szCs w:val="24"/>
        </w:rPr>
        <w:tab/>
      </w:r>
      <w:proofErr w:type="gramStart"/>
      <w:r w:rsidRPr="00F136CB">
        <w:rPr>
          <w:rFonts w:ascii="GHEA Grapalat" w:hAnsi="GHEA Grapalat"/>
          <w:color w:val="000000" w:themeColor="text1"/>
          <w:sz w:val="24"/>
          <w:szCs w:val="24"/>
        </w:rPr>
        <w:t>other</w:t>
      </w:r>
      <w:proofErr w:type="gramEnd"/>
      <w:r w:rsidRPr="00F136CB">
        <w:rPr>
          <w:rFonts w:ascii="GHEA Grapalat" w:hAnsi="GHEA Grapalat"/>
          <w:color w:val="000000" w:themeColor="text1"/>
          <w:sz w:val="24"/>
          <w:szCs w:val="24"/>
        </w:rPr>
        <w:t xml:space="preserve"> information at the discretion of the Board.</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If any material information or facts reflected in the annual report are amended within the legislative limit</w:t>
      </w:r>
      <w:r w:rsidR="00667947" w:rsidRPr="00F136CB">
        <w:rPr>
          <w:rFonts w:ascii="GHEA Grapalat" w:hAnsi="GHEA Grapalat"/>
          <w:color w:val="000000" w:themeColor="text1"/>
          <w:sz w:val="24"/>
          <w:szCs w:val="24"/>
        </w:rPr>
        <w:t>ation</w:t>
      </w:r>
      <w:r w:rsidRPr="00F136CB">
        <w:rPr>
          <w:rFonts w:ascii="GHEA Grapalat" w:hAnsi="GHEA Grapalat"/>
          <w:color w:val="000000" w:themeColor="text1"/>
          <w:sz w:val="24"/>
          <w:szCs w:val="24"/>
        </w:rPr>
        <w:t>s, the organisation shall be obliged to disclose the relevant information or facts within a reasonable timeframe.</w:t>
      </w:r>
    </w:p>
    <w:p w:rsidR="00831412" w:rsidRPr="00F136CB" w:rsidRDefault="00831412"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Bodytext0"/>
        <w:shd w:val="clear" w:color="auto" w:fill="auto"/>
        <w:tabs>
          <w:tab w:val="left" w:pos="1985"/>
        </w:tabs>
        <w:spacing w:after="160" w:line="360" w:lineRule="auto"/>
        <w:ind w:firstLine="0"/>
        <w:jc w:val="both"/>
        <w:rPr>
          <w:rFonts w:ascii="GHEA Grapalat" w:hAnsi="GHEA Grapalat" w:cs="Sylfaen"/>
          <w:color w:val="000000" w:themeColor="text1"/>
          <w:sz w:val="24"/>
          <w:szCs w:val="24"/>
        </w:rPr>
      </w:pPr>
      <w:proofErr w:type="gramStart"/>
      <w:r w:rsidRPr="00F136CB">
        <w:rPr>
          <w:rFonts w:ascii="GHEA Grapalat" w:hAnsi="GHEA Grapalat"/>
          <w:b/>
          <w:color w:val="000000" w:themeColor="text1"/>
          <w:sz w:val="24"/>
          <w:szCs w:val="24"/>
        </w:rPr>
        <w:t>PRINCIPLE IV.3.</w:t>
      </w:r>
      <w:proofErr w:type="gramEnd"/>
      <w:r w:rsidR="00123877">
        <w:rPr>
          <w:rFonts w:ascii="GHEA Grapalat" w:hAnsi="GHEA Grapalat"/>
          <w:b/>
          <w:color w:val="000000" w:themeColor="text1"/>
          <w:sz w:val="24"/>
          <w:szCs w:val="24"/>
        </w:rPr>
        <w:tab/>
      </w:r>
      <w:r w:rsidRPr="00F136CB">
        <w:rPr>
          <w:rFonts w:ascii="GHEA Grapalat" w:hAnsi="GHEA Grapalat"/>
          <w:b/>
          <w:color w:val="000000" w:themeColor="text1"/>
          <w:sz w:val="24"/>
          <w:szCs w:val="24"/>
        </w:rPr>
        <w:t>External audit of the organisation</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7708B6" w:rsidRPr="00F136CB">
        <w:rPr>
          <w:rFonts w:ascii="GHEA Grapalat" w:hAnsi="GHEA Grapalat"/>
          <w:b/>
          <w:color w:val="000000" w:themeColor="text1"/>
          <w:sz w:val="24"/>
          <w:szCs w:val="24"/>
        </w:rPr>
        <w:t>should</w:t>
      </w:r>
      <w:r w:rsidRPr="00F136CB">
        <w:rPr>
          <w:rFonts w:ascii="GHEA Grapalat" w:hAnsi="GHEA Grapalat"/>
          <w:b/>
          <w:color w:val="000000" w:themeColor="text1"/>
          <w:sz w:val="24"/>
          <w:szCs w:val="24"/>
        </w:rPr>
        <w:t xml:space="preserve"> be subject</w:t>
      </w:r>
      <w:r w:rsidR="007708B6" w:rsidRPr="00F136CB">
        <w:rPr>
          <w:rFonts w:ascii="GHEA Grapalat" w:hAnsi="GHEA Grapalat"/>
          <w:b/>
          <w:color w:val="000000" w:themeColor="text1"/>
          <w:sz w:val="24"/>
          <w:szCs w:val="24"/>
        </w:rPr>
        <w:t>ed</w:t>
      </w:r>
      <w:r w:rsidRPr="00F136CB">
        <w:rPr>
          <w:rFonts w:ascii="GHEA Grapalat" w:hAnsi="GHEA Grapalat"/>
          <w:b/>
          <w:color w:val="000000" w:themeColor="text1"/>
          <w:sz w:val="24"/>
          <w:szCs w:val="24"/>
        </w:rPr>
        <w:t xml:space="preserve"> to an external audit conducted by an independent, competent, and qualified auditing organisation, in accordance with internationally recognised auditing, ethical and independence standards to provide reasonable assurance to the Board and participants that the organisation’s financial statements, in all material </w:t>
      </w:r>
      <w:r w:rsidR="00887262" w:rsidRPr="00F136CB">
        <w:rPr>
          <w:rFonts w:ascii="GHEA Grapalat" w:hAnsi="GHEA Grapalat"/>
          <w:b/>
          <w:color w:val="000000" w:themeColor="text1"/>
          <w:sz w:val="24"/>
          <w:szCs w:val="24"/>
        </w:rPr>
        <w:t>a</w:t>
      </w:r>
      <w:r w:rsidRPr="00F136CB">
        <w:rPr>
          <w:rFonts w:ascii="GHEA Grapalat" w:hAnsi="GHEA Grapalat"/>
          <w:b/>
          <w:color w:val="000000" w:themeColor="text1"/>
          <w:sz w:val="24"/>
          <w:szCs w:val="24"/>
        </w:rPr>
        <w:t>spects, fairly represent its financial condition and financial performance, and are prepared in compliance with applicable financial reporting standards.</w:t>
      </w:r>
    </w:p>
    <w:p w:rsidR="00831412" w:rsidRPr="00F136CB" w:rsidRDefault="00831412"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123877">
      <w:pPr>
        <w:pStyle w:val="Heading20"/>
        <w:shd w:val="clear" w:color="auto" w:fill="auto"/>
        <w:spacing w:after="160" w:line="360" w:lineRule="auto"/>
        <w:jc w:val="both"/>
        <w:rPr>
          <w:rFonts w:ascii="GHEA Grapalat" w:hAnsi="GHEA Grapalat" w:cs="Sylfaen"/>
          <w:color w:val="000000" w:themeColor="text1"/>
          <w:sz w:val="24"/>
          <w:szCs w:val="24"/>
        </w:rPr>
      </w:pPr>
      <w:bookmarkStart w:id="87" w:name="bookmark86"/>
      <w:bookmarkStart w:id="88" w:name="bookmark87"/>
      <w:r w:rsidRPr="00F136CB">
        <w:rPr>
          <w:rFonts w:ascii="GHEA Grapalat" w:hAnsi="GHEA Grapalat"/>
          <w:color w:val="000000" w:themeColor="text1"/>
          <w:sz w:val="24"/>
          <w:szCs w:val="24"/>
        </w:rPr>
        <w:t>EXPLANATION</w:t>
      </w:r>
      <w:bookmarkEnd w:id="87"/>
      <w:bookmarkEnd w:id="88"/>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organisation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have formulated and documented criteria for selecting an auditing organisation that enable determining its independence from the organisation, the Board, the executive body, and significant participant(s).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To ensure independence of the auditing organisation, the organisation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have a procedure for its selection, which </w:t>
      </w:r>
      <w:r w:rsidR="00887262"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include terms for the rotation of auditing organisations and auditors.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auditing organisation shall </w:t>
      </w:r>
      <w:r w:rsidR="00887262" w:rsidRPr="00F136CB">
        <w:rPr>
          <w:rFonts w:ascii="GHEA Grapalat" w:hAnsi="GHEA Grapalat"/>
          <w:color w:val="000000" w:themeColor="text1"/>
          <w:sz w:val="24"/>
          <w:szCs w:val="24"/>
        </w:rPr>
        <w:t xml:space="preserve">also </w:t>
      </w:r>
      <w:r w:rsidRPr="00F136CB">
        <w:rPr>
          <w:rFonts w:ascii="GHEA Grapalat" w:hAnsi="GHEA Grapalat"/>
          <w:color w:val="000000" w:themeColor="text1"/>
          <w:sz w:val="24"/>
          <w:szCs w:val="24"/>
        </w:rPr>
        <w:t>inspect the organisation’s internal control system and risk management.</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The auditing organisation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accountable to the participants.</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 xml:space="preserve">The auditing organisation may provide </w:t>
      </w:r>
      <w:r w:rsidR="00887262" w:rsidRPr="00F136CB">
        <w:rPr>
          <w:rFonts w:ascii="GHEA Grapalat" w:hAnsi="GHEA Grapalat"/>
          <w:color w:val="000000" w:themeColor="text1"/>
          <w:sz w:val="24"/>
          <w:szCs w:val="24"/>
        </w:rPr>
        <w:t xml:space="preserve">to </w:t>
      </w:r>
      <w:r w:rsidRPr="00F136CB">
        <w:rPr>
          <w:rFonts w:ascii="GHEA Grapalat" w:hAnsi="GHEA Grapalat"/>
          <w:color w:val="000000" w:themeColor="text1"/>
          <w:sz w:val="24"/>
          <w:szCs w:val="24"/>
        </w:rPr>
        <w:t>the organisation other non-audit services not prohibited by law</w:t>
      </w:r>
      <w:r w:rsidR="00887262" w:rsidRPr="00F136CB">
        <w:rPr>
          <w:rFonts w:ascii="GHEA Grapalat" w:hAnsi="GHEA Grapalat"/>
          <w:color w:val="000000" w:themeColor="text1"/>
          <w:sz w:val="24"/>
          <w:szCs w:val="24"/>
        </w:rPr>
        <w:t>,</w:t>
      </w:r>
      <w:r w:rsidRPr="00F136CB">
        <w:rPr>
          <w:rFonts w:ascii="GHEA Grapalat" w:hAnsi="GHEA Grapalat"/>
          <w:color w:val="000000" w:themeColor="text1"/>
          <w:sz w:val="24"/>
          <w:szCs w:val="24"/>
        </w:rPr>
        <w:t xml:space="preserve"> solely upon permission of the Board/ </w:t>
      </w:r>
      <w:r w:rsidR="00887262" w:rsidRPr="00F136CB">
        <w:rPr>
          <w:rFonts w:ascii="GHEA Grapalat" w:hAnsi="GHEA Grapalat"/>
          <w:color w:val="000000" w:themeColor="text1"/>
          <w:sz w:val="24"/>
          <w:szCs w:val="24"/>
        </w:rPr>
        <w:t>A</w:t>
      </w:r>
      <w:r w:rsidRPr="00F136CB">
        <w:rPr>
          <w:rFonts w:ascii="GHEA Grapalat" w:hAnsi="GHEA Grapalat"/>
          <w:color w:val="000000" w:themeColor="text1"/>
          <w:sz w:val="24"/>
          <w:szCs w:val="24"/>
        </w:rPr>
        <w:t>udit committee.</w:t>
      </w:r>
    </w:p>
    <w:p w:rsidR="004E2608" w:rsidRPr="00F136CB" w:rsidRDefault="00565A99" w:rsidP="00123877">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The Board/</w:t>
      </w:r>
      <w:r w:rsidR="003139A9" w:rsidRPr="00F136CB">
        <w:rPr>
          <w:rFonts w:ascii="GHEA Grapalat" w:hAnsi="GHEA Grapalat"/>
          <w:color w:val="000000" w:themeColor="text1"/>
          <w:sz w:val="24"/>
          <w:szCs w:val="24"/>
        </w:rPr>
        <w:t>A</w:t>
      </w:r>
      <w:r w:rsidRPr="00F136CB">
        <w:rPr>
          <w:rFonts w:ascii="GHEA Grapalat" w:hAnsi="GHEA Grapalat"/>
          <w:color w:val="000000" w:themeColor="text1"/>
          <w:sz w:val="24"/>
          <w:szCs w:val="24"/>
        </w:rPr>
        <w:t xml:space="preserve">udit committee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have regular meetings with the auditors.</w:t>
      </w:r>
    </w:p>
    <w:p w:rsidR="00123877" w:rsidRDefault="00123877">
      <w:pPr>
        <w:rPr>
          <w:rFonts w:ascii="GHEA Grapalat" w:hAnsi="GHEA Grapalat"/>
          <w:color w:val="000000" w:themeColor="text1"/>
        </w:rPr>
      </w:pPr>
      <w:r>
        <w:rPr>
          <w:rFonts w:ascii="GHEA Grapalat" w:hAnsi="GHEA Grapalat"/>
          <w:color w:val="000000" w:themeColor="text1"/>
        </w:rPr>
        <w:br w:type="page"/>
      </w:r>
    </w:p>
    <w:p w:rsidR="004E2608" w:rsidRDefault="00565A99" w:rsidP="00123877">
      <w:pPr>
        <w:pStyle w:val="Bodytext20"/>
        <w:shd w:val="clear" w:color="auto" w:fill="auto"/>
        <w:tabs>
          <w:tab w:val="left" w:pos="1418"/>
        </w:tabs>
        <w:spacing w:after="160" w:line="360" w:lineRule="auto"/>
        <w:ind w:firstLine="0"/>
        <w:jc w:val="both"/>
        <w:rPr>
          <w:rFonts w:ascii="GHEA Grapalat" w:hAnsi="GHEA Grapalat"/>
          <w:color w:val="000000" w:themeColor="text1"/>
          <w:sz w:val="24"/>
          <w:szCs w:val="24"/>
        </w:rPr>
      </w:pPr>
      <w:proofErr w:type="gramStart"/>
      <w:r w:rsidRPr="00F136CB">
        <w:rPr>
          <w:rFonts w:ascii="GHEA Grapalat" w:hAnsi="GHEA Grapalat"/>
          <w:color w:val="000000" w:themeColor="text1"/>
          <w:sz w:val="24"/>
          <w:szCs w:val="24"/>
        </w:rPr>
        <w:t>Chapter 5.</w:t>
      </w:r>
      <w:proofErr w:type="gramEnd"/>
      <w:r w:rsidR="00123877">
        <w:rPr>
          <w:rFonts w:ascii="GHEA Grapalat" w:hAnsi="GHEA Grapalat"/>
          <w:color w:val="000000" w:themeColor="text1"/>
          <w:sz w:val="24"/>
          <w:szCs w:val="24"/>
        </w:rPr>
        <w:tab/>
      </w:r>
      <w:r w:rsidRPr="00F136CB">
        <w:rPr>
          <w:rFonts w:ascii="GHEA Grapalat" w:hAnsi="GHEA Grapalat"/>
          <w:color w:val="000000" w:themeColor="text1"/>
          <w:sz w:val="24"/>
          <w:szCs w:val="24"/>
        </w:rPr>
        <w:t>Relations of the organisation with stakeholders</w:t>
      </w:r>
    </w:p>
    <w:p w:rsidR="004C7BB0" w:rsidRPr="00F136CB" w:rsidRDefault="004C7BB0" w:rsidP="00123877">
      <w:pPr>
        <w:pStyle w:val="Bodytext20"/>
        <w:shd w:val="clear" w:color="auto" w:fill="auto"/>
        <w:tabs>
          <w:tab w:val="left" w:pos="1418"/>
        </w:tabs>
        <w:spacing w:after="160" w:line="360" w:lineRule="auto"/>
        <w:ind w:firstLine="0"/>
        <w:jc w:val="both"/>
        <w:rPr>
          <w:rFonts w:ascii="GHEA Grapalat" w:hAnsi="GHEA Grapalat" w:cs="Sylfaen"/>
          <w:color w:val="000000" w:themeColor="text1"/>
          <w:sz w:val="24"/>
          <w:szCs w:val="24"/>
        </w:rPr>
      </w:pPr>
    </w:p>
    <w:p w:rsidR="004C7BB0" w:rsidRDefault="00565A99" w:rsidP="004C7BB0">
      <w:pPr>
        <w:pStyle w:val="Bodytext0"/>
        <w:shd w:val="clear" w:color="auto" w:fill="auto"/>
        <w:tabs>
          <w:tab w:val="left" w:pos="1985"/>
        </w:tabs>
        <w:spacing w:after="160" w:line="360" w:lineRule="auto"/>
        <w:ind w:left="1985" w:hanging="1985"/>
        <w:jc w:val="both"/>
        <w:rPr>
          <w:rFonts w:ascii="GHEA Grapalat" w:hAnsi="GHEA Grapalat" w:cs="Sylfaen"/>
          <w:b/>
          <w:bCs/>
          <w:color w:val="000000" w:themeColor="text1"/>
          <w:sz w:val="24"/>
          <w:szCs w:val="24"/>
        </w:rPr>
      </w:pPr>
      <w:proofErr w:type="gramStart"/>
      <w:r w:rsidRPr="00F136CB">
        <w:rPr>
          <w:rFonts w:ascii="GHEA Grapalat" w:hAnsi="GHEA Grapalat"/>
          <w:b/>
          <w:color w:val="000000" w:themeColor="text1"/>
          <w:sz w:val="24"/>
          <w:szCs w:val="24"/>
        </w:rPr>
        <w:t>PRINCIPLE V.1.</w:t>
      </w:r>
      <w:proofErr w:type="gramEnd"/>
      <w:r w:rsidR="004C7BB0">
        <w:rPr>
          <w:rFonts w:ascii="GHEA Grapalat" w:hAnsi="GHEA Grapalat"/>
          <w:b/>
          <w:color w:val="000000" w:themeColor="text1"/>
          <w:sz w:val="24"/>
          <w:szCs w:val="24"/>
        </w:rPr>
        <w:tab/>
      </w:r>
      <w:r w:rsidRPr="00F136CB">
        <w:rPr>
          <w:rFonts w:ascii="GHEA Grapalat" w:hAnsi="GHEA Grapalat"/>
          <w:b/>
          <w:color w:val="000000" w:themeColor="text1"/>
          <w:sz w:val="24"/>
          <w:szCs w:val="24"/>
        </w:rPr>
        <w:t xml:space="preserve">Stakeholders of the organisation in the corporate governance </w:t>
      </w:r>
      <w:r w:rsidR="007A7137" w:rsidRPr="00F136CB">
        <w:rPr>
          <w:rFonts w:ascii="GHEA Grapalat" w:hAnsi="GHEA Grapalat"/>
          <w:b/>
          <w:color w:val="000000" w:themeColor="text1"/>
          <w:sz w:val="24"/>
          <w:szCs w:val="24"/>
        </w:rPr>
        <w:t>framework</w:t>
      </w:r>
    </w:p>
    <w:p w:rsidR="004E2608" w:rsidRPr="00F136CB" w:rsidRDefault="00565A99" w:rsidP="004C7BB0">
      <w:pPr>
        <w:pStyle w:val="Bodytext0"/>
        <w:shd w:val="clear" w:color="auto" w:fill="auto"/>
        <w:spacing w:after="160" w:line="360" w:lineRule="auto"/>
        <w:ind w:firstLine="0"/>
        <w:jc w:val="both"/>
        <w:rPr>
          <w:rFonts w:ascii="GHEA Grapalat" w:hAnsi="GHEA Grapalat" w:cs="Sylfaen"/>
          <w:b/>
          <w:bCs/>
          <w:color w:val="000000" w:themeColor="text1"/>
          <w:sz w:val="24"/>
          <w:szCs w:val="24"/>
        </w:rPr>
      </w:pPr>
      <w:r w:rsidRPr="00F136CB">
        <w:rPr>
          <w:rFonts w:ascii="GHEA Grapalat" w:hAnsi="GHEA Grapalat"/>
          <w:b/>
          <w:color w:val="000000" w:themeColor="text1"/>
          <w:sz w:val="24"/>
          <w:szCs w:val="24"/>
        </w:rPr>
        <w:t xml:space="preserve">The organisation </w:t>
      </w:r>
      <w:r w:rsidR="007A7137" w:rsidRPr="00F136CB">
        <w:rPr>
          <w:rFonts w:ascii="GHEA Grapalat" w:hAnsi="GHEA Grapalat"/>
          <w:b/>
          <w:color w:val="000000" w:themeColor="text1"/>
          <w:sz w:val="24"/>
          <w:szCs w:val="24"/>
        </w:rPr>
        <w:t xml:space="preserve">should </w:t>
      </w:r>
      <w:r w:rsidRPr="00F136CB">
        <w:rPr>
          <w:rFonts w:ascii="GHEA Grapalat" w:hAnsi="GHEA Grapalat"/>
          <w:b/>
          <w:color w:val="000000" w:themeColor="text1"/>
          <w:sz w:val="24"/>
          <w:szCs w:val="24"/>
        </w:rPr>
        <w:t xml:space="preserve">recognize the rights, roles and interests of its stakeholders and promote active collaboration among the organisation, participants and stakeholders aimed at creating value, including quality jobs, as </w:t>
      </w:r>
      <w:proofErr w:type="gramStart"/>
      <w:r w:rsidRPr="00F136CB">
        <w:rPr>
          <w:rFonts w:ascii="GHEA Grapalat" w:hAnsi="GHEA Grapalat"/>
          <w:b/>
          <w:color w:val="000000" w:themeColor="text1"/>
          <w:sz w:val="24"/>
          <w:szCs w:val="24"/>
        </w:rPr>
        <w:t>well</w:t>
      </w:r>
      <w:proofErr w:type="gramEnd"/>
      <w:r w:rsidRPr="00F136CB">
        <w:rPr>
          <w:rFonts w:ascii="GHEA Grapalat" w:hAnsi="GHEA Grapalat"/>
          <w:b/>
          <w:color w:val="000000" w:themeColor="text1"/>
          <w:sz w:val="24"/>
          <w:szCs w:val="24"/>
        </w:rPr>
        <w:t xml:space="preserve"> as building a viable and resilient organisation.</w:t>
      </w:r>
    </w:p>
    <w:p w:rsidR="00565A99" w:rsidRPr="00F136CB" w:rsidRDefault="00565A99" w:rsidP="00F136C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4E2608" w:rsidRPr="00F136CB" w:rsidRDefault="00565A99" w:rsidP="004C7BB0">
      <w:pPr>
        <w:pStyle w:val="Heading20"/>
        <w:shd w:val="clear" w:color="auto" w:fill="auto"/>
        <w:spacing w:after="160" w:line="360" w:lineRule="auto"/>
        <w:jc w:val="both"/>
        <w:rPr>
          <w:rFonts w:ascii="GHEA Grapalat" w:hAnsi="GHEA Grapalat" w:cs="Sylfaen"/>
          <w:color w:val="000000" w:themeColor="text1"/>
          <w:sz w:val="24"/>
          <w:szCs w:val="24"/>
        </w:rPr>
      </w:pPr>
      <w:bookmarkStart w:id="89" w:name="bookmark88"/>
      <w:bookmarkStart w:id="90" w:name="bookmark89"/>
      <w:bookmarkStart w:id="91" w:name="bookmark90"/>
      <w:r w:rsidRPr="00F136CB">
        <w:rPr>
          <w:rFonts w:ascii="GHEA Grapalat" w:hAnsi="GHEA Grapalat"/>
          <w:color w:val="000000" w:themeColor="text1"/>
          <w:sz w:val="24"/>
          <w:szCs w:val="24"/>
        </w:rPr>
        <w:t>EXPLANATION</w:t>
      </w:r>
      <w:bookmarkEnd w:id="89"/>
      <w:bookmarkEnd w:id="90"/>
      <w:bookmarkEnd w:id="91"/>
    </w:p>
    <w:p w:rsidR="004E2608" w:rsidRPr="00F136CB" w:rsidRDefault="00565A99" w:rsidP="004C7BB0">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Stakeholder</w:t>
      </w:r>
      <w:r w:rsidR="003139A9" w:rsidRPr="00F136CB">
        <w:rPr>
          <w:rFonts w:ascii="GHEA Grapalat" w:hAnsi="GHEA Grapalat"/>
          <w:color w:val="000000" w:themeColor="text1"/>
          <w:sz w:val="24"/>
          <w:szCs w:val="24"/>
        </w:rPr>
        <w:t>s’</w:t>
      </w:r>
      <w:r w:rsidRPr="00F136CB">
        <w:rPr>
          <w:rFonts w:ascii="GHEA Grapalat" w:hAnsi="GHEA Grapalat"/>
          <w:color w:val="000000" w:themeColor="text1"/>
          <w:sz w:val="24"/>
          <w:szCs w:val="24"/>
        </w:rPr>
        <w:t xml:space="preserve"> input is a valuable resource for building a competitive and profitable business. It is in the long-term interests of the organisation and participants to identify significant stakeholders, recognize their legitimate interests, and foster cooperation with them.</w:t>
      </w:r>
    </w:p>
    <w:p w:rsidR="004E2608" w:rsidRPr="00F136CB" w:rsidRDefault="00565A99" w:rsidP="004C7BB0">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Organisations may assume obligations towards stakeholders exceeding those stipulated by legislation and contracts.</w:t>
      </w:r>
    </w:p>
    <w:p w:rsidR="004E2608" w:rsidRPr="00F136CB" w:rsidRDefault="00565A99" w:rsidP="004C7BB0">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t xml:space="preserve">Stakeholders </w:t>
      </w:r>
      <w:r w:rsidR="00EE06CA"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be able to </w:t>
      </w:r>
      <w:r w:rsidR="00FD4E8C" w:rsidRPr="00F136CB">
        <w:rPr>
          <w:rFonts w:ascii="GHEA Grapalat" w:hAnsi="GHEA Grapalat"/>
          <w:color w:val="000000" w:themeColor="text1"/>
          <w:sz w:val="24"/>
          <w:szCs w:val="24"/>
        </w:rPr>
        <w:t xml:space="preserve">freely </w:t>
      </w:r>
      <w:r w:rsidRPr="00F136CB">
        <w:rPr>
          <w:rFonts w:ascii="GHEA Grapalat" w:hAnsi="GHEA Grapalat"/>
          <w:color w:val="000000" w:themeColor="text1"/>
          <w:sz w:val="24"/>
          <w:szCs w:val="24"/>
        </w:rPr>
        <w:t xml:space="preserve">express their concerns to the Board or other competent bodies regarding unlawful or unethical practices within the organisation, without restrictions, harassment, or discrimination. To address complaints about unlawful and unethical conduct, the organisation </w:t>
      </w:r>
      <w:r w:rsidR="000B7F99" w:rsidRPr="00F136CB">
        <w:rPr>
          <w:rFonts w:ascii="GHEA Grapalat" w:hAnsi="GHEA Grapalat"/>
          <w:color w:val="000000" w:themeColor="text1"/>
          <w:sz w:val="24"/>
          <w:szCs w:val="24"/>
        </w:rPr>
        <w:t>should</w:t>
      </w:r>
      <w:r w:rsidRPr="00F136CB">
        <w:rPr>
          <w:rFonts w:ascii="GHEA Grapalat" w:hAnsi="GHEA Grapalat"/>
          <w:color w:val="000000" w:themeColor="text1"/>
          <w:sz w:val="24"/>
          <w:szCs w:val="24"/>
        </w:rPr>
        <w:t xml:space="preserve"> develop and </w:t>
      </w:r>
      <w:r w:rsidR="000B7F99" w:rsidRPr="00F136CB">
        <w:rPr>
          <w:rFonts w:ascii="GHEA Grapalat" w:hAnsi="GHEA Grapalat"/>
          <w:color w:val="000000" w:themeColor="text1"/>
          <w:sz w:val="24"/>
          <w:szCs w:val="24"/>
        </w:rPr>
        <w:t xml:space="preserve">introduce </w:t>
      </w:r>
      <w:r w:rsidRPr="00F136CB">
        <w:rPr>
          <w:rFonts w:ascii="GHEA Grapalat" w:hAnsi="GHEA Grapalat"/>
          <w:color w:val="000000" w:themeColor="text1"/>
          <w:sz w:val="24"/>
          <w:szCs w:val="24"/>
        </w:rPr>
        <w:t xml:space="preserve">a </w:t>
      </w:r>
      <w:proofErr w:type="spellStart"/>
      <w:r w:rsidRPr="00F136CB">
        <w:rPr>
          <w:rFonts w:ascii="GHEA Grapalat" w:hAnsi="GHEA Grapalat"/>
          <w:color w:val="000000" w:themeColor="text1"/>
          <w:sz w:val="24"/>
          <w:szCs w:val="24"/>
        </w:rPr>
        <w:t>whistleblowing</w:t>
      </w:r>
      <w:proofErr w:type="spellEnd"/>
      <w:r w:rsidRPr="00F136CB">
        <w:rPr>
          <w:rFonts w:ascii="GHEA Grapalat" w:hAnsi="GHEA Grapalat"/>
          <w:color w:val="000000" w:themeColor="text1"/>
          <w:sz w:val="24"/>
          <w:szCs w:val="24"/>
        </w:rPr>
        <w:t xml:space="preserve"> policy, procedures, and mechanisms. </w:t>
      </w:r>
    </w:p>
    <w:p w:rsidR="004E2608" w:rsidRPr="00F136CB" w:rsidRDefault="00565A99" w:rsidP="004C7BB0">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color w:val="000000" w:themeColor="text1"/>
          <w:sz w:val="24"/>
          <w:szCs w:val="24"/>
        </w:rPr>
        <w:lastRenderedPageBreak/>
        <w:t>The organisation shall communicate its relations with stakeholders through sustainability reports.</w:t>
      </w:r>
    </w:p>
    <w:p w:rsidR="004E2608" w:rsidRPr="00F136CB" w:rsidRDefault="00565A99" w:rsidP="004C7BB0">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F136CB">
        <w:rPr>
          <w:rFonts w:ascii="GHEA Grapalat" w:hAnsi="GHEA Grapalat"/>
          <w:b/>
          <w:color w:val="000000" w:themeColor="text1"/>
          <w:sz w:val="24"/>
          <w:szCs w:val="24"/>
        </w:rPr>
        <w:t>Date of official promulgation: 12 August 2024.</w:t>
      </w:r>
    </w:p>
    <w:sectPr w:rsidR="004E2608" w:rsidRPr="00F136CB" w:rsidSect="004C7BB0">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0" w:footer="639" w:gutter="0"/>
      <w:cols w:space="720"/>
      <w:noEndnote/>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2" w:author="narine" w:date="2024-11-07T09:56:00Z" w:initials="NA">
    <w:p w:rsidR="00123877" w:rsidRPr="00AA1388" w:rsidRDefault="00123877">
      <w:pPr>
        <w:rPr>
          <w:rFonts w:ascii="GHEA Grapalat" w:hAnsi="GHEA Grapalat"/>
        </w:rPr>
      </w:pPr>
      <w:r>
        <w:annotationRef/>
      </w:r>
      <w:r w:rsidRPr="00AA1388">
        <w:rPr>
          <w:rFonts w:ascii="GHEA Grapalat" w:hAnsi="GHEA Grapalat"/>
        </w:rPr>
        <w:t xml:space="preserve">9-րդ </w:t>
      </w:r>
      <w:proofErr w:type="spellStart"/>
      <w:r w:rsidRPr="00AA1388">
        <w:rPr>
          <w:rFonts w:ascii="GHEA Grapalat" w:hAnsi="GHEA Grapalat"/>
        </w:rPr>
        <w:t>կետը</w:t>
      </w:r>
      <w:proofErr w:type="spellEnd"/>
      <w:r w:rsidRPr="00AA1388">
        <w:rPr>
          <w:rFonts w:ascii="GHEA Grapalat" w:hAnsi="GHEA Grapalat"/>
        </w:rPr>
        <w:t xml:space="preserve"> </w:t>
      </w:r>
      <w:proofErr w:type="spellStart"/>
      <w:r w:rsidRPr="00AA1388">
        <w:rPr>
          <w:rFonts w:ascii="GHEA Grapalat" w:hAnsi="GHEA Grapalat"/>
        </w:rPr>
        <w:t>բացակայում</w:t>
      </w:r>
      <w:proofErr w:type="spellEnd"/>
      <w:r w:rsidRPr="00AA1388">
        <w:rPr>
          <w:rFonts w:ascii="GHEA Grapalat" w:hAnsi="GHEA Grapalat"/>
        </w:rPr>
        <w:t xml:space="preserve"> է</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877" w:rsidRDefault="00123877" w:rsidP="004E2608">
      <w:r>
        <w:separator/>
      </w:r>
    </w:p>
  </w:endnote>
  <w:endnote w:type="continuationSeparator" w:id="0">
    <w:p w:rsidR="00123877" w:rsidRDefault="00123877" w:rsidP="004E260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B0" w:rsidRDefault="004C7B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47309"/>
      <w:docPartObj>
        <w:docPartGallery w:val="Page Numbers (Bottom of Page)"/>
        <w:docPartUnique/>
      </w:docPartObj>
    </w:sdtPr>
    <w:sdtEndPr>
      <w:rPr>
        <w:rFonts w:ascii="GHEA Grapalat" w:hAnsi="GHEA Grapalat"/>
      </w:rPr>
    </w:sdtEndPr>
    <w:sdtContent>
      <w:p w:rsidR="004C7BB0" w:rsidRPr="004C7BB0" w:rsidRDefault="004C7BB0">
        <w:pPr>
          <w:pStyle w:val="Footer"/>
          <w:jc w:val="center"/>
          <w:rPr>
            <w:rFonts w:ascii="GHEA Grapalat" w:hAnsi="GHEA Grapalat"/>
          </w:rPr>
        </w:pPr>
        <w:r w:rsidRPr="004C7BB0">
          <w:rPr>
            <w:rFonts w:ascii="GHEA Grapalat" w:hAnsi="GHEA Grapalat"/>
          </w:rPr>
          <w:fldChar w:fldCharType="begin"/>
        </w:r>
        <w:r w:rsidRPr="004C7BB0">
          <w:rPr>
            <w:rFonts w:ascii="GHEA Grapalat" w:hAnsi="GHEA Grapalat"/>
          </w:rPr>
          <w:instrText xml:space="preserve"> PAGE   \* MERGEFORMAT </w:instrText>
        </w:r>
        <w:r w:rsidRPr="004C7BB0">
          <w:rPr>
            <w:rFonts w:ascii="GHEA Grapalat" w:hAnsi="GHEA Grapalat"/>
          </w:rPr>
          <w:fldChar w:fldCharType="separate"/>
        </w:r>
        <w:r>
          <w:rPr>
            <w:rFonts w:ascii="GHEA Grapalat" w:hAnsi="GHEA Grapalat"/>
            <w:noProof/>
          </w:rPr>
          <w:t>35</w:t>
        </w:r>
        <w:r w:rsidRPr="004C7BB0">
          <w:rPr>
            <w:rFonts w:ascii="GHEA Grapalat" w:hAnsi="GHEA Grapalat"/>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B0" w:rsidRDefault="004C7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877" w:rsidRDefault="00123877"/>
  </w:footnote>
  <w:footnote w:type="continuationSeparator" w:id="0">
    <w:p w:rsidR="00123877" w:rsidRDefault="001238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B0" w:rsidRDefault="004C7B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B0" w:rsidRDefault="004C7B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B0" w:rsidRDefault="004C7B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305C"/>
    <w:multiLevelType w:val="multilevel"/>
    <w:tmpl w:val="C7BE478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C1718"/>
    <w:multiLevelType w:val="multilevel"/>
    <w:tmpl w:val="5D1428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D79C5"/>
    <w:multiLevelType w:val="multilevel"/>
    <w:tmpl w:val="241A4B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F7780"/>
    <w:multiLevelType w:val="multilevel"/>
    <w:tmpl w:val="7B2E1E0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B70FD5"/>
    <w:multiLevelType w:val="multilevel"/>
    <w:tmpl w:val="1F2C61F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6D3BB1"/>
    <w:multiLevelType w:val="multilevel"/>
    <w:tmpl w:val="8116BF0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4C16E7"/>
    <w:multiLevelType w:val="multilevel"/>
    <w:tmpl w:val="A9ACD23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250DAC"/>
    <w:multiLevelType w:val="multilevel"/>
    <w:tmpl w:val="51CC78A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4E31DD"/>
    <w:multiLevelType w:val="multilevel"/>
    <w:tmpl w:val="36CA2D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524442"/>
    <w:multiLevelType w:val="multilevel"/>
    <w:tmpl w:val="8FA63AA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D165D5"/>
    <w:multiLevelType w:val="multilevel"/>
    <w:tmpl w:val="CAACD7D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45419F"/>
    <w:multiLevelType w:val="multilevel"/>
    <w:tmpl w:val="3FC6EC1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665776"/>
    <w:multiLevelType w:val="multilevel"/>
    <w:tmpl w:val="1010A2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273EDD"/>
    <w:multiLevelType w:val="multilevel"/>
    <w:tmpl w:val="EEE66D7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0"/>
  </w:num>
  <w:num w:numId="4">
    <w:abstractNumId w:val="5"/>
  </w:num>
  <w:num w:numId="5">
    <w:abstractNumId w:val="1"/>
  </w:num>
  <w:num w:numId="6">
    <w:abstractNumId w:val="4"/>
  </w:num>
  <w:num w:numId="7">
    <w:abstractNumId w:val="7"/>
  </w:num>
  <w:num w:numId="8">
    <w:abstractNumId w:val="0"/>
  </w:num>
  <w:num w:numId="9">
    <w:abstractNumId w:val="8"/>
  </w:num>
  <w:num w:numId="10">
    <w:abstractNumId w:val="9"/>
  </w:num>
  <w:num w:numId="11">
    <w:abstractNumId w:val="11"/>
  </w:num>
  <w:num w:numId="12">
    <w:abstractNumId w:val="6"/>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spelling="clean" w:grammar="clean"/>
  <w:revisionView w:markup="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4E2608"/>
    <w:rsid w:val="000173A3"/>
    <w:rsid w:val="000362D3"/>
    <w:rsid w:val="00052187"/>
    <w:rsid w:val="000B3EF0"/>
    <w:rsid w:val="000B4A89"/>
    <w:rsid w:val="000B4BB3"/>
    <w:rsid w:val="000B6D83"/>
    <w:rsid w:val="000B7F99"/>
    <w:rsid w:val="000C511F"/>
    <w:rsid w:val="000D700B"/>
    <w:rsid w:val="000D7C30"/>
    <w:rsid w:val="00105BC1"/>
    <w:rsid w:val="00123877"/>
    <w:rsid w:val="001543DF"/>
    <w:rsid w:val="001626D5"/>
    <w:rsid w:val="00177CEB"/>
    <w:rsid w:val="001806F8"/>
    <w:rsid w:val="001A0EF8"/>
    <w:rsid w:val="001C4667"/>
    <w:rsid w:val="001C632D"/>
    <w:rsid w:val="001D301F"/>
    <w:rsid w:val="001D6902"/>
    <w:rsid w:val="001E46C2"/>
    <w:rsid w:val="001E7B78"/>
    <w:rsid w:val="001F28B1"/>
    <w:rsid w:val="00200BDE"/>
    <w:rsid w:val="00213579"/>
    <w:rsid w:val="0021486C"/>
    <w:rsid w:val="00216BCD"/>
    <w:rsid w:val="00216EF4"/>
    <w:rsid w:val="00222CF7"/>
    <w:rsid w:val="00222E65"/>
    <w:rsid w:val="002247D2"/>
    <w:rsid w:val="0024033D"/>
    <w:rsid w:val="002464BE"/>
    <w:rsid w:val="00281D15"/>
    <w:rsid w:val="0029796F"/>
    <w:rsid w:val="002A3B49"/>
    <w:rsid w:val="002B4491"/>
    <w:rsid w:val="002B479A"/>
    <w:rsid w:val="002D06F8"/>
    <w:rsid w:val="002E240D"/>
    <w:rsid w:val="002F60DD"/>
    <w:rsid w:val="003002A4"/>
    <w:rsid w:val="00304FE2"/>
    <w:rsid w:val="003139A9"/>
    <w:rsid w:val="0031504F"/>
    <w:rsid w:val="003168E7"/>
    <w:rsid w:val="0033413F"/>
    <w:rsid w:val="00336DA1"/>
    <w:rsid w:val="0034076F"/>
    <w:rsid w:val="00341F1D"/>
    <w:rsid w:val="00352024"/>
    <w:rsid w:val="003554D5"/>
    <w:rsid w:val="00366F51"/>
    <w:rsid w:val="0038302B"/>
    <w:rsid w:val="00386219"/>
    <w:rsid w:val="00397FC1"/>
    <w:rsid w:val="003B0025"/>
    <w:rsid w:val="003D1D64"/>
    <w:rsid w:val="003E596A"/>
    <w:rsid w:val="003F701B"/>
    <w:rsid w:val="004222CC"/>
    <w:rsid w:val="00425078"/>
    <w:rsid w:val="0044092B"/>
    <w:rsid w:val="004453A5"/>
    <w:rsid w:val="00445AFB"/>
    <w:rsid w:val="004A7199"/>
    <w:rsid w:val="004B13A0"/>
    <w:rsid w:val="004C4C80"/>
    <w:rsid w:val="004C7BB0"/>
    <w:rsid w:val="004D0BA2"/>
    <w:rsid w:val="004D1C11"/>
    <w:rsid w:val="004E17D7"/>
    <w:rsid w:val="004E2608"/>
    <w:rsid w:val="0051358C"/>
    <w:rsid w:val="005162BD"/>
    <w:rsid w:val="00524778"/>
    <w:rsid w:val="005332B9"/>
    <w:rsid w:val="00551394"/>
    <w:rsid w:val="00555FA2"/>
    <w:rsid w:val="005560F1"/>
    <w:rsid w:val="00562AEF"/>
    <w:rsid w:val="00563E9A"/>
    <w:rsid w:val="00565A99"/>
    <w:rsid w:val="00572793"/>
    <w:rsid w:val="0057726F"/>
    <w:rsid w:val="0059683C"/>
    <w:rsid w:val="005C4683"/>
    <w:rsid w:val="005C4B95"/>
    <w:rsid w:val="005C7B54"/>
    <w:rsid w:val="005E3390"/>
    <w:rsid w:val="005E3556"/>
    <w:rsid w:val="00601799"/>
    <w:rsid w:val="00601FC7"/>
    <w:rsid w:val="00605AE3"/>
    <w:rsid w:val="00612027"/>
    <w:rsid w:val="00617CE0"/>
    <w:rsid w:val="00621A96"/>
    <w:rsid w:val="006220AA"/>
    <w:rsid w:val="00627C5B"/>
    <w:rsid w:val="00667947"/>
    <w:rsid w:val="00667FAD"/>
    <w:rsid w:val="006C6FC1"/>
    <w:rsid w:val="006D04B7"/>
    <w:rsid w:val="006F40D1"/>
    <w:rsid w:val="00722047"/>
    <w:rsid w:val="00733E98"/>
    <w:rsid w:val="00760F8C"/>
    <w:rsid w:val="007708B6"/>
    <w:rsid w:val="0077177C"/>
    <w:rsid w:val="0077563C"/>
    <w:rsid w:val="0079270E"/>
    <w:rsid w:val="007A7137"/>
    <w:rsid w:val="007B361D"/>
    <w:rsid w:val="007C6C13"/>
    <w:rsid w:val="007C7772"/>
    <w:rsid w:val="007D08E4"/>
    <w:rsid w:val="007D3DAF"/>
    <w:rsid w:val="00803B8C"/>
    <w:rsid w:val="008127B9"/>
    <w:rsid w:val="00817263"/>
    <w:rsid w:val="00831412"/>
    <w:rsid w:val="008505FF"/>
    <w:rsid w:val="008726F6"/>
    <w:rsid w:val="00887262"/>
    <w:rsid w:val="008A65BB"/>
    <w:rsid w:val="008C3EA7"/>
    <w:rsid w:val="008C7623"/>
    <w:rsid w:val="008D1340"/>
    <w:rsid w:val="009004F1"/>
    <w:rsid w:val="00940F79"/>
    <w:rsid w:val="00941977"/>
    <w:rsid w:val="00962535"/>
    <w:rsid w:val="00984648"/>
    <w:rsid w:val="0099103C"/>
    <w:rsid w:val="0099513A"/>
    <w:rsid w:val="009967AF"/>
    <w:rsid w:val="009B5445"/>
    <w:rsid w:val="009D05B9"/>
    <w:rsid w:val="009F0213"/>
    <w:rsid w:val="00A3009A"/>
    <w:rsid w:val="00A668E7"/>
    <w:rsid w:val="00A86348"/>
    <w:rsid w:val="00A87344"/>
    <w:rsid w:val="00A91F5C"/>
    <w:rsid w:val="00AA1388"/>
    <w:rsid w:val="00AB12B9"/>
    <w:rsid w:val="00AC3CA4"/>
    <w:rsid w:val="00B0783C"/>
    <w:rsid w:val="00B32CD4"/>
    <w:rsid w:val="00B54BC8"/>
    <w:rsid w:val="00B555C4"/>
    <w:rsid w:val="00B631FC"/>
    <w:rsid w:val="00B73224"/>
    <w:rsid w:val="00B74293"/>
    <w:rsid w:val="00B83726"/>
    <w:rsid w:val="00B906C0"/>
    <w:rsid w:val="00B9425D"/>
    <w:rsid w:val="00BC6E0F"/>
    <w:rsid w:val="00BC6E7D"/>
    <w:rsid w:val="00BD53A4"/>
    <w:rsid w:val="00BD7D5C"/>
    <w:rsid w:val="00C0162D"/>
    <w:rsid w:val="00C02912"/>
    <w:rsid w:val="00C0673E"/>
    <w:rsid w:val="00C104F8"/>
    <w:rsid w:val="00C2570E"/>
    <w:rsid w:val="00C33CE2"/>
    <w:rsid w:val="00C33D96"/>
    <w:rsid w:val="00C44FA0"/>
    <w:rsid w:val="00C817B7"/>
    <w:rsid w:val="00C91268"/>
    <w:rsid w:val="00C92F23"/>
    <w:rsid w:val="00CA7698"/>
    <w:rsid w:val="00CB5DB6"/>
    <w:rsid w:val="00CD7AF8"/>
    <w:rsid w:val="00CE726F"/>
    <w:rsid w:val="00CE74FB"/>
    <w:rsid w:val="00D02D9E"/>
    <w:rsid w:val="00D14317"/>
    <w:rsid w:val="00D33D6B"/>
    <w:rsid w:val="00D40670"/>
    <w:rsid w:val="00D40D63"/>
    <w:rsid w:val="00D611D1"/>
    <w:rsid w:val="00D61FBA"/>
    <w:rsid w:val="00D65AB7"/>
    <w:rsid w:val="00D827B5"/>
    <w:rsid w:val="00DD55BE"/>
    <w:rsid w:val="00DD73B1"/>
    <w:rsid w:val="00DE747F"/>
    <w:rsid w:val="00E479D8"/>
    <w:rsid w:val="00E51921"/>
    <w:rsid w:val="00E55193"/>
    <w:rsid w:val="00E607C7"/>
    <w:rsid w:val="00E73465"/>
    <w:rsid w:val="00E930FA"/>
    <w:rsid w:val="00EA0CF8"/>
    <w:rsid w:val="00ED5462"/>
    <w:rsid w:val="00ED5E03"/>
    <w:rsid w:val="00EE06CA"/>
    <w:rsid w:val="00EF1CDC"/>
    <w:rsid w:val="00EF3603"/>
    <w:rsid w:val="00F0712F"/>
    <w:rsid w:val="00F136CB"/>
    <w:rsid w:val="00F22F00"/>
    <w:rsid w:val="00F23351"/>
    <w:rsid w:val="00F32D0C"/>
    <w:rsid w:val="00F37741"/>
    <w:rsid w:val="00F406B1"/>
    <w:rsid w:val="00F63AA9"/>
    <w:rsid w:val="00FA6A69"/>
    <w:rsid w:val="00FB6A16"/>
    <w:rsid w:val="00FC5578"/>
    <w:rsid w:val="00FD4E8C"/>
    <w:rsid w:val="00FD636C"/>
    <w:rsid w:val="00FF014C"/>
    <w:rsid w:val="00FF5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26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4E2608"/>
    <w:rPr>
      <w:rFonts w:ascii="Arial" w:eastAsia="Arial" w:hAnsi="Arial" w:cs="Arial"/>
      <w:b w:val="0"/>
      <w:bCs w:val="0"/>
      <w:i w:val="0"/>
      <w:iCs w:val="0"/>
      <w:smallCaps w:val="0"/>
      <w:strike w:val="0"/>
      <w:sz w:val="22"/>
      <w:szCs w:val="22"/>
      <w:u w:val="none"/>
    </w:rPr>
  </w:style>
  <w:style w:type="character" w:customStyle="1" w:styleId="Other">
    <w:name w:val="Other_"/>
    <w:basedOn w:val="DefaultParagraphFont"/>
    <w:link w:val="Other0"/>
    <w:rsid w:val="004E2608"/>
    <w:rPr>
      <w:rFonts w:ascii="Cambria" w:eastAsia="Cambria" w:hAnsi="Cambria" w:cs="Cambria"/>
      <w:b w:val="0"/>
      <w:bCs w:val="0"/>
      <w:i w:val="0"/>
      <w:iCs w:val="0"/>
      <w:smallCaps w:val="0"/>
      <w:strike w:val="0"/>
      <w:sz w:val="18"/>
      <w:szCs w:val="18"/>
      <w:u w:val="none"/>
    </w:rPr>
  </w:style>
  <w:style w:type="character" w:customStyle="1" w:styleId="Bodytext">
    <w:name w:val="Body text_"/>
    <w:basedOn w:val="DefaultParagraphFont"/>
    <w:link w:val="Bodytext0"/>
    <w:rsid w:val="004E2608"/>
    <w:rPr>
      <w:rFonts w:ascii="Cambria" w:eastAsia="Cambria" w:hAnsi="Cambria" w:cs="Cambria"/>
      <w:b w:val="0"/>
      <w:bCs w:val="0"/>
      <w:i w:val="0"/>
      <w:iCs w:val="0"/>
      <w:smallCaps w:val="0"/>
      <w:strike w:val="0"/>
      <w:sz w:val="18"/>
      <w:szCs w:val="18"/>
      <w:u w:val="none"/>
    </w:rPr>
  </w:style>
  <w:style w:type="character" w:customStyle="1" w:styleId="Bodytext7">
    <w:name w:val="Body text (7)_"/>
    <w:basedOn w:val="DefaultParagraphFont"/>
    <w:link w:val="Bodytext70"/>
    <w:rsid w:val="004E2608"/>
    <w:rPr>
      <w:rFonts w:ascii="Arial" w:eastAsia="Arial" w:hAnsi="Arial" w:cs="Arial"/>
      <w:b/>
      <w:bCs/>
      <w:i w:val="0"/>
      <w:iCs w:val="0"/>
      <w:smallCaps w:val="0"/>
      <w:strike w:val="0"/>
      <w:sz w:val="32"/>
      <w:szCs w:val="32"/>
      <w:u w:val="none"/>
    </w:rPr>
  </w:style>
  <w:style w:type="character" w:customStyle="1" w:styleId="Heading1">
    <w:name w:val="Heading #1_"/>
    <w:basedOn w:val="DefaultParagraphFont"/>
    <w:link w:val="Heading10"/>
    <w:rsid w:val="004E2608"/>
    <w:rPr>
      <w:rFonts w:ascii="Arial" w:eastAsia="Arial" w:hAnsi="Arial" w:cs="Arial"/>
      <w:b w:val="0"/>
      <w:bCs w:val="0"/>
      <w:i w:val="0"/>
      <w:iCs w:val="0"/>
      <w:smallCaps w:val="0"/>
      <w:strike w:val="0"/>
      <w:sz w:val="42"/>
      <w:szCs w:val="42"/>
      <w:u w:val="single"/>
    </w:rPr>
  </w:style>
  <w:style w:type="character" w:customStyle="1" w:styleId="Bodytext2">
    <w:name w:val="Body text (2)_"/>
    <w:basedOn w:val="DefaultParagraphFont"/>
    <w:link w:val="Bodytext20"/>
    <w:rsid w:val="004E2608"/>
    <w:rPr>
      <w:rFonts w:ascii="Courier New" w:eastAsia="Courier New" w:hAnsi="Courier New" w:cs="Courier New"/>
      <w:b/>
      <w:bCs/>
      <w:i/>
      <w:iCs/>
      <w:smallCaps w:val="0"/>
      <w:strike w:val="0"/>
      <w:sz w:val="20"/>
      <w:szCs w:val="20"/>
      <w:u w:val="none"/>
    </w:rPr>
  </w:style>
  <w:style w:type="character" w:customStyle="1" w:styleId="Heading2">
    <w:name w:val="Heading #2_"/>
    <w:basedOn w:val="DefaultParagraphFont"/>
    <w:link w:val="Heading20"/>
    <w:rsid w:val="004E2608"/>
    <w:rPr>
      <w:rFonts w:ascii="Arial" w:eastAsia="Arial" w:hAnsi="Arial" w:cs="Arial"/>
      <w:b/>
      <w:bCs/>
      <w:i w:val="0"/>
      <w:iCs w:val="0"/>
      <w:smallCaps w:val="0"/>
      <w:strike w:val="0"/>
      <w:sz w:val="36"/>
      <w:szCs w:val="36"/>
      <w:u w:val="none"/>
    </w:rPr>
  </w:style>
  <w:style w:type="character" w:customStyle="1" w:styleId="Bodytext3">
    <w:name w:val="Body text (3)_"/>
    <w:basedOn w:val="DefaultParagraphFont"/>
    <w:link w:val="Bodytext30"/>
    <w:rsid w:val="004E2608"/>
    <w:rPr>
      <w:rFonts w:ascii="Courier New" w:eastAsia="Courier New" w:hAnsi="Courier New" w:cs="Courier New"/>
      <w:b/>
      <w:bCs/>
      <w:i w:val="0"/>
      <w:iCs w:val="0"/>
      <w:smallCaps w:val="0"/>
      <w:strike w:val="0"/>
      <w:sz w:val="15"/>
      <w:szCs w:val="15"/>
      <w:u w:val="none"/>
    </w:rPr>
  </w:style>
  <w:style w:type="paragraph" w:customStyle="1" w:styleId="Bodytext60">
    <w:name w:val="Body text (6)"/>
    <w:basedOn w:val="Normal"/>
    <w:link w:val="Bodytext6"/>
    <w:rsid w:val="004E2608"/>
    <w:pPr>
      <w:shd w:val="clear" w:color="auto" w:fill="FFFFFF"/>
      <w:spacing w:after="1640"/>
      <w:ind w:hanging="220"/>
    </w:pPr>
    <w:rPr>
      <w:rFonts w:ascii="Arial" w:eastAsia="Arial" w:hAnsi="Arial" w:cs="Arial"/>
      <w:sz w:val="22"/>
      <w:szCs w:val="22"/>
    </w:rPr>
  </w:style>
  <w:style w:type="paragraph" w:customStyle="1" w:styleId="Other0">
    <w:name w:val="Other"/>
    <w:basedOn w:val="Normal"/>
    <w:link w:val="Other"/>
    <w:rsid w:val="004E2608"/>
    <w:pPr>
      <w:shd w:val="clear" w:color="auto" w:fill="FFFFFF"/>
      <w:spacing w:line="295" w:lineRule="auto"/>
      <w:ind w:firstLine="360"/>
    </w:pPr>
    <w:rPr>
      <w:rFonts w:ascii="Cambria" w:eastAsia="Cambria" w:hAnsi="Cambria" w:cs="Cambria"/>
      <w:sz w:val="18"/>
      <w:szCs w:val="18"/>
    </w:rPr>
  </w:style>
  <w:style w:type="paragraph" w:customStyle="1" w:styleId="Bodytext0">
    <w:name w:val="Body text"/>
    <w:basedOn w:val="Normal"/>
    <w:link w:val="Bodytext"/>
    <w:qFormat/>
    <w:rsid w:val="004E2608"/>
    <w:pPr>
      <w:shd w:val="clear" w:color="auto" w:fill="FFFFFF"/>
      <w:spacing w:line="295" w:lineRule="auto"/>
      <w:ind w:firstLine="360"/>
    </w:pPr>
    <w:rPr>
      <w:rFonts w:ascii="Cambria" w:eastAsia="Cambria" w:hAnsi="Cambria" w:cs="Cambria"/>
      <w:sz w:val="18"/>
      <w:szCs w:val="18"/>
    </w:rPr>
  </w:style>
  <w:style w:type="paragraph" w:customStyle="1" w:styleId="Bodytext70">
    <w:name w:val="Body text (7)"/>
    <w:basedOn w:val="Normal"/>
    <w:link w:val="Bodytext7"/>
    <w:rsid w:val="004E2608"/>
    <w:pPr>
      <w:shd w:val="clear" w:color="auto" w:fill="FFFFFF"/>
      <w:spacing w:after="160"/>
      <w:jc w:val="center"/>
    </w:pPr>
    <w:rPr>
      <w:rFonts w:ascii="Arial" w:eastAsia="Arial" w:hAnsi="Arial" w:cs="Arial"/>
      <w:b/>
      <w:bCs/>
      <w:sz w:val="32"/>
      <w:szCs w:val="32"/>
    </w:rPr>
  </w:style>
  <w:style w:type="paragraph" w:customStyle="1" w:styleId="Heading10">
    <w:name w:val="Heading #1"/>
    <w:basedOn w:val="Normal"/>
    <w:link w:val="Heading1"/>
    <w:rsid w:val="004E2608"/>
    <w:pPr>
      <w:shd w:val="clear" w:color="auto" w:fill="FFFFFF"/>
      <w:spacing w:after="820"/>
      <w:ind w:left="1900"/>
      <w:outlineLvl w:val="0"/>
    </w:pPr>
    <w:rPr>
      <w:rFonts w:ascii="Arial" w:eastAsia="Arial" w:hAnsi="Arial" w:cs="Arial"/>
      <w:sz w:val="42"/>
      <w:szCs w:val="42"/>
      <w:u w:val="single"/>
    </w:rPr>
  </w:style>
  <w:style w:type="paragraph" w:customStyle="1" w:styleId="Bodytext20">
    <w:name w:val="Body text (2)"/>
    <w:basedOn w:val="Normal"/>
    <w:link w:val="Bodytext2"/>
    <w:rsid w:val="004E2608"/>
    <w:pPr>
      <w:shd w:val="clear" w:color="auto" w:fill="FFFFFF"/>
      <w:spacing w:after="120" w:line="274" w:lineRule="auto"/>
      <w:ind w:firstLine="240"/>
    </w:pPr>
    <w:rPr>
      <w:rFonts w:ascii="Courier New" w:eastAsia="Courier New" w:hAnsi="Courier New" w:cs="Courier New"/>
      <w:b/>
      <w:bCs/>
      <w:i/>
      <w:iCs/>
      <w:sz w:val="20"/>
      <w:szCs w:val="20"/>
    </w:rPr>
  </w:style>
  <w:style w:type="paragraph" w:customStyle="1" w:styleId="Heading20">
    <w:name w:val="Heading #2"/>
    <w:basedOn w:val="Normal"/>
    <w:link w:val="Heading2"/>
    <w:rsid w:val="004E2608"/>
    <w:pPr>
      <w:shd w:val="clear" w:color="auto" w:fill="FFFFFF"/>
      <w:spacing w:after="240"/>
      <w:jc w:val="center"/>
      <w:outlineLvl w:val="1"/>
    </w:pPr>
    <w:rPr>
      <w:rFonts w:ascii="Arial" w:eastAsia="Arial" w:hAnsi="Arial" w:cs="Arial"/>
      <w:b/>
      <w:bCs/>
      <w:sz w:val="36"/>
      <w:szCs w:val="36"/>
    </w:rPr>
  </w:style>
  <w:style w:type="paragraph" w:customStyle="1" w:styleId="Bodytext30">
    <w:name w:val="Body text (3)"/>
    <w:basedOn w:val="Normal"/>
    <w:link w:val="Bodytext3"/>
    <w:rsid w:val="004E2608"/>
    <w:pPr>
      <w:shd w:val="clear" w:color="auto" w:fill="FFFFFF"/>
      <w:spacing w:after="460" w:line="286" w:lineRule="auto"/>
      <w:ind w:left="4150"/>
      <w:jc w:val="center"/>
    </w:pPr>
    <w:rPr>
      <w:rFonts w:ascii="Courier New" w:eastAsia="Courier New" w:hAnsi="Courier New" w:cs="Courier New"/>
      <w:b/>
      <w:bCs/>
      <w:sz w:val="15"/>
      <w:szCs w:val="15"/>
    </w:rPr>
  </w:style>
  <w:style w:type="character" w:styleId="Hyperlink">
    <w:name w:val="Hyperlink"/>
    <w:basedOn w:val="DefaultParagraphFont"/>
    <w:uiPriority w:val="99"/>
    <w:unhideWhenUsed/>
    <w:rsid w:val="00565A99"/>
    <w:rPr>
      <w:color w:val="0000FF" w:themeColor="hyperlink"/>
      <w:u w:val="single"/>
    </w:rPr>
  </w:style>
  <w:style w:type="paragraph" w:styleId="CommentText">
    <w:name w:val="annotation text"/>
    <w:basedOn w:val="Normal"/>
    <w:link w:val="CommentTextChar"/>
    <w:uiPriority w:val="99"/>
    <w:semiHidden/>
    <w:unhideWhenUsed/>
    <w:rsid w:val="00B9425D"/>
    <w:rPr>
      <w:sz w:val="20"/>
      <w:szCs w:val="20"/>
    </w:rPr>
  </w:style>
  <w:style w:type="character" w:customStyle="1" w:styleId="CommentTextChar">
    <w:name w:val="Comment Text Char"/>
    <w:basedOn w:val="DefaultParagraphFont"/>
    <w:link w:val="CommentText"/>
    <w:uiPriority w:val="99"/>
    <w:semiHidden/>
    <w:rsid w:val="00B9425D"/>
    <w:rPr>
      <w:color w:val="000000"/>
      <w:sz w:val="20"/>
      <w:szCs w:val="20"/>
    </w:rPr>
  </w:style>
  <w:style w:type="character" w:styleId="CommentReference">
    <w:name w:val="annotation reference"/>
    <w:basedOn w:val="DefaultParagraphFont"/>
    <w:uiPriority w:val="99"/>
    <w:semiHidden/>
    <w:unhideWhenUsed/>
    <w:rsid w:val="00B9425D"/>
    <w:rPr>
      <w:sz w:val="16"/>
      <w:szCs w:val="16"/>
    </w:rPr>
  </w:style>
  <w:style w:type="paragraph" w:styleId="BalloonText">
    <w:name w:val="Balloon Text"/>
    <w:basedOn w:val="Normal"/>
    <w:link w:val="BalloonTextChar"/>
    <w:uiPriority w:val="99"/>
    <w:semiHidden/>
    <w:unhideWhenUsed/>
    <w:rsid w:val="001626D5"/>
    <w:rPr>
      <w:rFonts w:ascii="Tahoma" w:hAnsi="Tahoma" w:cs="Tahoma"/>
      <w:sz w:val="16"/>
      <w:szCs w:val="16"/>
    </w:rPr>
  </w:style>
  <w:style w:type="character" w:customStyle="1" w:styleId="BalloonTextChar">
    <w:name w:val="Balloon Text Char"/>
    <w:basedOn w:val="DefaultParagraphFont"/>
    <w:link w:val="BalloonText"/>
    <w:uiPriority w:val="99"/>
    <w:semiHidden/>
    <w:rsid w:val="001626D5"/>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99513A"/>
    <w:rPr>
      <w:b/>
      <w:bCs/>
    </w:rPr>
  </w:style>
  <w:style w:type="character" w:customStyle="1" w:styleId="CommentSubjectChar">
    <w:name w:val="Comment Subject Char"/>
    <w:basedOn w:val="CommentTextChar"/>
    <w:link w:val="CommentSubject"/>
    <w:uiPriority w:val="99"/>
    <w:semiHidden/>
    <w:rsid w:val="0099513A"/>
    <w:rPr>
      <w:b/>
      <w:bCs/>
    </w:rPr>
  </w:style>
  <w:style w:type="paragraph" w:styleId="Header">
    <w:name w:val="header"/>
    <w:basedOn w:val="Normal"/>
    <w:link w:val="HeaderChar"/>
    <w:uiPriority w:val="99"/>
    <w:semiHidden/>
    <w:unhideWhenUsed/>
    <w:rsid w:val="004C7BB0"/>
    <w:pPr>
      <w:tabs>
        <w:tab w:val="center" w:pos="4680"/>
        <w:tab w:val="right" w:pos="9360"/>
      </w:tabs>
    </w:pPr>
  </w:style>
  <w:style w:type="character" w:customStyle="1" w:styleId="HeaderChar">
    <w:name w:val="Header Char"/>
    <w:basedOn w:val="DefaultParagraphFont"/>
    <w:link w:val="Header"/>
    <w:uiPriority w:val="99"/>
    <w:semiHidden/>
    <w:rsid w:val="004C7BB0"/>
    <w:rPr>
      <w:color w:val="000000"/>
    </w:rPr>
  </w:style>
  <w:style w:type="paragraph" w:styleId="Footer">
    <w:name w:val="footer"/>
    <w:basedOn w:val="Normal"/>
    <w:link w:val="FooterChar"/>
    <w:uiPriority w:val="99"/>
    <w:unhideWhenUsed/>
    <w:rsid w:val="004C7BB0"/>
    <w:pPr>
      <w:tabs>
        <w:tab w:val="center" w:pos="4680"/>
        <w:tab w:val="right" w:pos="9360"/>
      </w:tabs>
    </w:pPr>
  </w:style>
  <w:style w:type="character" w:customStyle="1" w:styleId="FooterChar">
    <w:name w:val="Footer Char"/>
    <w:basedOn w:val="DefaultParagraphFont"/>
    <w:link w:val="Footer"/>
    <w:uiPriority w:val="99"/>
    <w:rsid w:val="004C7BB0"/>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3265</TotalTime>
  <Pages>36</Pages>
  <Words>7960</Words>
  <Characters>45374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anush</cp:lastModifiedBy>
  <cp:revision>194</cp:revision>
  <dcterms:created xsi:type="dcterms:W3CDTF">2024-08-27T08:04:00Z</dcterms:created>
  <dcterms:modified xsi:type="dcterms:W3CDTF">2024-11-07T06:33:00Z</dcterms:modified>
  <cp:keywords>https://mul2-mineconomy.gov.am/tasks/726983/oneclick?token=7f7a1c5555937cb79893127e23feaab7</cp:keywords>
</cp:coreProperties>
</file>