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E4" w:rsidRPr="00884F61" w:rsidRDefault="00C119E4" w:rsidP="00A8341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ՀՀ </w:t>
      </w:r>
      <w:r w:rsidR="003D3AA6">
        <w:rPr>
          <w:rFonts w:ascii="GHEA Grapalat" w:eastAsia="Times New Roman" w:hAnsi="GHEA Grapalat" w:cs="Times New Roman"/>
          <w:color w:val="000000" w:themeColor="text1"/>
          <w:lang w:val="hy-AM" w:eastAsia="ru-RU"/>
        </w:rPr>
        <w:t xml:space="preserve">ԵՎ ԵԱՏՄ </w:t>
      </w:r>
      <w:bookmarkStart w:id="0" w:name="_GoBack"/>
      <w:bookmarkEnd w:id="0"/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ՄԻ ՇԱՐՔ ՏԵԽՆԻԿԱԿԱՆ ԿԱՆՈՆԱԿԱՐԳԵՐԻ ՊԱՀԱՆՋՆԵՐԻՆ ՀԱՄԱՊԱՏԱՍԽԱՆ </w:t>
      </w:r>
      <w:r w:rsidRPr="00884F61">
        <w:rPr>
          <w:rFonts w:ascii="GHEA Grapalat" w:eastAsia="Times New Roman" w:hAnsi="GHEA Grapalat" w:cs="Sylfaen"/>
          <w:color w:val="000000" w:themeColor="text1"/>
          <w:lang w:eastAsia="ru-RU"/>
        </w:rPr>
        <w:t>ԱՐՏԱԴՐԱՆՔԻ</w:t>
      </w: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 </w:t>
      </w:r>
      <w:r w:rsidRPr="00884F61">
        <w:rPr>
          <w:rFonts w:ascii="GHEA Grapalat" w:eastAsia="Times New Roman" w:hAnsi="GHEA Grapalat" w:cs="Sylfaen"/>
          <w:color w:val="000000" w:themeColor="text1"/>
          <w:lang w:val="en-US" w:eastAsia="ru-RU"/>
        </w:rPr>
        <w:t>ՓՈՐՁԱՐԿՈՒՄ</w:t>
      </w: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 </w:t>
      </w:r>
      <w:r w:rsidRPr="00884F61">
        <w:rPr>
          <w:rFonts w:ascii="GHEA Grapalat" w:eastAsia="Times New Roman" w:hAnsi="GHEA Grapalat" w:cs="Sylfaen"/>
          <w:color w:val="000000" w:themeColor="text1"/>
          <w:lang w:eastAsia="ru-RU"/>
        </w:rPr>
        <w:t>ԻՐԱԿԱՆԱՑՆՈՂ</w:t>
      </w: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 </w:t>
      </w:r>
    </w:p>
    <w:p w:rsidR="0029462B" w:rsidRPr="00884F61" w:rsidRDefault="00C119E4" w:rsidP="0029462B">
      <w:pPr>
        <w:shd w:val="clear" w:color="auto" w:fill="FFFFFF"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>ՆՇԱՆԱԿՎԱԾ ՀԱՄԱՊԱՏ</w:t>
      </w:r>
      <w:r w:rsidR="00884F61">
        <w:rPr>
          <w:rFonts w:ascii="GHEA Grapalat" w:eastAsia="Times New Roman" w:hAnsi="GHEA Grapalat" w:cs="Times New Roman"/>
          <w:color w:val="000000" w:themeColor="text1"/>
          <w:lang w:eastAsia="ru-RU"/>
        </w:rPr>
        <w:t>ԱՍԽԱՆՈՒԹՅԱՆ ԳՆԱՀԱՏՄԱՆ ՄԱՐՄԻՆՆԵՐ</w:t>
      </w:r>
      <w:r w:rsidRPr="00884F61">
        <w:rPr>
          <w:rFonts w:ascii="GHEA Grapalat" w:eastAsia="Times New Roman" w:hAnsi="GHEA Grapalat" w:cs="Times New Roman"/>
          <w:color w:val="000000" w:themeColor="text1"/>
          <w:lang w:eastAsia="ru-RU"/>
        </w:rPr>
        <w:t xml:space="preserve"> </w:t>
      </w:r>
    </w:p>
    <w:p w:rsidR="00884F61" w:rsidRDefault="00884F61" w:rsidP="0029462B">
      <w:pPr>
        <w:shd w:val="clear" w:color="auto" w:fill="FFFFFF"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:rsidR="00884F61" w:rsidRPr="00B5275F" w:rsidRDefault="00884F61" w:rsidP="00884F61">
      <w:pPr>
        <w:shd w:val="clear" w:color="auto" w:fill="FFFFFF"/>
        <w:spacing w:after="120" w:line="240" w:lineRule="auto"/>
        <w:jc w:val="center"/>
        <w:outlineLvl w:val="2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912F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ՆՇԱՆԱԿՄԱՆ</w:t>
      </w:r>
      <w:r w:rsidRPr="00912F1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12F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ՎԿԱՅԱԿԱՆԻ </w:t>
      </w:r>
      <w:r w:rsidRPr="00AE2FE7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ԺԱՄԿԵՏՆ ԱՎԱՐՏՎԱԾ</w:t>
      </w:r>
      <w:r w:rsidR="00B5275F" w:rsidRPr="00B5275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B5275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ԵՎ ՆՇԱՆԱԿՈՒՄՆ ՉԵՂՅԱԼ ՀԱՅՏԱՐԱՐՎԱԾ</w:t>
      </w:r>
    </w:p>
    <w:p w:rsidR="00884F61" w:rsidRPr="00912F14" w:rsidRDefault="00884F61" w:rsidP="00884F61">
      <w:pPr>
        <w:shd w:val="clear" w:color="auto" w:fill="FFFFFF"/>
        <w:spacing w:after="120" w:line="240" w:lineRule="auto"/>
        <w:jc w:val="center"/>
        <w:outlineLvl w:val="2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12F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 w:eastAsia="ru-RU"/>
        </w:rPr>
        <w:t>ՀԳՄ-ՆԵՐԻ ՑԱՆԿ</w:t>
      </w:r>
    </w:p>
    <w:p w:rsidR="00884F61" w:rsidRPr="00884F61" w:rsidRDefault="00884F61" w:rsidP="00884F61">
      <w:pPr>
        <w:shd w:val="clear" w:color="auto" w:fill="FFFFFF"/>
        <w:spacing w:after="0" w:line="240" w:lineRule="auto"/>
        <w:outlineLvl w:val="2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Style w:val="TableGrid1"/>
        <w:tblW w:w="14042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2882"/>
        <w:gridCol w:w="2250"/>
        <w:gridCol w:w="3510"/>
        <w:gridCol w:w="2700"/>
        <w:gridCol w:w="2700"/>
      </w:tblGrid>
      <w:tr w:rsidR="00884F61" w:rsidRPr="00A8341F" w:rsidTr="00CC3B2E">
        <w:trPr>
          <w:trHeight w:val="151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ՀԳՄ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-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Նշանակման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վկայականի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համարը/</w:t>
            </w: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Նույնականացման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համարը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Տվյալներ</w:t>
            </w:r>
            <w:r w:rsidRPr="00A8341F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   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br/>
              <w:t>(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գրանցման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հասցե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էլ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հասցե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հեռախոս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/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ֆաքս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1" w:rsidRPr="00A8341F" w:rsidRDefault="00884F61" w:rsidP="00A8341F">
            <w:pPr>
              <w:ind w:right="-110"/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Նշանակման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վկայականի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Ժամկետը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br/>
              <w:t>(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սկիզբ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/</w:t>
            </w: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ավարտ</w:t>
            </w:r>
            <w:r w:rsidRPr="00A8341F">
              <w:rPr>
                <w:rFonts w:ascii="GHEA Grapalat" w:eastAsia="Times New Roman" w:hAnsi="GHEA Grapalat"/>
                <w:b/>
                <w:bCs/>
                <w:color w:val="000000" w:themeColor="text1"/>
                <w:lang w:eastAsia="ru-RU"/>
              </w:rPr>
              <w:t>)</w:t>
            </w: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Default="00884F61" w:rsidP="00884F61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Նախարարի</w:t>
            </w:r>
          </w:p>
          <w:p w:rsidR="00884F61" w:rsidRPr="00A8341F" w:rsidRDefault="00884F61" w:rsidP="00884F61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b/>
                <w:bCs/>
                <w:color w:val="000000" w:themeColor="text1"/>
                <w:lang w:eastAsia="ru-RU"/>
              </w:rPr>
              <w:t>հրամանը</w:t>
            </w:r>
          </w:p>
        </w:tc>
      </w:tr>
      <w:tr w:rsidR="00884F61" w:rsidRPr="00B5275F" w:rsidTr="00CC3B2E">
        <w:trPr>
          <w:trHeight w:val="170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F61" w:rsidRPr="00884F61" w:rsidRDefault="00884F61" w:rsidP="00A8341F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«</w:t>
            </w:r>
            <w:r w:rsidRPr="00884F61">
              <w:rPr>
                <w:rFonts w:ascii="GHEA Grapalat" w:hAnsi="GHEA Grapalat"/>
                <w:shd w:val="clear" w:color="auto" w:fill="F5F5F5"/>
              </w:rPr>
              <w:t>Տոնուս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</w:t>
            </w:r>
            <w:r w:rsidRPr="00884F61">
              <w:rPr>
                <w:rFonts w:ascii="GHEA Grapalat" w:hAnsi="GHEA Grapalat"/>
                <w:shd w:val="clear" w:color="auto" w:fill="F5F5F5"/>
              </w:rPr>
              <w:t>Լես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 xml:space="preserve">» </w:t>
            </w:r>
            <w:r w:rsidRPr="00884F61">
              <w:rPr>
                <w:rFonts w:ascii="GHEA Grapalat" w:hAnsi="GHEA Grapalat"/>
                <w:shd w:val="clear" w:color="auto" w:fill="F5F5F5"/>
              </w:rPr>
              <w:t>ՍՊԸ</w:t>
            </w:r>
          </w:p>
          <w:p w:rsidR="00884F61" w:rsidRPr="00884F61" w:rsidRDefault="00884F61" w:rsidP="00A8341F">
            <w:pPr>
              <w:jc w:val="center"/>
              <w:rPr>
                <w:rFonts w:ascii="GHEA Grapalat" w:eastAsia="Times New Roman" w:hAnsi="GHEA Grapalat" w:cs="Sylfaen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F61" w:rsidRPr="00884F61" w:rsidRDefault="00884F61" w:rsidP="00A8341F">
            <w:pPr>
              <w:jc w:val="center"/>
              <w:rPr>
                <w:rFonts w:ascii="GHEA Grapalat" w:hAnsi="GHEA Grapalat"/>
                <w:lang w:val="en-US"/>
              </w:rPr>
            </w:pPr>
            <w:r w:rsidRPr="00884F61">
              <w:rPr>
                <w:rFonts w:ascii="GHEA Grapalat" w:hAnsi="GHEA Grapalat"/>
                <w:lang w:val="en-US"/>
              </w:rPr>
              <w:t>Ն-03</w:t>
            </w:r>
          </w:p>
          <w:p w:rsidR="00884F61" w:rsidRPr="00884F61" w:rsidRDefault="00884F61" w:rsidP="00A8341F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884F61" w:rsidRPr="00884F61" w:rsidRDefault="00884F61" w:rsidP="00A8341F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  <w:r w:rsidRPr="00884F61">
              <w:rPr>
                <w:rFonts w:ascii="GHEA Grapalat" w:hAnsi="GHEA Grapalat"/>
                <w:shd w:val="clear" w:color="auto" w:fill="F5F5F5"/>
              </w:rPr>
              <w:t>Ն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-03(</w:t>
            </w:r>
            <w:r w:rsidRPr="00884F61">
              <w:rPr>
                <w:rFonts w:ascii="GHEA Grapalat" w:hAnsi="GHEA Grapalat" w:cs="Arial"/>
                <w:shd w:val="clear" w:color="auto" w:fill="F5F5F5"/>
              </w:rPr>
              <w:t>Н</w:t>
            </w:r>
            <w:r w:rsidRPr="00884F61">
              <w:rPr>
                <w:rFonts w:ascii="GHEA Grapalat" w:hAnsi="GHEA Grapalat"/>
                <w:shd w:val="clear" w:color="auto" w:fill="F5F5F5"/>
                <w:lang w:val="en-US"/>
              </w:rPr>
              <w:t>-03)2015</w:t>
            </w:r>
          </w:p>
          <w:p w:rsidR="00884F61" w:rsidRPr="00884F61" w:rsidRDefault="00884F61" w:rsidP="00A8341F">
            <w:pPr>
              <w:jc w:val="center"/>
              <w:rPr>
                <w:rFonts w:ascii="GHEA Grapalat" w:hAnsi="GHEA Grapalat"/>
                <w:shd w:val="clear" w:color="auto" w:fill="F5F5F5"/>
                <w:lang w:val="en-US"/>
              </w:rPr>
            </w:pPr>
          </w:p>
          <w:p w:rsidR="00884F61" w:rsidRPr="00884F61" w:rsidRDefault="00884F61" w:rsidP="00884F61">
            <w:pPr>
              <w:rPr>
                <w:rFonts w:ascii="GHEA Grapalat" w:eastAsia="Times New Roman" w:hAnsi="GHEA Grapalat" w:cs="Sylfaen"/>
                <w:lang w:val="hy-AM"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F61" w:rsidRPr="0010723F" w:rsidRDefault="00884F61" w:rsidP="00884F61">
            <w:pPr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884F61">
              <w:rPr>
                <w:rFonts w:ascii="GHEA Grapalat" w:eastAsia="Times New Roman" w:hAnsi="GHEA Grapalat"/>
                <w:lang w:val="hy-AM" w:eastAsia="ru-RU"/>
              </w:rPr>
              <w:t>ՀՀ,Կոտայքի մարզ,գ.Նոր Գյուղ,6-րդ փողոց</w:t>
            </w:r>
            <w:r w:rsidRPr="00884F61">
              <w:rPr>
                <w:rFonts w:ascii="GHEA Grapalat" w:eastAsia="Times New Roman" w:hAnsi="GHEA Grapalat"/>
                <w:lang w:val="hy-AM" w:eastAsia="ru-RU"/>
              </w:rPr>
              <w:br/>
              <w:t>Հեռ./Ֆաքս:374(0)60-46-00-76(102),(104)</w:t>
            </w:r>
            <w:r w:rsidRPr="00884F61">
              <w:rPr>
                <w:rFonts w:ascii="GHEA Grapalat" w:eastAsia="Times New Roman" w:hAnsi="GHEA Grapalat"/>
                <w:lang w:val="hy-AM" w:eastAsia="ru-RU"/>
              </w:rPr>
              <w:br/>
            </w:r>
            <w:proofErr w:type="spellStart"/>
            <w:r w:rsidRPr="00884F61">
              <w:rPr>
                <w:rFonts w:ascii="GHEA Grapalat" w:eastAsia="Times New Roman" w:hAnsi="GHEA Grapalat"/>
                <w:lang w:val="hy-AM" w:eastAsia="ru-RU"/>
              </w:rPr>
              <w:t>E_mail:</w:t>
            </w:r>
            <w:hyperlink r:id="rId6" w:history="1">
              <w:r w:rsidRPr="00884F61">
                <w:rPr>
                  <w:rFonts w:ascii="GHEA Grapalat" w:eastAsia="Times New Roman" w:hAnsi="GHEA Grapalat"/>
                  <w:lang w:val="hy-AM" w:eastAsia="ru-RU"/>
                </w:rPr>
                <w:t>cb@tonusles.am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F61" w:rsidRPr="00884F61" w:rsidRDefault="00884F61" w:rsidP="00A8341F">
            <w:pPr>
              <w:jc w:val="center"/>
              <w:rPr>
                <w:rFonts w:ascii="GHEA Grapalat" w:hAnsi="GHEA Grapalat"/>
                <w:shd w:val="clear" w:color="auto" w:fill="F5F5F5"/>
              </w:rPr>
            </w:pPr>
            <w:r w:rsidRPr="00884F61">
              <w:rPr>
                <w:rFonts w:ascii="GHEA Grapalat" w:hAnsi="GHEA Grapalat"/>
                <w:shd w:val="clear" w:color="auto" w:fill="F5F5F5"/>
              </w:rPr>
              <w:t>08.09.2015թ/08.12.2017թ.</w:t>
            </w:r>
          </w:p>
          <w:p w:rsidR="00884F61" w:rsidRPr="00884F61" w:rsidRDefault="00884F61" w:rsidP="00884F61">
            <w:pPr>
              <w:rPr>
                <w:rFonts w:ascii="GHEA Grapalat" w:eastAsia="Times New Roman" w:hAnsi="GHEA Grapalat"/>
                <w:lang w:val="hy-AM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4F61" w:rsidRPr="00884F61" w:rsidRDefault="003D3AA6" w:rsidP="00884F61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hyperlink r:id="rId7" w:tooltip="ՀՀ էկոնոմիկայի նախարարի 2014 թ. հունիսի 20-ի N 580-Ա հրաման" w:history="1"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ՀՀ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էկոնոմիկայի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նախարարի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2014 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թ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. 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հունիսի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20-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ի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N 580-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Ա</w:t>
              </w:r>
              <w:r w:rsidR="00884F61" w:rsidRPr="00884F61">
                <w:rPr>
                  <w:rFonts w:ascii="GHEA Grapalat" w:eastAsia="Times New Roman" w:hAnsi="GHEA Grapalat"/>
                  <w:lang w:val="hy-AM" w:eastAsia="ru-RU"/>
                </w:rPr>
                <w:t xml:space="preserve"> </w:t>
              </w:r>
              <w:r w:rsidR="00884F61" w:rsidRPr="00884F61">
                <w:rPr>
                  <w:rFonts w:ascii="GHEA Grapalat" w:eastAsia="Times New Roman" w:hAnsi="GHEA Grapalat" w:cs="Sylfaen"/>
                  <w:lang w:val="hy-AM" w:eastAsia="ru-RU"/>
                </w:rPr>
                <w:t>հրաման</w:t>
              </w:r>
            </w:hyperlink>
          </w:p>
        </w:tc>
      </w:tr>
      <w:tr w:rsidR="00884F61" w:rsidRPr="00B5275F" w:rsidTr="00CC3B2E">
        <w:trPr>
          <w:trHeight w:val="197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«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Ստանդարտ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Դիալոգ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»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  <w:t>ՍՊԸ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3D3AA6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8" w:tooltip="Ն-01" w:history="1">
              <w:r w:rsidR="00884F61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884F61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-01</w:t>
              </w:r>
            </w:hyperlink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en-US" w:eastAsia="ru-RU"/>
              </w:rPr>
            </w:pP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-01(Н-01)2014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0051,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Կոմիտասի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49/4</w:t>
            </w:r>
          </w:p>
          <w:p w:rsidR="00884F61" w:rsidRPr="00884F61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E-mail:</w:t>
            </w:r>
            <w:r w:rsidR="00C90A79">
              <w:rPr>
                <w:rFonts w:asciiTheme="minorHAnsi" w:eastAsiaTheme="minorHAnsi" w:hAnsiTheme="minorHAnsi"/>
              </w:rPr>
              <w:fldChar w:fldCharType="begin"/>
            </w:r>
            <w:r w:rsidR="00C90A79">
              <w:instrText xml:space="preserve"> HYPERLINK "mailto:standard-dialog@yandex.ru" </w:instrText>
            </w:r>
            <w:r w:rsidR="00C90A79">
              <w:rPr>
                <w:rFonts w:asciiTheme="minorHAnsi" w:eastAsiaTheme="minorHAnsi" w:hAnsiTheme="minorHAnsi"/>
              </w:rPr>
              <w:fldChar w:fldCharType="separate"/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standard-dialog@yandex.ru</w:t>
            </w:r>
            <w:r w:rsidR="00C90A79">
              <w:rPr>
                <w:rFonts w:ascii="GHEA Grapalat" w:eastAsia="Times New Roman" w:hAnsi="GHEA Grapalat"/>
                <w:color w:val="000000" w:themeColor="text1"/>
                <w:lang w:eastAsia="ru-RU"/>
              </w:rPr>
              <w:fldChar w:fldCharType="end"/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.`+374(10)207-799 </w:t>
            </w: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+374(96)222-968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884F61" w:rsidRDefault="00884F61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3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տարի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23.04.2014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./23.04.2017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B203CF" w:rsidRDefault="003D3AA6" w:rsidP="00A8341F">
            <w:pPr>
              <w:jc w:val="center"/>
              <w:rPr>
                <w:rFonts w:ascii="GHEA Grapalat" w:eastAsia="Times New Roman" w:hAnsi="GHEA Grapalat" w:cs="Courier New"/>
                <w:b/>
                <w:bCs/>
                <w:color w:val="000000" w:themeColor="text1"/>
                <w:lang w:val="hy-AM" w:eastAsia="ru-RU"/>
              </w:rPr>
            </w:pPr>
            <w:hyperlink r:id="rId9" w:tooltip="ՀՀ էկոնոմիկայի նախարարի 2014 թ. ապրիլի 23-ի N 389-Ա հրաման" w:history="1"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էկոնոմիկայի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նախարարի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2014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թ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.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ապրիլի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23-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N 389-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հրաման</w:t>
              </w:r>
            </w:hyperlink>
          </w:p>
        </w:tc>
      </w:tr>
      <w:tr w:rsidR="00884F61" w:rsidRPr="00B5275F" w:rsidTr="00CC3B2E">
        <w:trPr>
          <w:trHeight w:val="1691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B203CF" w:rsidRDefault="00884F61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>«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Ստանդարտների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ազգային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ինստիտուտ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»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ՓԲԸ</w:t>
            </w:r>
            <w:r w:rsidRPr="00B203CF">
              <w:rPr>
                <w:rFonts w:ascii="Courier New" w:eastAsia="Times New Roman" w:hAnsi="Courier New" w:cs="Courier New"/>
                <w:color w:val="000000" w:themeColor="text1"/>
                <w:lang w:val="hy-AM" w:eastAsia="ru-RU"/>
              </w:rPr>
              <w:t> </w:t>
            </w:r>
            <w:r w:rsidRPr="00B203CF">
              <w:rPr>
                <w:rFonts w:ascii="GHEA Grapalat" w:eastAsia="Times New Roman" w:hAnsi="GHEA Grapalat" w:cs="Courier New"/>
                <w:color w:val="000000" w:themeColor="text1"/>
                <w:lang w:val="hy-AM" w:eastAsia="ru-RU"/>
              </w:rPr>
              <w:t>Լաբորատոր փորձարկումների կենտրոն ՓԼ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3D3AA6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10" w:tooltip="Ն-05" w:history="1">
              <w:r w:rsidR="00884F61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884F61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-05</w:t>
              </w:r>
            </w:hyperlink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en-US" w:eastAsia="ru-RU"/>
              </w:rPr>
            </w:pP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-05(Н-05)2014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0051,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Կոմիտասի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պող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 49/2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E-mail:</w:t>
            </w:r>
          </w:p>
          <w:p w:rsidR="00884F61" w:rsidRPr="00A8341F" w:rsidRDefault="003D3AA6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eastAsia="ru-RU"/>
              </w:rPr>
            </w:pPr>
            <w:hyperlink r:id="rId11" w:history="1"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eastAsia="ru-RU"/>
                </w:rPr>
                <w:t>sarm@sarm.am</w:t>
              </w:r>
            </w:hyperlink>
            <w:r w:rsidR="00884F61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</w:r>
            <w:r w:rsidR="00884F61"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="00884F61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</w:t>
            </w:r>
            <w:r w:rsidR="00884F61"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ֆաքս</w:t>
            </w:r>
            <w:r w:rsidR="00884F61"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` +374(10)285-620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884F61" w:rsidRDefault="00884F61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3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տարի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06.10.2014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./06.10.2017</w:t>
            </w:r>
            <w:r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B203CF" w:rsidRDefault="003D3AA6" w:rsidP="00A8341F">
            <w:pPr>
              <w:jc w:val="center"/>
              <w:rPr>
                <w:rFonts w:ascii="GHEA Grapalat" w:eastAsia="Times New Roman" w:hAnsi="GHEA Grapalat" w:cs="Courier New"/>
                <w:bCs/>
                <w:color w:val="000000" w:themeColor="text1"/>
                <w:lang w:val="hy-AM" w:eastAsia="ru-RU"/>
              </w:rPr>
            </w:pPr>
            <w:hyperlink r:id="rId12" w:tooltip="ՀՀ էկոնոմիկայի նախարարի 2014 թ. հոկտեմբերի 6-ի N 914-Ա հրաման" w:history="1"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էկոնոմիկայի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նախարարի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2014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թ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.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հոկտեմբերի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6-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ի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N 914-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Ա</w:t>
              </w:r>
              <w:r w:rsidR="00884F61" w:rsidRPr="00B203CF">
                <w:rPr>
                  <w:rFonts w:ascii="GHEA Grapalat" w:eastAsia="Times New Roman" w:hAnsi="GHEA Grapalat"/>
                  <w:color w:val="000000" w:themeColor="text1"/>
                  <w:lang w:val="hy-AM" w:eastAsia="ru-RU"/>
                </w:rPr>
                <w:t xml:space="preserve"> </w:t>
              </w:r>
              <w:r w:rsidR="00884F61" w:rsidRPr="00B203CF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հրաման</w:t>
              </w:r>
            </w:hyperlink>
          </w:p>
        </w:tc>
      </w:tr>
      <w:tr w:rsidR="00884F61" w:rsidRPr="00B5275F" w:rsidTr="00CC3B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61" w:rsidRPr="00B203CF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ԳԱԱ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«</w:t>
            </w:r>
            <w:proofErr w:type="spellStart"/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էկոլոգանոոսֆերային</w:t>
            </w:r>
            <w:proofErr w:type="spellEnd"/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հետազոտությունների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կենտրոն</w:t>
            </w:r>
            <w:r w:rsidRPr="00B203CF"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  <w:t xml:space="preserve">» </w:t>
            </w:r>
            <w:r w:rsidRPr="00B203CF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ՊՈԱԿ</w:t>
            </w:r>
          </w:p>
          <w:p w:rsidR="00884F61" w:rsidRPr="00B203CF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hy-AM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3D3AA6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  <w:hyperlink r:id="rId13" w:tooltip="Ն-15" w:history="1">
              <w:r w:rsidR="00884F61" w:rsidRPr="00A8341F">
                <w:rPr>
                  <w:rFonts w:ascii="GHEA Grapalat" w:eastAsia="Times New Roman" w:hAnsi="GHEA Grapalat" w:cs="Sylfaen"/>
                  <w:bCs/>
                  <w:color w:val="000000" w:themeColor="text1"/>
                  <w:lang w:eastAsia="ru-RU"/>
                </w:rPr>
                <w:t>Ն</w:t>
              </w:r>
              <w:r w:rsidR="00884F61" w:rsidRPr="00A8341F">
                <w:rPr>
                  <w:rFonts w:ascii="GHEA Grapalat" w:eastAsia="Times New Roman" w:hAnsi="GHEA Grapalat"/>
                  <w:bCs/>
                  <w:color w:val="000000" w:themeColor="text1"/>
                  <w:lang w:eastAsia="ru-RU"/>
                </w:rPr>
                <w:t>-15</w:t>
              </w:r>
            </w:hyperlink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/>
                <w:bCs/>
                <w:color w:val="000000" w:themeColor="text1"/>
                <w:lang w:val="en-US" w:eastAsia="ru-RU"/>
              </w:rPr>
            </w:pPr>
          </w:p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-15(Н-15)2015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ՀՀ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,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ք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.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Երևան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Աբովյան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 xml:space="preserve"> 68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proofErr w:type="spellStart"/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E-mail;</w:t>
            </w:r>
            <w:hyperlink r:id="rId14" w:history="1">
              <w:r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>eco-centr@rambler.ru</w:t>
              </w:r>
              <w:proofErr w:type="spellEnd"/>
            </w:hyperlink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Հեռ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.`+374(10)572924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br/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Ֆաքս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  <w:t>+374(10)572938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884F61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 xml:space="preserve">6 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ամիս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br/>
              <w:t>11.06.2015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./31.12.2015</w:t>
            </w:r>
            <w:r w:rsidRPr="00A8341F">
              <w:rPr>
                <w:rFonts w:ascii="GHEA Grapalat" w:eastAsia="Times New Roman" w:hAnsi="GHEA Grapalat" w:cs="Sylfaen"/>
                <w:color w:val="000000" w:themeColor="text1"/>
                <w:lang w:eastAsia="ru-RU"/>
              </w:rPr>
              <w:t>թ</w:t>
            </w:r>
            <w:r w:rsidRPr="00A8341F">
              <w:rPr>
                <w:rFonts w:ascii="GHEA Grapalat" w:eastAsia="Times New Roman" w:hAnsi="GHEA Grapalat"/>
                <w:color w:val="000000" w:themeColor="text1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F61" w:rsidRPr="00A8341F" w:rsidRDefault="003D3AA6" w:rsidP="00A8341F">
            <w:pPr>
              <w:jc w:val="center"/>
              <w:rPr>
                <w:rFonts w:ascii="GHEA Grapalat" w:eastAsia="Times New Roman" w:hAnsi="GHEA Grapalat"/>
                <w:color w:val="000000" w:themeColor="text1"/>
                <w:lang w:val="en-US" w:eastAsia="ru-RU"/>
              </w:rPr>
            </w:pPr>
            <w:hyperlink r:id="rId15" w:tooltip="ՀՀ էկոնոմիկայի նախարարի 2015 թ. Հունիսի 11ի N 786-Ա հրաման" w:history="1"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ՀՀ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էկոնոմիկայի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նախարարի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2015 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թ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. 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Հունիսի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11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ի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N 786-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Ա</w:t>
              </w:r>
              <w:r w:rsidR="00884F61" w:rsidRPr="00A8341F">
                <w:rPr>
                  <w:rFonts w:ascii="GHEA Grapalat" w:eastAsia="Times New Roman" w:hAnsi="GHEA Grapalat"/>
                  <w:color w:val="000000" w:themeColor="text1"/>
                  <w:lang w:val="en-US" w:eastAsia="ru-RU"/>
                </w:rPr>
                <w:t xml:space="preserve"> </w:t>
              </w:r>
              <w:r w:rsidR="00884F61" w:rsidRPr="00A8341F">
                <w:rPr>
                  <w:rFonts w:ascii="GHEA Grapalat" w:eastAsia="Times New Roman" w:hAnsi="GHEA Grapalat" w:cs="Sylfaen"/>
                  <w:color w:val="000000" w:themeColor="text1"/>
                  <w:lang w:eastAsia="ru-RU"/>
                </w:rPr>
                <w:t>հրաման</w:t>
              </w:r>
            </w:hyperlink>
          </w:p>
        </w:tc>
      </w:tr>
      <w:tr w:rsidR="00B203CF" w:rsidRPr="00B5275F" w:rsidTr="00CC3B2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lastRenderedPageBreak/>
              <w:t>ՀՀ ԳՆ սննդամթերքի անվտանգության պետական ծառայության «Հանրապետական անասնաբուժասանիտարական և բուսասանիտարական լաբորատոր ծառայությունների կենտրոն» պետական ոչ առևտրային կազմակերպություն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CF" w:rsidRPr="00B63FD0" w:rsidRDefault="00B203CF" w:rsidP="00B203C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3D3AA6" w:rsidP="00B203C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6" w:history="1">
              <w:r w:rsidR="00B203CF" w:rsidRPr="00B63FD0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Ն-06</w:t>
              </w:r>
            </w:hyperlink>
            <w:r w:rsidR="00B203CF"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Ն-06(Н-06)2014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CF" w:rsidRPr="00B63FD0" w:rsidRDefault="00B203CF" w:rsidP="00B203C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ՀՀ, ք. Երևան 0051, Կոմիտասի պող. 49/2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E-mail: head@ssfs.am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Հեռ./ֆաքս`+374(10)204-590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3 տարի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10.11.2014թ./10.11.2017թ.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CF" w:rsidRPr="00B63FD0" w:rsidRDefault="003D3AA6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7" w:history="1">
              <w:r w:rsidR="00B203CF" w:rsidRPr="00B63FD0">
                <w:rPr>
                  <w:rFonts w:ascii="GHEA Grapalat" w:eastAsia="Times New Roman" w:hAnsi="GHEA Grapalat" w:cs="Sylfaen"/>
                  <w:color w:val="000000" w:themeColor="text1"/>
                  <w:lang w:val="hy-AM" w:eastAsia="ru-RU"/>
                </w:rPr>
                <w:t>ՀՀ էկոնոմիկայի նախարարի 2014 թ. նոյեմբերի 10-ի N 1028-Ա հրաման</w:t>
              </w:r>
            </w:hyperlink>
          </w:p>
        </w:tc>
      </w:tr>
      <w:tr w:rsidR="00B203CF" w:rsidRPr="00B5275F" w:rsidTr="00CC3B2E">
        <w:tc>
          <w:tcPr>
            <w:tcW w:w="2882" w:type="dxa"/>
            <w:hideMark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 առողջապահության նախարարության «Ակադեմիկոս Ս. Խ. Ավդալբեկյանի անվան առողջապահության ազգային ինստիտուտ» ՓԲԸ Սանիտարահիգիենիկ փորձարկման լաբորատորիա</w:t>
            </w:r>
          </w:p>
        </w:tc>
        <w:tc>
          <w:tcPr>
            <w:tcW w:w="2250" w:type="dxa"/>
            <w:hideMark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3D3AA6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8" w:history="1">
              <w:r w:rsidR="00B203CF" w:rsidRPr="00B63FD0">
                <w:rPr>
                  <w:rFonts w:ascii="GHEA Grapalat" w:eastAsia="Times New Roman" w:hAnsi="GHEA Grapalat" w:cs="Sylfaen"/>
                  <w:bCs/>
                  <w:lang w:val="hy-AM" w:eastAsia="ru-RU"/>
                </w:rPr>
                <w:t>Ն-08</w:t>
              </w:r>
            </w:hyperlink>
            <w:r w:rsidR="00B203CF"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Ն-08(Н-08)2014</w:t>
            </w:r>
          </w:p>
        </w:tc>
        <w:tc>
          <w:tcPr>
            <w:tcW w:w="3510" w:type="dxa"/>
            <w:hideMark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ՀՀ, ք. Երևան 0051, Կոմիտասի պող. 49/2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E-mail: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0237174@mail.ru</w:t>
            </w: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br/>
              <w:t>Հեռ.`+374(10)237-174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ֆաքս`+374(10)234-537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2700" w:type="dxa"/>
            <w:hideMark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3 տարի</w:t>
            </w: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r w:rsidRPr="00B63FD0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17.11.2014թ./17.11.2017թ.</w:t>
            </w:r>
          </w:p>
        </w:tc>
        <w:tc>
          <w:tcPr>
            <w:tcW w:w="2700" w:type="dxa"/>
            <w:hideMark/>
          </w:tcPr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B203CF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</w:p>
          <w:p w:rsidR="00B203CF" w:rsidRPr="00B63FD0" w:rsidRDefault="003D3AA6" w:rsidP="00B203CF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</w:pPr>
            <w:hyperlink r:id="rId19" w:history="1">
              <w:r w:rsidR="00B203CF" w:rsidRPr="00B63FD0">
                <w:rPr>
                  <w:rFonts w:ascii="GHEA Grapalat" w:eastAsia="Times New Roman" w:hAnsi="GHEA Grapalat" w:cs="Sylfaen"/>
                  <w:lang w:val="hy-AM" w:eastAsia="ru-RU"/>
                </w:rPr>
                <w:t>ՀՀ էկոնոմիկայի նախարարի 2014 թ. նոյեմբերի 17-ի N 1053-Ա հրաման</w:t>
              </w:r>
            </w:hyperlink>
          </w:p>
        </w:tc>
      </w:tr>
      <w:tr w:rsidR="00BA6798" w:rsidRPr="00BD5908" w:rsidTr="00CC3B2E">
        <w:tc>
          <w:tcPr>
            <w:tcW w:w="2882" w:type="dxa"/>
            <w:vAlign w:val="center"/>
          </w:tcPr>
          <w:p w:rsidR="00BA6798" w:rsidRPr="00BD5908" w:rsidRDefault="00BA6798" w:rsidP="00BA6798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BD5908">
              <w:rPr>
                <w:rFonts w:ascii="GHEA Grapalat" w:hAnsi="GHEA Grapalat"/>
                <w:lang w:val="hy-AM"/>
              </w:rPr>
              <w:t>«</w:t>
            </w:r>
            <w:r w:rsidRPr="00BD5908">
              <w:rPr>
                <w:rFonts w:ascii="GHEA Grapalat" w:hAnsi="GHEA Grapalat" w:cs="Arial"/>
                <w:lang w:val="hy-AM"/>
              </w:rPr>
              <w:t>Նարեկ</w:t>
            </w:r>
            <w:r w:rsidRPr="00BD5908">
              <w:rPr>
                <w:rFonts w:ascii="GHEA Grapalat" w:hAnsi="GHEA Grapalat"/>
                <w:lang w:val="hy-AM"/>
              </w:rPr>
              <w:t xml:space="preserve">» </w:t>
            </w:r>
            <w:r w:rsidRPr="00BD5908">
              <w:rPr>
                <w:rFonts w:ascii="GHEA Grapalat" w:hAnsi="GHEA Grapalat" w:cs="Arial"/>
                <w:lang w:val="hy-AM"/>
              </w:rPr>
              <w:t>գիտահետազոտական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ՓԲԸ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ֆիզիկաքիմիական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և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մանրէաբանական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հետազոտությունների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փորձարկման</w:t>
            </w:r>
            <w:r w:rsidRPr="00BD5908">
              <w:rPr>
                <w:rFonts w:ascii="GHEA Grapalat" w:hAnsi="GHEA Grapalat"/>
                <w:lang w:val="hy-AM"/>
              </w:rPr>
              <w:t xml:space="preserve"> </w:t>
            </w:r>
            <w:r w:rsidRPr="00BD5908">
              <w:rPr>
                <w:rFonts w:ascii="GHEA Grapalat" w:hAnsi="GHEA Grapalat" w:cs="Arial"/>
                <w:lang w:val="hy-AM"/>
              </w:rPr>
              <w:t>լաբորատորի</w:t>
            </w:r>
            <w:r w:rsidRPr="00BD5908">
              <w:rPr>
                <w:rFonts w:ascii="GHEA Grapalat" w:hAnsi="GHEA Grapalat"/>
                <w:lang w:val="hy-AM"/>
              </w:rPr>
              <w:t>ա</w:t>
            </w:r>
          </w:p>
        </w:tc>
        <w:tc>
          <w:tcPr>
            <w:tcW w:w="2250" w:type="dxa"/>
            <w:vAlign w:val="center"/>
          </w:tcPr>
          <w:p w:rsidR="00BA6798" w:rsidRPr="00BD5908" w:rsidRDefault="003D3AA6" w:rsidP="00BA6798">
            <w:pPr>
              <w:pStyle w:val="NormalWeb"/>
              <w:jc w:val="center"/>
              <w:rPr>
                <w:rFonts w:ascii="GHEA Grapalat" w:hAnsi="GHEA Grapalat"/>
                <w:color w:val="000000" w:themeColor="text1"/>
              </w:rPr>
            </w:pPr>
            <w:hyperlink r:id="rId20" w:history="1">
              <w:r w:rsidR="00BA6798" w:rsidRPr="00DC7E28">
                <w:rPr>
                  <w:rStyle w:val="Strong"/>
                  <w:rFonts w:ascii="GHEA Grapalat" w:hAnsi="GHEA Grapalat"/>
                  <w:b w:val="0"/>
                  <w:color w:val="000000" w:themeColor="text1"/>
                </w:rPr>
                <w:t>Ն-10</w:t>
              </w:r>
            </w:hyperlink>
            <w:r w:rsidR="00BA6798" w:rsidRPr="00BD5908">
              <w:rPr>
                <w:rFonts w:ascii="GHEA Grapalat" w:hAnsi="GHEA Grapalat"/>
              </w:rPr>
              <w:br/>
              <w:t>Ն-10(H-10)2014</w:t>
            </w:r>
          </w:p>
        </w:tc>
        <w:tc>
          <w:tcPr>
            <w:tcW w:w="3510" w:type="dxa"/>
            <w:vAlign w:val="center"/>
          </w:tcPr>
          <w:p w:rsidR="00BA6798" w:rsidRPr="00BD5908" w:rsidRDefault="00BA6798" w:rsidP="00BA67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5908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, 0023,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ք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Երևան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Գետառի</w:t>
            </w:r>
            <w:r w:rsidRPr="00BD5908">
              <w:rPr>
                <w:rFonts w:ascii="GHEA Grapalat" w:hAnsi="GHEA Grapalat"/>
                <w:sz w:val="24"/>
                <w:szCs w:val="24"/>
              </w:rPr>
              <w:t xml:space="preserve"> 4</w:t>
            </w:r>
            <w:r w:rsidRPr="00BD5908">
              <w:rPr>
                <w:rFonts w:ascii="GHEA Grapalat" w:hAnsi="GHEA Grapalat"/>
                <w:sz w:val="24"/>
                <w:szCs w:val="24"/>
              </w:rPr>
              <w:br/>
              <w:t>E-mail:narek-lab@yandex.ru;</w:t>
            </w:r>
            <w:r w:rsidRPr="00BD5908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D5908">
              <w:rPr>
                <w:rFonts w:ascii="GHEA Grapalat" w:hAnsi="GHEA Grapalat"/>
                <w:sz w:val="24"/>
                <w:szCs w:val="24"/>
              </w:rPr>
              <w:br/>
              <w:t>info@certification.am</w:t>
            </w:r>
          </w:p>
        </w:tc>
        <w:tc>
          <w:tcPr>
            <w:tcW w:w="2700" w:type="dxa"/>
            <w:vAlign w:val="center"/>
          </w:tcPr>
          <w:p w:rsidR="00BA6798" w:rsidRPr="00BD5908" w:rsidRDefault="00BA6798" w:rsidP="00BA679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D5908">
              <w:rPr>
                <w:rFonts w:ascii="GHEA Grapalat" w:hAnsi="GHEA Grapalat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D5908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  <w:proofErr w:type="spellEnd"/>
          </w:p>
          <w:p w:rsidR="00BA6798" w:rsidRPr="00BD5908" w:rsidRDefault="00BA6798" w:rsidP="00BA67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D5908">
              <w:rPr>
                <w:rFonts w:ascii="GHEA Grapalat" w:hAnsi="GHEA Grapalat"/>
                <w:sz w:val="24"/>
                <w:szCs w:val="24"/>
              </w:rPr>
              <w:t>19.12.2014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D5908">
              <w:rPr>
                <w:rFonts w:ascii="GHEA Grapalat" w:hAnsi="GHEA Grapalat"/>
                <w:sz w:val="24"/>
                <w:szCs w:val="24"/>
              </w:rPr>
              <w:t>./19.12.2017</w:t>
            </w:r>
            <w:r w:rsidRPr="00BD5908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D590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BA6798" w:rsidRPr="00BD5908" w:rsidRDefault="003D3AA6" w:rsidP="00BA679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ՀՀ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էկոնոմիկայի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նախարարի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2014 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թ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դեկտեմբերի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19-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ի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N1141-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Ա</w:t>
              </w:r>
              <w:r w:rsidR="00BA6798" w:rsidRPr="00BD5908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BA6798" w:rsidRPr="00BD5908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հրաման</w:t>
              </w:r>
            </w:hyperlink>
          </w:p>
        </w:tc>
      </w:tr>
      <w:tr w:rsidR="004F5BCC" w:rsidRPr="00BD5908" w:rsidTr="00CC3B2E">
        <w:trPr>
          <w:trHeight w:val="521"/>
        </w:trPr>
        <w:tc>
          <w:tcPr>
            <w:tcW w:w="2882" w:type="dxa"/>
            <w:vAlign w:val="center"/>
          </w:tcPr>
          <w:p w:rsidR="004F5BCC" w:rsidRPr="00B5275F" w:rsidRDefault="004F5BCC" w:rsidP="004F5BCC">
            <w:pPr>
              <w:pStyle w:val="NormalWeb"/>
              <w:jc w:val="center"/>
              <w:rPr>
                <w:rFonts w:ascii="GHEA Grapalat" w:hAnsi="GHEA Grapalat"/>
              </w:rPr>
            </w:pPr>
            <w:r w:rsidRPr="00B5275F">
              <w:rPr>
                <w:rFonts w:ascii="GHEA Grapalat" w:hAnsi="GHEA Grapalat"/>
              </w:rPr>
              <w:t>«</w:t>
            </w:r>
            <w:r w:rsidRPr="00B5275F">
              <w:rPr>
                <w:rFonts w:ascii="GHEA Grapalat" w:hAnsi="GHEA Grapalat" w:cs="Arial"/>
              </w:rPr>
              <w:t>Մավաս</w:t>
            </w:r>
            <w:r w:rsidRPr="00B5275F">
              <w:rPr>
                <w:rFonts w:ascii="GHEA Grapalat" w:hAnsi="GHEA Grapalat"/>
              </w:rPr>
              <w:t xml:space="preserve"> </w:t>
            </w:r>
            <w:r w:rsidRPr="00B5275F">
              <w:rPr>
                <w:rFonts w:ascii="GHEA Grapalat" w:hAnsi="GHEA Grapalat" w:cs="Arial"/>
              </w:rPr>
              <w:t>գրուպ</w:t>
            </w:r>
            <w:r w:rsidRPr="00B5275F">
              <w:rPr>
                <w:rFonts w:ascii="GHEA Grapalat" w:hAnsi="GHEA Grapalat"/>
              </w:rPr>
              <w:t xml:space="preserve">» </w:t>
            </w:r>
            <w:r w:rsidRPr="00B5275F">
              <w:rPr>
                <w:rFonts w:ascii="GHEA Grapalat" w:hAnsi="GHEA Grapalat" w:cs="Arial"/>
              </w:rPr>
              <w:t>ՍՊԸ</w:t>
            </w:r>
            <w:r w:rsidRPr="00B5275F">
              <w:rPr>
                <w:rFonts w:ascii="GHEA Grapalat" w:hAnsi="GHEA Grapalat"/>
              </w:rPr>
              <w:t xml:space="preserve"> </w:t>
            </w:r>
            <w:r w:rsidRPr="00B5275F">
              <w:rPr>
                <w:rFonts w:ascii="GHEA Grapalat" w:hAnsi="GHEA Grapalat" w:cs="Arial"/>
              </w:rPr>
              <w:t>փորձարկման</w:t>
            </w:r>
            <w:r w:rsidRPr="00B5275F">
              <w:rPr>
                <w:rFonts w:ascii="GHEA Grapalat" w:hAnsi="GHEA Grapalat"/>
              </w:rPr>
              <w:t xml:space="preserve"> </w:t>
            </w:r>
            <w:r w:rsidRPr="00B5275F">
              <w:rPr>
                <w:rFonts w:ascii="GHEA Grapalat" w:hAnsi="GHEA Grapalat" w:cs="Arial"/>
              </w:rPr>
              <w:t>լաբորատորի</w:t>
            </w:r>
            <w:r w:rsidRPr="00B5275F">
              <w:rPr>
                <w:rFonts w:ascii="GHEA Grapalat" w:hAnsi="GHEA Grapalat"/>
              </w:rPr>
              <w:t>ա</w:t>
            </w:r>
          </w:p>
        </w:tc>
        <w:tc>
          <w:tcPr>
            <w:tcW w:w="2250" w:type="dxa"/>
            <w:vAlign w:val="center"/>
          </w:tcPr>
          <w:p w:rsidR="004F5BCC" w:rsidRPr="00B5275F" w:rsidRDefault="003D3AA6" w:rsidP="004F5BCC">
            <w:pPr>
              <w:pStyle w:val="NormalWeb"/>
              <w:jc w:val="center"/>
              <w:rPr>
                <w:rFonts w:ascii="GHEA Grapalat" w:hAnsi="GHEA Grapalat"/>
                <w:color w:val="000000" w:themeColor="text1"/>
              </w:rPr>
            </w:pPr>
            <w:hyperlink r:id="rId22" w:history="1">
              <w:r w:rsidR="004F5BCC" w:rsidRPr="00B5275F">
                <w:rPr>
                  <w:rStyle w:val="Strong"/>
                  <w:rFonts w:ascii="GHEA Grapalat" w:hAnsi="GHEA Grapalat"/>
                  <w:b w:val="0"/>
                  <w:color w:val="000000" w:themeColor="text1"/>
                </w:rPr>
                <w:t>Ն-12</w:t>
              </w:r>
            </w:hyperlink>
            <w:r w:rsidR="004F5BCC" w:rsidRPr="00B5275F">
              <w:rPr>
                <w:rFonts w:ascii="GHEA Grapalat" w:hAnsi="GHEA Grapalat"/>
              </w:rPr>
              <w:br/>
              <w:t>Ն-12(H-12)2015</w:t>
            </w:r>
          </w:p>
        </w:tc>
        <w:tc>
          <w:tcPr>
            <w:tcW w:w="3510" w:type="dxa"/>
            <w:vAlign w:val="center"/>
          </w:tcPr>
          <w:p w:rsidR="004F5BCC" w:rsidRPr="00B5275F" w:rsidRDefault="004F5BCC" w:rsidP="004F5B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275F">
              <w:rPr>
                <w:rFonts w:ascii="GHEA Grapalat" w:hAnsi="GHEA Grapalat" w:cs="Arial"/>
                <w:sz w:val="24"/>
                <w:szCs w:val="24"/>
              </w:rPr>
              <w:t>ՀՀ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ք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Երևան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Արշակունյանց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 1-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ին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նրբ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., 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տուն</w:t>
            </w:r>
            <w:r w:rsidRPr="00B5275F">
              <w:rPr>
                <w:rFonts w:ascii="GHEA Grapalat" w:hAnsi="GHEA Grapalat"/>
                <w:sz w:val="24"/>
                <w:szCs w:val="24"/>
              </w:rPr>
              <w:t xml:space="preserve"> 28</w:t>
            </w:r>
          </w:p>
          <w:p w:rsidR="004F5BCC" w:rsidRPr="00B5275F" w:rsidRDefault="004F5BCC" w:rsidP="004F5B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275F">
              <w:rPr>
                <w:rFonts w:ascii="GHEA Grapalat" w:hAnsi="GHEA Grapalat"/>
                <w:sz w:val="24"/>
                <w:szCs w:val="24"/>
              </w:rPr>
              <w:t>E-mail:laboratory@mavas.am;</w:t>
            </w:r>
            <w:r w:rsidRPr="00B5275F">
              <w:rPr>
                <w:rFonts w:ascii="GHEA Grapalat" w:hAnsi="GHEA Grapalat"/>
                <w:sz w:val="24"/>
                <w:szCs w:val="24"/>
              </w:rPr>
              <w:br/>
              <w:t>mas@mavas.am;</w:t>
            </w:r>
          </w:p>
        </w:tc>
        <w:tc>
          <w:tcPr>
            <w:tcW w:w="2700" w:type="dxa"/>
            <w:vAlign w:val="center"/>
          </w:tcPr>
          <w:p w:rsidR="004F5BCC" w:rsidRPr="00B5275F" w:rsidRDefault="004F5BCC" w:rsidP="004F5B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275F">
              <w:rPr>
                <w:rFonts w:ascii="GHEA Grapalat" w:hAnsi="GHEA Grapalat"/>
                <w:sz w:val="24"/>
                <w:szCs w:val="24"/>
              </w:rPr>
              <w:t>22.01.2015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5275F">
              <w:rPr>
                <w:rFonts w:ascii="GHEA Grapalat" w:hAnsi="GHEA Grapalat"/>
                <w:sz w:val="24"/>
                <w:szCs w:val="24"/>
              </w:rPr>
              <w:t>./22.01.2018</w:t>
            </w:r>
            <w:r w:rsidRPr="00B5275F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Pr="00B5275F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:rsidR="004F5BCC" w:rsidRPr="00B5275F" w:rsidRDefault="003D3AA6" w:rsidP="004F5B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ՀՀ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էկոնոմիկայի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նախարարի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2015 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թ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հունվարի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22-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ի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N23-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Ա</w:t>
              </w:r>
              <w:r w:rsidR="004F5BCC" w:rsidRPr="00B5275F">
                <w:rPr>
                  <w:rStyle w:val="Hyperlink"/>
                  <w:rFonts w:ascii="GHEA Grapalat" w:hAnsi="GHEA Grapalat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4F5BCC" w:rsidRPr="00B5275F">
                <w:rPr>
                  <w:rStyle w:val="Hyperlink"/>
                  <w:rFonts w:ascii="GHEA Grapalat" w:hAnsi="GHEA Grapalat" w:cs="Arial"/>
                  <w:color w:val="000000" w:themeColor="text1"/>
                  <w:sz w:val="24"/>
                  <w:szCs w:val="24"/>
                  <w:u w:val="none"/>
                </w:rPr>
                <w:t>հրաման</w:t>
              </w:r>
            </w:hyperlink>
          </w:p>
        </w:tc>
      </w:tr>
      <w:tr w:rsidR="00CC3B2E" w:rsidRPr="00CC3B2E" w:rsidTr="00CC3B2E">
        <w:tc>
          <w:tcPr>
            <w:tcW w:w="2882" w:type="dxa"/>
            <w:hideMark/>
          </w:tcPr>
          <w:p w:rsidR="00CC3B2E" w:rsidRPr="00B5275F" w:rsidRDefault="00CC3B2E">
            <w:pPr>
              <w:rPr>
                <w:rFonts w:ascii="GHEA Grapalat" w:hAnsi="GHEA Grapalat"/>
                <w:color w:val="0A0A0A"/>
                <w:sz w:val="24"/>
                <w:szCs w:val="24"/>
              </w:rPr>
            </w:pPr>
            <w:r w:rsidRPr="00B5275F">
              <w:rPr>
                <w:rFonts w:ascii="GHEA Grapalat" w:hAnsi="GHEA Grapalat"/>
                <w:color w:val="0A0A0A"/>
                <w:sz w:val="24"/>
                <w:szCs w:val="24"/>
              </w:rPr>
              <w:lastRenderedPageBreak/>
              <w:t>Հայաստանի Հանրապետության Գյուղատնտեսության նախարարության սննդամթերքի անվտանգության պետական ծառայության «Հանրապետական անասնաբուժասանիտարական և բուսասանիտարական լաբորատոր ծառայությունների կենտրոն» ՊՈԱԿ</w:t>
            </w:r>
          </w:p>
        </w:tc>
        <w:tc>
          <w:tcPr>
            <w:tcW w:w="2250" w:type="dxa"/>
            <w:hideMark/>
          </w:tcPr>
          <w:p w:rsidR="00CC3B2E" w:rsidRPr="00B5275F" w:rsidRDefault="00CC3B2E" w:rsidP="00CC3B2E">
            <w:pPr>
              <w:pStyle w:val="NormalWeb"/>
              <w:jc w:val="center"/>
              <w:rPr>
                <w:rFonts w:ascii="GHEA Grapalat" w:hAnsi="GHEA Grapalat"/>
                <w:color w:val="0A0A0A"/>
                <w:lang w:val="hy-AM"/>
              </w:rPr>
            </w:pPr>
          </w:p>
          <w:p w:rsidR="00CC3B2E" w:rsidRPr="00B5275F" w:rsidRDefault="003D3AA6" w:rsidP="00CC3B2E">
            <w:pPr>
              <w:pStyle w:val="NormalWeb"/>
              <w:jc w:val="center"/>
              <w:rPr>
                <w:rFonts w:ascii="GHEA Grapalat" w:hAnsi="GHEA Grapalat"/>
                <w:b/>
                <w:lang w:val="hy-AM"/>
              </w:rPr>
            </w:pPr>
            <w:hyperlink r:id="rId24" w:history="1">
              <w:r w:rsidR="00CC3B2E" w:rsidRPr="00B5275F">
                <w:rPr>
                  <w:rStyle w:val="Strong"/>
                  <w:rFonts w:ascii="GHEA Grapalat" w:hAnsi="GHEA Grapalat"/>
                  <w:b w:val="0"/>
                </w:rPr>
                <w:t>Ն-06</w:t>
              </w:r>
            </w:hyperlink>
          </w:p>
          <w:p w:rsidR="00CC3B2E" w:rsidRPr="00B5275F" w:rsidRDefault="00CC3B2E">
            <w:pPr>
              <w:pStyle w:val="NormalWeb"/>
              <w:jc w:val="center"/>
              <w:rPr>
                <w:rFonts w:ascii="GHEA Grapalat" w:hAnsi="GHEA Grapalat"/>
                <w:color w:val="0A0A0A"/>
              </w:rPr>
            </w:pPr>
            <w:r w:rsidRPr="00B5275F">
              <w:rPr>
                <w:rFonts w:ascii="GHEA Grapalat" w:hAnsi="GHEA Grapalat"/>
                <w:color w:val="0A0A0A"/>
              </w:rPr>
              <w:t>Ն-06(Н-06)2015</w:t>
            </w:r>
          </w:p>
        </w:tc>
        <w:tc>
          <w:tcPr>
            <w:tcW w:w="3510" w:type="dxa"/>
            <w:hideMark/>
          </w:tcPr>
          <w:p w:rsidR="00CC3B2E" w:rsidRPr="00B5275F" w:rsidRDefault="00CC3B2E">
            <w:pPr>
              <w:pStyle w:val="NormalWeb"/>
              <w:rPr>
                <w:rFonts w:ascii="GHEA Grapalat" w:hAnsi="GHEA Grapalat"/>
                <w:color w:val="0A0A0A"/>
              </w:rPr>
            </w:pPr>
            <w:r w:rsidRPr="00B5275F">
              <w:rPr>
                <w:rFonts w:ascii="GHEA Grapalat" w:hAnsi="GHEA Grapalat"/>
                <w:color w:val="0A0A0A"/>
              </w:rPr>
              <w:t>ՀՀ, Երևան Էրեբունի փող.12</w:t>
            </w:r>
            <w:r w:rsidRPr="00B5275F">
              <w:rPr>
                <w:rFonts w:ascii="GHEA Grapalat" w:hAnsi="GHEA Grapalat"/>
                <w:color w:val="0A0A0A"/>
              </w:rPr>
              <w:br/>
              <w:t>Հեռ./Ֆաքս: (+374 10) 45-40-31 (+374 10) 45-38-41</w:t>
            </w:r>
            <w:r w:rsidRPr="00B5275F">
              <w:rPr>
                <w:rFonts w:ascii="Courier New" w:hAnsi="Courier New" w:cs="Courier New"/>
                <w:color w:val="0A0A0A"/>
              </w:rPr>
              <w:t> </w:t>
            </w:r>
            <w:r w:rsidRPr="00B5275F">
              <w:rPr>
                <w:rFonts w:ascii="GHEA Grapalat" w:hAnsi="GHEA Grapalat"/>
                <w:color w:val="0A0A0A"/>
              </w:rPr>
              <w:br/>
              <w:t>(+374 10) 45-38- 41</w:t>
            </w:r>
            <w:r w:rsidRPr="00B5275F">
              <w:rPr>
                <w:rFonts w:ascii="Courier New" w:hAnsi="Courier New" w:cs="Courier New"/>
                <w:color w:val="0A0A0A"/>
              </w:rPr>
              <w:t>   </w:t>
            </w:r>
            <w:r w:rsidRPr="00B5275F">
              <w:rPr>
                <w:rFonts w:ascii="GHEA Grapalat" w:hAnsi="GHEA Grapalat"/>
                <w:color w:val="0A0A0A"/>
              </w:rPr>
              <w:br/>
              <w:t>E-mail:</w:t>
            </w:r>
            <w:r w:rsidRPr="00B5275F">
              <w:rPr>
                <w:rFonts w:ascii="Courier New" w:hAnsi="Courier New" w:cs="Courier New"/>
                <w:color w:val="0A0A0A"/>
              </w:rPr>
              <w:t> </w:t>
            </w:r>
            <w:r w:rsidRPr="00B5275F">
              <w:rPr>
                <w:rFonts w:ascii="GHEA Grapalat" w:hAnsi="GHEA Grapalat"/>
                <w:color w:val="0A0A0A"/>
              </w:rPr>
              <w:t>vetlab.armenia@gmail.com</w:t>
            </w:r>
            <w:r w:rsidRPr="00B5275F">
              <w:rPr>
                <w:rFonts w:ascii="Courier New" w:hAnsi="Courier New" w:cs="Courier New"/>
                <w:color w:val="0A0A0A"/>
              </w:rPr>
              <w:t>  </w:t>
            </w:r>
          </w:p>
        </w:tc>
        <w:tc>
          <w:tcPr>
            <w:tcW w:w="2700" w:type="dxa"/>
            <w:hideMark/>
          </w:tcPr>
          <w:p w:rsidR="00CC3B2E" w:rsidRPr="00B5275F" w:rsidRDefault="00CC3B2E">
            <w:pPr>
              <w:pStyle w:val="NormalWeb"/>
              <w:jc w:val="center"/>
              <w:rPr>
                <w:rFonts w:ascii="GHEA Grapalat" w:hAnsi="GHEA Grapalat"/>
                <w:color w:val="0A0A0A"/>
              </w:rPr>
            </w:pPr>
            <w:r w:rsidRPr="00B5275F">
              <w:rPr>
                <w:rFonts w:ascii="GHEA Grapalat" w:hAnsi="GHEA Grapalat"/>
                <w:color w:val="0A0A0A"/>
              </w:rPr>
              <w:t>17.07.2015թ/14.05.2018թ.</w:t>
            </w:r>
          </w:p>
        </w:tc>
        <w:tc>
          <w:tcPr>
            <w:tcW w:w="2700" w:type="dxa"/>
            <w:hideMark/>
          </w:tcPr>
          <w:p w:rsidR="00CC3B2E" w:rsidRPr="00B5275F" w:rsidRDefault="003D3AA6">
            <w:pPr>
              <w:jc w:val="center"/>
              <w:rPr>
                <w:rFonts w:ascii="GHEA Grapalat" w:hAnsi="GHEA Grapalat"/>
                <w:color w:val="0A0A0A"/>
                <w:sz w:val="24"/>
                <w:szCs w:val="24"/>
              </w:rPr>
            </w:pPr>
            <w:hyperlink r:id="rId25" w:history="1">
              <w:r w:rsidR="00CC3B2E" w:rsidRPr="00B5275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u w:val="none"/>
                </w:rPr>
                <w:t>ՀՀ էկոնոմիկայի նախարարի 2015թ. Հուլիսի 18-ի թիվ 958-Ա հրաման</w:t>
              </w:r>
            </w:hyperlink>
          </w:p>
        </w:tc>
      </w:tr>
      <w:tr w:rsidR="00B5275F" w:rsidRPr="00B5275F" w:rsidTr="00CC3B2E">
        <w:tc>
          <w:tcPr>
            <w:tcW w:w="2882" w:type="dxa"/>
          </w:tcPr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ՀՀ առողջապահության նախարարության «Ակադեմիկոս Ս. Խ. </w:t>
            </w:r>
            <w:proofErr w:type="spellStart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Ավդալբեկյանի</w:t>
            </w:r>
            <w:proofErr w:type="spellEnd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 անվան առողջապահության ազգային ինստիտուտ» ՓԲԸ Սանիտարահիգիենիկ փորձարկման լաբորատորիա</w:t>
            </w:r>
          </w:p>
        </w:tc>
        <w:tc>
          <w:tcPr>
            <w:tcW w:w="2250" w:type="dxa"/>
          </w:tcPr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hyperlink r:id="rId26" w:history="1">
              <w:r w:rsidRPr="00B5275F">
                <w:rPr>
                  <w:rFonts w:ascii="GHEA Grapalat" w:eastAsia="Times New Roman" w:hAnsi="GHEA Grapalat" w:cs="Sylfaen"/>
                  <w:bCs/>
                  <w:sz w:val="24"/>
                  <w:szCs w:val="24"/>
                  <w:lang w:val="hy-AM" w:eastAsia="ru-RU"/>
                </w:rPr>
                <w:t>Ն-08</w:t>
              </w:r>
            </w:hyperlink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Ն-08(Н-08)2014</w:t>
            </w:r>
          </w:p>
        </w:tc>
        <w:tc>
          <w:tcPr>
            <w:tcW w:w="3510" w:type="dxa"/>
          </w:tcPr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ՀՀ, ք. </w:t>
            </w:r>
            <w:proofErr w:type="spellStart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Երևան</w:t>
            </w:r>
            <w:proofErr w:type="spellEnd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 xml:space="preserve"> 0051, Կոմիտասի </w:t>
            </w:r>
            <w:proofErr w:type="spellStart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պող</w:t>
            </w:r>
            <w:proofErr w:type="spellEnd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. 49/4</w:t>
            </w: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E-</w:t>
            </w:r>
            <w:proofErr w:type="spellStart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mail</w:t>
            </w:r>
            <w:proofErr w:type="spellEnd"/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info@nih.am</w:t>
            </w: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br/>
              <w:t>Հեռ.`+374(10)237-1</w:t>
            </w: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7</w:t>
            </w: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700" w:type="dxa"/>
          </w:tcPr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3 տարի</w:t>
            </w: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5275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  <w:t>05.12.2017թ./09.11.2021թ.</w:t>
            </w:r>
          </w:p>
        </w:tc>
        <w:tc>
          <w:tcPr>
            <w:tcW w:w="2700" w:type="dxa"/>
          </w:tcPr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5275F" w:rsidRPr="00B5275F" w:rsidRDefault="00B5275F" w:rsidP="001E36D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  <w:hyperlink r:id="rId27" w:history="1">
              <w:r w:rsidRPr="00B5275F">
                <w:rPr>
                  <w:rFonts w:ascii="GHEA Grapalat" w:eastAsia="Times New Roman" w:hAnsi="GHEA Grapalat"/>
                  <w:color w:val="000000" w:themeColor="text1"/>
                  <w:sz w:val="24"/>
                  <w:szCs w:val="24"/>
                  <w:lang w:val="hy-AM"/>
                </w:rPr>
                <w:t>ՀՀ տնտեսական զարգացման և ներդրումների նախարարի 2017 թ. դեկտեմբերի 5-ի N 1190-Ա հրաման</w:t>
              </w:r>
            </w:hyperlink>
            <w:r w:rsidRPr="00B5275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B5275F"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/>
              </w:rPr>
              <w:t>(չեղյալ հայտարարելու մասին)</w:t>
            </w:r>
          </w:p>
        </w:tc>
      </w:tr>
    </w:tbl>
    <w:p w:rsidR="00D158AC" w:rsidRPr="00B5275F" w:rsidRDefault="00D158AC" w:rsidP="00C119E4">
      <w:pPr>
        <w:rPr>
          <w:lang w:val="hy-AM"/>
        </w:rPr>
      </w:pPr>
    </w:p>
    <w:sectPr w:rsidR="00D158AC" w:rsidRPr="00B5275F" w:rsidSect="00C90A79">
      <w:pgSz w:w="16838" w:h="11906" w:orient="landscape"/>
      <w:pgMar w:top="630" w:right="548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B9"/>
    <w:rsid w:val="000352D4"/>
    <w:rsid w:val="0008253F"/>
    <w:rsid w:val="00083ED4"/>
    <w:rsid w:val="0010723F"/>
    <w:rsid w:val="00115F37"/>
    <w:rsid w:val="001A14F0"/>
    <w:rsid w:val="001A54B9"/>
    <w:rsid w:val="001C4623"/>
    <w:rsid w:val="001F39CF"/>
    <w:rsid w:val="0029462B"/>
    <w:rsid w:val="002C6BE2"/>
    <w:rsid w:val="003461DD"/>
    <w:rsid w:val="00387D1E"/>
    <w:rsid w:val="003D3AA6"/>
    <w:rsid w:val="00483DF8"/>
    <w:rsid w:val="004F5BCC"/>
    <w:rsid w:val="005A1C11"/>
    <w:rsid w:val="005C23E9"/>
    <w:rsid w:val="00677962"/>
    <w:rsid w:val="006A6299"/>
    <w:rsid w:val="007C3A4C"/>
    <w:rsid w:val="00884F61"/>
    <w:rsid w:val="0093550E"/>
    <w:rsid w:val="00A8341F"/>
    <w:rsid w:val="00B203CF"/>
    <w:rsid w:val="00B3707E"/>
    <w:rsid w:val="00B5275F"/>
    <w:rsid w:val="00B63FD0"/>
    <w:rsid w:val="00BA6798"/>
    <w:rsid w:val="00BD5908"/>
    <w:rsid w:val="00C119E4"/>
    <w:rsid w:val="00C90A79"/>
    <w:rsid w:val="00CC3B2E"/>
    <w:rsid w:val="00CE7110"/>
    <w:rsid w:val="00D158AC"/>
    <w:rsid w:val="00D66D92"/>
    <w:rsid w:val="00DC7E28"/>
    <w:rsid w:val="00DD40DE"/>
    <w:rsid w:val="00EB3A5A"/>
    <w:rsid w:val="00E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semiHidden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119E4"/>
  </w:style>
  <w:style w:type="character" w:styleId="Hyperlink">
    <w:name w:val="Hyperlink"/>
    <w:basedOn w:val="DefaultParagraphFont"/>
    <w:uiPriority w:val="99"/>
    <w:semiHidden/>
    <w:unhideWhenUsed/>
    <w:rsid w:val="00C119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9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9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E4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19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y.am/uploades/20142011123319819.pdf" TargetMode="External"/><Relationship Id="rId13" Type="http://schemas.openxmlformats.org/officeDocument/2006/relationships/hyperlink" Target="http://mineconomy.am/uploades/%D5%80%D5%80_%D4%B3%D4%B1%D4%B1_%C2%AB%D5%A7%D5%AF%D5%B8%D5%AC%D5%B8%D5%A3%D5%A1%D5%B6%D5%B8%D5%B8%D5%BD%D6%86%D5%A5%D6%80%D5%A1%D5%B5%D5%AB%D5%B6_%D5%B0%D5%A5%D5%BF%D5%A1%D5%A6%D5%B8%D5%BF%D5%A5%D6%82%D5%A9%D5%B5%D5%B8%D6%82%D5%B6%D5%B6%D5%A5%D6%80%D5%AB_%D5%AF%D5%A5%D5%B6%D5%BF%D6%80%D5%B8%D5%B6%C2%BB_%D5%8A%D5%88%D4%B1%D4%BF_(2).pdf" TargetMode="External"/><Relationship Id="rId18" Type="http://schemas.openxmlformats.org/officeDocument/2006/relationships/hyperlink" Target="http://mineconomy.am/media/2017/03/1073.pdf" TargetMode="External"/><Relationship Id="rId26" Type="http://schemas.openxmlformats.org/officeDocument/2006/relationships/hyperlink" Target="http://mineconomy.am/media/2017/03/107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economy.am/media/2017/03/1084.pdf" TargetMode="External"/><Relationship Id="rId7" Type="http://schemas.openxmlformats.org/officeDocument/2006/relationships/hyperlink" Target="http://mineconomy.am/uploades/20142011140100333.pdf" TargetMode="External"/><Relationship Id="rId12" Type="http://schemas.openxmlformats.org/officeDocument/2006/relationships/hyperlink" Target="http://mineconomy.am/uploades/20141512151911359.pdf" TargetMode="External"/><Relationship Id="rId17" Type="http://schemas.openxmlformats.org/officeDocument/2006/relationships/hyperlink" Target="http://mineconomy.am/media/2017/03/1082.pdf" TargetMode="External"/><Relationship Id="rId25" Type="http://schemas.openxmlformats.org/officeDocument/2006/relationships/hyperlink" Target="http://mineconomy.am/media/2017/03/109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economy.am/media/2017/03/1072.pdf" TargetMode="External"/><Relationship Id="rId20" Type="http://schemas.openxmlformats.org/officeDocument/2006/relationships/hyperlink" Target="http://mineconomy.am/media/2017/03/107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b@tonusles.am" TargetMode="External"/><Relationship Id="rId11" Type="http://schemas.openxmlformats.org/officeDocument/2006/relationships/hyperlink" Target="mailto:sarm@sarm.am" TargetMode="External"/><Relationship Id="rId24" Type="http://schemas.openxmlformats.org/officeDocument/2006/relationships/hyperlink" Target="http://mineconomy.am/media/2017/03/10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economy.am/uploades/hraman.pdf" TargetMode="External"/><Relationship Id="rId23" Type="http://schemas.openxmlformats.org/officeDocument/2006/relationships/hyperlink" Target="http://mineconomy.am/media/2017/03/108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ineconomy.am/uploades/20142011130023743.pdf" TargetMode="External"/><Relationship Id="rId19" Type="http://schemas.openxmlformats.org/officeDocument/2006/relationships/hyperlink" Target="http://mineconomy.am/media/2017/03/10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economy.am/uploades/20142011135952873.pdf" TargetMode="External"/><Relationship Id="rId14" Type="http://schemas.openxmlformats.org/officeDocument/2006/relationships/hyperlink" Target="mailto:eco-centr@rambler.ru" TargetMode="External"/><Relationship Id="rId22" Type="http://schemas.openxmlformats.org/officeDocument/2006/relationships/hyperlink" Target="http://mineconomy.am/media/2017/03/1075.pdf" TargetMode="External"/><Relationship Id="rId27" Type="http://schemas.openxmlformats.org/officeDocument/2006/relationships/hyperlink" Target="http://mineconomy.am/media/2017/04/187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38FB-8310-4760-9FE5-4B05CBF2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Zakaryan</dc:creator>
  <cp:lastModifiedBy>Araks H. Kurghinyan</cp:lastModifiedBy>
  <cp:revision>12</cp:revision>
  <cp:lastPrinted>2017-03-28T08:09:00Z</cp:lastPrinted>
  <dcterms:created xsi:type="dcterms:W3CDTF">2018-12-27T07:12:00Z</dcterms:created>
  <dcterms:modified xsi:type="dcterms:W3CDTF">2018-12-27T07:13:00Z</dcterms:modified>
</cp:coreProperties>
</file>