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2E465" w14:textId="44E43CE6" w:rsidR="00491353" w:rsidRPr="006E40C6" w:rsidRDefault="00491353" w:rsidP="00491353">
      <w:pPr>
        <w:rPr>
          <w:rFonts w:cs="Arial"/>
          <w:b/>
          <w:lang w:val="en-GB"/>
        </w:rPr>
      </w:pPr>
      <w:r w:rsidRPr="006E40C6">
        <w:rPr>
          <w:rFonts w:cs="Arial"/>
          <w:noProof/>
          <w:lang w:val="en-US"/>
        </w:rPr>
        <mc:AlternateContent>
          <mc:Choice Requires="wps">
            <w:drawing>
              <wp:anchor distT="0" distB="0" distL="114300" distR="114300" simplePos="0" relativeHeight="251658240" behindDoc="0" locked="0" layoutInCell="1" hidden="0" allowOverlap="1" wp14:anchorId="7EBC64D8" wp14:editId="2FD6DEE3">
                <wp:simplePos x="0" y="0"/>
                <wp:positionH relativeFrom="margin">
                  <wp:align>left</wp:align>
                </wp:positionH>
                <wp:positionV relativeFrom="paragraph">
                  <wp:posOffset>34620</wp:posOffset>
                </wp:positionV>
                <wp:extent cx="5812155" cy="7010400"/>
                <wp:effectExtent l="0" t="0" r="0" b="0"/>
                <wp:wrapNone/>
                <wp:docPr id="219" name="Rectangle 219"/>
                <wp:cNvGraphicFramePr/>
                <a:graphic xmlns:a="http://schemas.openxmlformats.org/drawingml/2006/main">
                  <a:graphicData uri="http://schemas.microsoft.com/office/word/2010/wordprocessingShape">
                    <wps:wsp>
                      <wps:cNvSpPr/>
                      <wps:spPr>
                        <a:xfrm>
                          <a:off x="0" y="0"/>
                          <a:ext cx="5812155" cy="7010400"/>
                        </a:xfrm>
                        <a:prstGeom prst="rect">
                          <a:avLst/>
                        </a:prstGeom>
                        <a:noFill/>
                        <a:ln>
                          <a:noFill/>
                        </a:ln>
                      </wps:spPr>
                      <wps:txbx>
                        <w:txbxContent>
                          <w:p w14:paraId="58E0B41A" w14:textId="77777777" w:rsidR="006B4282" w:rsidRPr="007C288E" w:rsidRDefault="006B4282" w:rsidP="00491353">
                            <w:pPr>
                              <w:spacing w:line="258" w:lineRule="auto"/>
                              <w:textDirection w:val="btLr"/>
                              <w:rPr>
                                <w:rFonts w:cs="Arial"/>
                                <w:lang w:val="en-GB"/>
                              </w:rPr>
                            </w:pPr>
                            <w:r w:rsidRPr="007C288E">
                              <w:rPr>
                                <w:rFonts w:cs="Arial"/>
                                <w:color w:val="000000"/>
                                <w:sz w:val="28"/>
                                <w:lang w:val="en-GB"/>
                              </w:rPr>
                              <w:t>TRANSACTION ADVISOR SUPPORTING IMPLEMENTATION OF BIOMETRIC PASSPORT AND E-IDENTITY PPP PROJECT</w:t>
                            </w:r>
                          </w:p>
                          <w:p w14:paraId="3F6A3E42" w14:textId="77777777" w:rsidR="006B4282" w:rsidRPr="007C288E" w:rsidRDefault="006B4282" w:rsidP="00491353">
                            <w:pPr>
                              <w:spacing w:line="258" w:lineRule="auto"/>
                              <w:textDirection w:val="btLr"/>
                              <w:rPr>
                                <w:rFonts w:cs="Arial"/>
                                <w:lang w:val="en-GB"/>
                              </w:rPr>
                            </w:pPr>
                          </w:p>
                          <w:p w14:paraId="69E34AA2" w14:textId="77777777" w:rsidR="006B4282" w:rsidRPr="007C288E" w:rsidRDefault="006B4282" w:rsidP="00491353">
                            <w:pPr>
                              <w:spacing w:line="258" w:lineRule="auto"/>
                              <w:textDirection w:val="btLr"/>
                              <w:rPr>
                                <w:rFonts w:cs="Arial"/>
                                <w:lang w:val="en-GB"/>
                              </w:rPr>
                            </w:pPr>
                          </w:p>
                          <w:p w14:paraId="4FB30ED4" w14:textId="77777777" w:rsidR="006B4282" w:rsidRPr="007C288E" w:rsidRDefault="006B4282" w:rsidP="00491353">
                            <w:pPr>
                              <w:spacing w:line="258" w:lineRule="auto"/>
                              <w:textDirection w:val="btLr"/>
                              <w:rPr>
                                <w:rFonts w:cs="Arial"/>
                                <w:lang w:val="en-GB"/>
                              </w:rPr>
                            </w:pPr>
                          </w:p>
                          <w:p w14:paraId="234CBD06" w14:textId="77777777" w:rsidR="006B4282" w:rsidRPr="007C288E" w:rsidRDefault="006B4282" w:rsidP="00491353">
                            <w:pPr>
                              <w:spacing w:line="258" w:lineRule="auto"/>
                              <w:textDirection w:val="btLr"/>
                              <w:rPr>
                                <w:rFonts w:cs="Arial"/>
                                <w:lang w:val="en-GB"/>
                              </w:rPr>
                            </w:pPr>
                          </w:p>
                          <w:p w14:paraId="51FC5922" w14:textId="77777777" w:rsidR="006B4282" w:rsidRPr="007C288E" w:rsidRDefault="006B4282" w:rsidP="00491353">
                            <w:pPr>
                              <w:spacing w:line="258" w:lineRule="auto"/>
                              <w:textDirection w:val="btLr"/>
                              <w:rPr>
                                <w:rFonts w:cs="Arial"/>
                                <w:lang w:val="en-GB"/>
                              </w:rPr>
                            </w:pPr>
                          </w:p>
                          <w:p w14:paraId="58F451E7" w14:textId="77777777" w:rsidR="006B4282" w:rsidRPr="007C288E" w:rsidRDefault="006B4282" w:rsidP="00491353">
                            <w:pPr>
                              <w:spacing w:line="258" w:lineRule="auto"/>
                              <w:textDirection w:val="btLr"/>
                              <w:rPr>
                                <w:rFonts w:cs="Arial"/>
                                <w:lang w:val="en-GB"/>
                              </w:rPr>
                            </w:pPr>
                          </w:p>
                          <w:p w14:paraId="2FF701FB" w14:textId="77777777" w:rsidR="006B4282" w:rsidRPr="007C288E" w:rsidRDefault="006B4282" w:rsidP="00491353">
                            <w:pPr>
                              <w:spacing w:line="258" w:lineRule="auto"/>
                              <w:textDirection w:val="btLr"/>
                              <w:rPr>
                                <w:rFonts w:cs="Arial"/>
                                <w:lang w:val="en-GB"/>
                              </w:rPr>
                            </w:pPr>
                          </w:p>
                          <w:p w14:paraId="3213C5B6" w14:textId="77777777" w:rsidR="006B4282" w:rsidRPr="007C288E" w:rsidRDefault="006B4282" w:rsidP="00491353">
                            <w:pPr>
                              <w:spacing w:line="258" w:lineRule="auto"/>
                              <w:textDirection w:val="btLr"/>
                              <w:rPr>
                                <w:rFonts w:cs="Arial"/>
                                <w:lang w:val="en-GB"/>
                              </w:rPr>
                            </w:pPr>
                          </w:p>
                          <w:p w14:paraId="3B94B48E" w14:textId="77777777" w:rsidR="006B4282" w:rsidRPr="007C288E" w:rsidRDefault="006B4282" w:rsidP="00491353">
                            <w:pPr>
                              <w:spacing w:line="258" w:lineRule="auto"/>
                              <w:textDirection w:val="btLr"/>
                              <w:rPr>
                                <w:rFonts w:cs="Arial"/>
                                <w:lang w:val="en-GB"/>
                              </w:rPr>
                            </w:pPr>
                          </w:p>
                          <w:p w14:paraId="52DF7278" w14:textId="77777777" w:rsidR="006B4282" w:rsidRPr="007C288E" w:rsidRDefault="006B4282" w:rsidP="00491353">
                            <w:pPr>
                              <w:spacing w:line="258" w:lineRule="auto"/>
                              <w:textDirection w:val="btLr"/>
                              <w:rPr>
                                <w:rFonts w:cs="Arial"/>
                                <w:lang w:val="en-GB"/>
                              </w:rPr>
                            </w:pPr>
                            <w:r w:rsidRPr="007C288E">
                              <w:rPr>
                                <w:rFonts w:cs="Arial"/>
                                <w:b/>
                                <w:color w:val="000000"/>
                                <w:sz w:val="36"/>
                                <w:lang w:val="en-GB"/>
                              </w:rPr>
                              <w:t>Information memorandum for the PPP project on biometric passport and ID card issuance services</w:t>
                            </w:r>
                          </w:p>
                          <w:p w14:paraId="613738FD" w14:textId="77777777" w:rsidR="006B4282" w:rsidRPr="007C288E" w:rsidRDefault="006B4282" w:rsidP="00491353">
                            <w:pPr>
                              <w:spacing w:line="258" w:lineRule="auto"/>
                              <w:textDirection w:val="btLr"/>
                              <w:rPr>
                                <w:rFonts w:cs="Arial"/>
                                <w:lang w:val="en-GB"/>
                              </w:rPr>
                            </w:pPr>
                          </w:p>
                          <w:p w14:paraId="1E92221F" w14:textId="77777777" w:rsidR="006B4282" w:rsidRPr="007C288E" w:rsidRDefault="006B4282" w:rsidP="00491353">
                            <w:pPr>
                              <w:spacing w:line="258" w:lineRule="auto"/>
                              <w:textDirection w:val="btLr"/>
                              <w:rPr>
                                <w:rFonts w:cs="Arial"/>
                                <w:lang w:val="en-GB"/>
                              </w:rPr>
                            </w:pPr>
                          </w:p>
                          <w:p w14:paraId="6733BB6D" w14:textId="77777777" w:rsidR="006B4282" w:rsidRPr="007C288E" w:rsidRDefault="006B4282" w:rsidP="00491353">
                            <w:pPr>
                              <w:spacing w:line="258" w:lineRule="auto"/>
                              <w:textDirection w:val="btLr"/>
                              <w:rPr>
                                <w:rFonts w:cs="Arial"/>
                                <w:lang w:val="en-GB"/>
                              </w:rPr>
                            </w:pPr>
                          </w:p>
                          <w:p w14:paraId="46AA3F55" w14:textId="77777777" w:rsidR="006B4282" w:rsidRPr="007C288E" w:rsidRDefault="006B4282" w:rsidP="00491353">
                            <w:pPr>
                              <w:spacing w:line="258" w:lineRule="auto"/>
                              <w:textDirection w:val="btLr"/>
                              <w:rPr>
                                <w:rFonts w:cs="Arial"/>
                                <w:lang w:val="en-GB"/>
                              </w:rPr>
                            </w:pPr>
                          </w:p>
                          <w:p w14:paraId="0C4C6797" w14:textId="77777777" w:rsidR="006B4282" w:rsidRPr="007C288E" w:rsidRDefault="006B4282" w:rsidP="00491353">
                            <w:pPr>
                              <w:spacing w:line="258" w:lineRule="auto"/>
                              <w:textDirection w:val="btLr"/>
                              <w:rPr>
                                <w:rFonts w:cs="Arial"/>
                                <w:lang w:val="en-GB"/>
                              </w:rPr>
                            </w:pPr>
                          </w:p>
                          <w:p w14:paraId="6A2EB8CF" w14:textId="77777777" w:rsidR="006B4282" w:rsidRPr="007C288E" w:rsidRDefault="006B4282" w:rsidP="00491353">
                            <w:pPr>
                              <w:spacing w:line="258" w:lineRule="auto"/>
                              <w:textDirection w:val="btLr"/>
                              <w:rPr>
                                <w:rFonts w:cs="Arial"/>
                                <w:lang w:val="en-GB"/>
                              </w:rPr>
                            </w:pPr>
                          </w:p>
                          <w:p w14:paraId="1D74DCCE" w14:textId="77777777" w:rsidR="006B4282" w:rsidRPr="007C288E" w:rsidRDefault="006B4282" w:rsidP="00491353">
                            <w:pPr>
                              <w:spacing w:line="258" w:lineRule="auto"/>
                              <w:textDirection w:val="btLr"/>
                              <w:rPr>
                                <w:rFonts w:cs="Arial"/>
                                <w:lang w:val="en-GB"/>
                              </w:rPr>
                            </w:pPr>
                          </w:p>
                          <w:p w14:paraId="27478B20" w14:textId="77777777" w:rsidR="006B4282" w:rsidRPr="007C288E" w:rsidRDefault="006B4282" w:rsidP="00491353">
                            <w:pPr>
                              <w:spacing w:line="258" w:lineRule="auto"/>
                              <w:textDirection w:val="btLr"/>
                              <w:rPr>
                                <w:rFonts w:cs="Arial"/>
                                <w:lang w:val="en-GB"/>
                              </w:rPr>
                            </w:pPr>
                          </w:p>
                          <w:p w14:paraId="7EB11E9E" w14:textId="77777777" w:rsidR="006B4282" w:rsidRPr="007C288E" w:rsidRDefault="006B4282" w:rsidP="00491353">
                            <w:pPr>
                              <w:spacing w:line="258" w:lineRule="auto"/>
                              <w:textDirection w:val="btLr"/>
                              <w:rPr>
                                <w:rFonts w:cs="Arial"/>
                                <w:lang w:val="en-GB"/>
                              </w:rPr>
                            </w:pPr>
                          </w:p>
                          <w:p w14:paraId="6BF084FD" w14:textId="77777777" w:rsidR="006B4282" w:rsidRPr="007C288E" w:rsidRDefault="006B4282" w:rsidP="00491353">
                            <w:pPr>
                              <w:spacing w:line="258" w:lineRule="auto"/>
                              <w:textDirection w:val="btLr"/>
                              <w:rPr>
                                <w:rFonts w:cs="Arial"/>
                                <w:lang w:val="en-GB"/>
                              </w:rPr>
                            </w:pPr>
                          </w:p>
                          <w:p w14:paraId="052AC5D7" w14:textId="77777777" w:rsidR="006B4282" w:rsidRPr="007C288E" w:rsidRDefault="006B4282" w:rsidP="00491353">
                            <w:pPr>
                              <w:spacing w:line="258" w:lineRule="auto"/>
                              <w:textDirection w:val="btLr"/>
                              <w:rPr>
                                <w:rFonts w:cs="Arial"/>
                                <w:lang w:val="en-GB"/>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BC64D8" id="Rectangle 219" o:spid="_x0000_s1026" style="position:absolute;left:0;text-align:left;margin-left:0;margin-top:2.75pt;width:457.65pt;height:55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" filled="f" stroked="f">
                <v:textbox inset="2.53958mm,1.2694mm,2.53958mm,1.2694mm">
                  <w:txbxContent>
                    <w:p w14:paraId="58E0B41A" w14:textId="77777777" w:rsidR="006B4282" w:rsidRPr="007C288E" w:rsidRDefault="006B4282" w:rsidP="00491353">
                      <w:pPr>
                        <w:spacing w:line="258" w:lineRule="auto"/>
                        <w:textDirection w:val="btLr"/>
                        <w:rPr>
                          <w:rFonts w:cs="Arial"/>
                          <w:lang w:val="en-GB"/>
                        </w:rPr>
                      </w:pPr>
                      <w:r w:rsidRPr="007C288E">
                        <w:rPr>
                          <w:rFonts w:cs="Arial"/>
                          <w:color w:val="000000"/>
                          <w:sz w:val="28"/>
                          <w:lang w:val="en-GB"/>
                        </w:rPr>
                        <w:t>TRANSACTION ADVISOR SUPPORTING IMPLEMENTATION OF BIOMETRIC PASSPORT AND E-IDENTITY PPP PROJECT</w:t>
                      </w:r>
                    </w:p>
                    <w:p w14:paraId="3F6A3E42" w14:textId="77777777" w:rsidR="006B4282" w:rsidRPr="007C288E" w:rsidRDefault="006B4282" w:rsidP="00491353">
                      <w:pPr>
                        <w:spacing w:line="258" w:lineRule="auto"/>
                        <w:textDirection w:val="btLr"/>
                        <w:rPr>
                          <w:rFonts w:cs="Arial"/>
                          <w:lang w:val="en-GB"/>
                        </w:rPr>
                      </w:pPr>
                    </w:p>
                    <w:p w14:paraId="69E34AA2" w14:textId="77777777" w:rsidR="006B4282" w:rsidRPr="007C288E" w:rsidRDefault="006B4282" w:rsidP="00491353">
                      <w:pPr>
                        <w:spacing w:line="258" w:lineRule="auto"/>
                        <w:textDirection w:val="btLr"/>
                        <w:rPr>
                          <w:rFonts w:cs="Arial"/>
                          <w:lang w:val="en-GB"/>
                        </w:rPr>
                      </w:pPr>
                    </w:p>
                    <w:p w14:paraId="4FB30ED4" w14:textId="77777777" w:rsidR="006B4282" w:rsidRPr="007C288E" w:rsidRDefault="006B4282" w:rsidP="00491353">
                      <w:pPr>
                        <w:spacing w:line="258" w:lineRule="auto"/>
                        <w:textDirection w:val="btLr"/>
                        <w:rPr>
                          <w:rFonts w:cs="Arial"/>
                          <w:lang w:val="en-GB"/>
                        </w:rPr>
                      </w:pPr>
                    </w:p>
                    <w:p w14:paraId="234CBD06" w14:textId="77777777" w:rsidR="006B4282" w:rsidRPr="007C288E" w:rsidRDefault="006B4282" w:rsidP="00491353">
                      <w:pPr>
                        <w:spacing w:line="258" w:lineRule="auto"/>
                        <w:textDirection w:val="btLr"/>
                        <w:rPr>
                          <w:rFonts w:cs="Arial"/>
                          <w:lang w:val="en-GB"/>
                        </w:rPr>
                      </w:pPr>
                    </w:p>
                    <w:p w14:paraId="51FC5922" w14:textId="77777777" w:rsidR="006B4282" w:rsidRPr="007C288E" w:rsidRDefault="006B4282" w:rsidP="00491353">
                      <w:pPr>
                        <w:spacing w:line="258" w:lineRule="auto"/>
                        <w:textDirection w:val="btLr"/>
                        <w:rPr>
                          <w:rFonts w:cs="Arial"/>
                          <w:lang w:val="en-GB"/>
                        </w:rPr>
                      </w:pPr>
                    </w:p>
                    <w:p w14:paraId="58F451E7" w14:textId="77777777" w:rsidR="006B4282" w:rsidRPr="007C288E" w:rsidRDefault="006B4282" w:rsidP="00491353">
                      <w:pPr>
                        <w:spacing w:line="258" w:lineRule="auto"/>
                        <w:textDirection w:val="btLr"/>
                        <w:rPr>
                          <w:rFonts w:cs="Arial"/>
                          <w:lang w:val="en-GB"/>
                        </w:rPr>
                      </w:pPr>
                    </w:p>
                    <w:p w14:paraId="2FF701FB" w14:textId="77777777" w:rsidR="006B4282" w:rsidRPr="007C288E" w:rsidRDefault="006B4282" w:rsidP="00491353">
                      <w:pPr>
                        <w:spacing w:line="258" w:lineRule="auto"/>
                        <w:textDirection w:val="btLr"/>
                        <w:rPr>
                          <w:rFonts w:cs="Arial"/>
                          <w:lang w:val="en-GB"/>
                        </w:rPr>
                      </w:pPr>
                    </w:p>
                    <w:p w14:paraId="3213C5B6" w14:textId="77777777" w:rsidR="006B4282" w:rsidRPr="007C288E" w:rsidRDefault="006B4282" w:rsidP="00491353">
                      <w:pPr>
                        <w:spacing w:line="258" w:lineRule="auto"/>
                        <w:textDirection w:val="btLr"/>
                        <w:rPr>
                          <w:rFonts w:cs="Arial"/>
                          <w:lang w:val="en-GB"/>
                        </w:rPr>
                      </w:pPr>
                    </w:p>
                    <w:p w14:paraId="3B94B48E" w14:textId="77777777" w:rsidR="006B4282" w:rsidRPr="007C288E" w:rsidRDefault="006B4282" w:rsidP="00491353">
                      <w:pPr>
                        <w:spacing w:line="258" w:lineRule="auto"/>
                        <w:textDirection w:val="btLr"/>
                        <w:rPr>
                          <w:rFonts w:cs="Arial"/>
                          <w:lang w:val="en-GB"/>
                        </w:rPr>
                      </w:pPr>
                    </w:p>
                    <w:p w14:paraId="52DF7278" w14:textId="77777777" w:rsidR="006B4282" w:rsidRPr="007C288E" w:rsidRDefault="006B4282" w:rsidP="00491353">
                      <w:pPr>
                        <w:spacing w:line="258" w:lineRule="auto"/>
                        <w:textDirection w:val="btLr"/>
                        <w:rPr>
                          <w:rFonts w:cs="Arial"/>
                          <w:lang w:val="en-GB"/>
                        </w:rPr>
                      </w:pPr>
                      <w:r w:rsidRPr="007C288E">
                        <w:rPr>
                          <w:rFonts w:cs="Arial"/>
                          <w:b/>
                          <w:color w:val="000000"/>
                          <w:sz w:val="36"/>
                          <w:lang w:val="en-GB"/>
                        </w:rPr>
                        <w:t>Information memorandum for the PPP project on biometric passport and ID card issuance services</w:t>
                      </w:r>
                    </w:p>
                    <w:p w14:paraId="613738FD" w14:textId="77777777" w:rsidR="006B4282" w:rsidRPr="007C288E" w:rsidRDefault="006B4282" w:rsidP="00491353">
                      <w:pPr>
                        <w:spacing w:line="258" w:lineRule="auto"/>
                        <w:textDirection w:val="btLr"/>
                        <w:rPr>
                          <w:rFonts w:cs="Arial"/>
                          <w:lang w:val="en-GB"/>
                        </w:rPr>
                      </w:pPr>
                    </w:p>
                    <w:p w14:paraId="1E92221F" w14:textId="77777777" w:rsidR="006B4282" w:rsidRPr="007C288E" w:rsidRDefault="006B4282" w:rsidP="00491353">
                      <w:pPr>
                        <w:spacing w:line="258" w:lineRule="auto"/>
                        <w:textDirection w:val="btLr"/>
                        <w:rPr>
                          <w:rFonts w:cs="Arial"/>
                          <w:lang w:val="en-GB"/>
                        </w:rPr>
                      </w:pPr>
                    </w:p>
                    <w:p w14:paraId="6733BB6D" w14:textId="77777777" w:rsidR="006B4282" w:rsidRPr="007C288E" w:rsidRDefault="006B4282" w:rsidP="00491353">
                      <w:pPr>
                        <w:spacing w:line="258" w:lineRule="auto"/>
                        <w:textDirection w:val="btLr"/>
                        <w:rPr>
                          <w:rFonts w:cs="Arial"/>
                          <w:lang w:val="en-GB"/>
                        </w:rPr>
                      </w:pPr>
                    </w:p>
                    <w:p w14:paraId="46AA3F55" w14:textId="77777777" w:rsidR="006B4282" w:rsidRPr="007C288E" w:rsidRDefault="006B4282" w:rsidP="00491353">
                      <w:pPr>
                        <w:spacing w:line="258" w:lineRule="auto"/>
                        <w:textDirection w:val="btLr"/>
                        <w:rPr>
                          <w:rFonts w:cs="Arial"/>
                          <w:lang w:val="en-GB"/>
                        </w:rPr>
                      </w:pPr>
                    </w:p>
                    <w:p w14:paraId="0C4C6797" w14:textId="77777777" w:rsidR="006B4282" w:rsidRPr="007C288E" w:rsidRDefault="006B4282" w:rsidP="00491353">
                      <w:pPr>
                        <w:spacing w:line="258" w:lineRule="auto"/>
                        <w:textDirection w:val="btLr"/>
                        <w:rPr>
                          <w:rFonts w:cs="Arial"/>
                          <w:lang w:val="en-GB"/>
                        </w:rPr>
                      </w:pPr>
                    </w:p>
                    <w:p w14:paraId="6A2EB8CF" w14:textId="77777777" w:rsidR="006B4282" w:rsidRPr="007C288E" w:rsidRDefault="006B4282" w:rsidP="00491353">
                      <w:pPr>
                        <w:spacing w:line="258" w:lineRule="auto"/>
                        <w:textDirection w:val="btLr"/>
                        <w:rPr>
                          <w:rFonts w:cs="Arial"/>
                          <w:lang w:val="en-GB"/>
                        </w:rPr>
                      </w:pPr>
                    </w:p>
                    <w:p w14:paraId="1D74DCCE" w14:textId="77777777" w:rsidR="006B4282" w:rsidRPr="007C288E" w:rsidRDefault="006B4282" w:rsidP="00491353">
                      <w:pPr>
                        <w:spacing w:line="258" w:lineRule="auto"/>
                        <w:textDirection w:val="btLr"/>
                        <w:rPr>
                          <w:rFonts w:cs="Arial"/>
                          <w:lang w:val="en-GB"/>
                        </w:rPr>
                      </w:pPr>
                    </w:p>
                    <w:p w14:paraId="27478B20" w14:textId="77777777" w:rsidR="006B4282" w:rsidRPr="007C288E" w:rsidRDefault="006B4282" w:rsidP="00491353">
                      <w:pPr>
                        <w:spacing w:line="258" w:lineRule="auto"/>
                        <w:textDirection w:val="btLr"/>
                        <w:rPr>
                          <w:rFonts w:cs="Arial"/>
                          <w:lang w:val="en-GB"/>
                        </w:rPr>
                      </w:pPr>
                    </w:p>
                    <w:p w14:paraId="7EB11E9E" w14:textId="77777777" w:rsidR="006B4282" w:rsidRPr="007C288E" w:rsidRDefault="006B4282" w:rsidP="00491353">
                      <w:pPr>
                        <w:spacing w:line="258" w:lineRule="auto"/>
                        <w:textDirection w:val="btLr"/>
                        <w:rPr>
                          <w:rFonts w:cs="Arial"/>
                          <w:lang w:val="en-GB"/>
                        </w:rPr>
                      </w:pPr>
                    </w:p>
                    <w:p w14:paraId="6BF084FD" w14:textId="77777777" w:rsidR="006B4282" w:rsidRPr="007C288E" w:rsidRDefault="006B4282" w:rsidP="00491353">
                      <w:pPr>
                        <w:spacing w:line="258" w:lineRule="auto"/>
                        <w:textDirection w:val="btLr"/>
                        <w:rPr>
                          <w:rFonts w:cs="Arial"/>
                          <w:lang w:val="en-GB"/>
                        </w:rPr>
                      </w:pPr>
                    </w:p>
                    <w:p w14:paraId="052AC5D7" w14:textId="77777777" w:rsidR="006B4282" w:rsidRPr="007C288E" w:rsidRDefault="006B4282" w:rsidP="00491353">
                      <w:pPr>
                        <w:spacing w:line="258" w:lineRule="auto"/>
                        <w:textDirection w:val="btLr"/>
                        <w:rPr>
                          <w:rFonts w:cs="Arial"/>
                          <w:lang w:val="en-GB"/>
                        </w:rPr>
                      </w:pPr>
                    </w:p>
                  </w:txbxContent>
                </v:textbox>
                <w10:wrap anchorx="margin"/>
              </v:rect>
            </w:pict>
          </mc:Fallback>
        </mc:AlternateContent>
      </w:r>
      <w:r w:rsidRPr="006E40C6">
        <w:rPr>
          <w:rFonts w:cs="Arial"/>
          <w:noProof/>
          <w:lang w:val="en-US"/>
        </w:rPr>
        <mc:AlternateContent>
          <mc:Choice Requires="wps">
            <w:drawing>
              <wp:anchor distT="45720" distB="45720" distL="114300" distR="114300" simplePos="0" relativeHeight="251658241" behindDoc="0" locked="0" layoutInCell="1" hidden="0" allowOverlap="1" wp14:anchorId="7E4C58E5" wp14:editId="0301287D">
                <wp:simplePos x="0" y="0"/>
                <wp:positionH relativeFrom="margin">
                  <wp:align>left</wp:align>
                </wp:positionH>
                <wp:positionV relativeFrom="paragraph">
                  <wp:posOffset>7826375</wp:posOffset>
                </wp:positionV>
                <wp:extent cx="3477260" cy="737870"/>
                <wp:effectExtent l="0" t="0" r="8890" b="508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477260" cy="737870"/>
                        </a:xfrm>
                        <a:prstGeom prst="rect">
                          <a:avLst/>
                        </a:prstGeom>
                        <a:solidFill>
                          <a:srgbClr val="FFFFFF"/>
                        </a:solidFill>
                        <a:ln>
                          <a:noFill/>
                        </a:ln>
                      </wps:spPr>
                      <wps:txbx>
                        <w:txbxContent>
                          <w:p w14:paraId="1D22225D" w14:textId="261C3606" w:rsidR="006B4282" w:rsidRPr="007C288E" w:rsidRDefault="00A13FEA" w:rsidP="00905C3E">
                            <w:pPr>
                              <w:spacing w:line="258" w:lineRule="auto"/>
                              <w:textDirection w:val="btLr"/>
                              <w:rPr>
                                <w:rFonts w:cs="Arial"/>
                                <w:lang w:val="en-GB"/>
                              </w:rPr>
                            </w:pPr>
                            <w:r>
                              <w:rPr>
                                <w:rFonts w:cs="Arial"/>
                                <w:color w:val="000000"/>
                                <w:sz w:val="32"/>
                                <w:lang w:val="en-GB"/>
                              </w:rPr>
                              <w:t>April</w:t>
                            </w:r>
                            <w:r w:rsidR="006B4282" w:rsidRPr="007C288E">
                              <w:rPr>
                                <w:rFonts w:cs="Arial"/>
                                <w:color w:val="000000"/>
                                <w:sz w:val="32"/>
                                <w:lang w:val="en-GB"/>
                              </w:rPr>
                              <w:t xml:space="preserve"> 2023</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4C58E5" id="Rectangle 218" o:spid="_x0000_s1027" style="position:absolute;left:0;text-align:left;margin-left:0;margin-top:616.25pt;width:273.8pt;height:58.1pt;z-index:25165824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" stroked="f">
                <v:textbox inset="2.53958mm,1.2694mm,2.53958mm,1.2694mm">
                  <w:txbxContent>
                    <w:p w14:paraId="1D22225D" w14:textId="261C3606" w:rsidR="006B4282" w:rsidRPr="007C288E" w:rsidRDefault="00A13FEA" w:rsidP="00905C3E">
                      <w:pPr>
                        <w:spacing w:line="258" w:lineRule="auto"/>
                        <w:textDirection w:val="btLr"/>
                        <w:rPr>
                          <w:rFonts w:cs="Arial"/>
                          <w:lang w:val="en-GB"/>
                        </w:rPr>
                      </w:pPr>
                      <w:r>
                        <w:rPr>
                          <w:rFonts w:cs="Arial"/>
                          <w:color w:val="000000"/>
                          <w:sz w:val="32"/>
                          <w:lang w:val="en-GB"/>
                        </w:rPr>
                        <w:t>April</w:t>
                      </w:r>
                      <w:r w:rsidR="006B4282" w:rsidRPr="007C288E">
                        <w:rPr>
                          <w:rFonts w:cs="Arial"/>
                          <w:color w:val="000000"/>
                          <w:sz w:val="32"/>
                          <w:lang w:val="en-GB"/>
                        </w:rPr>
                        <w:t xml:space="preserve"> 2023</w:t>
                      </w:r>
                    </w:p>
                  </w:txbxContent>
                </v:textbox>
                <w10:wrap type="square" anchorx="margin"/>
              </v:rect>
            </w:pict>
          </mc:Fallback>
        </mc:AlternateContent>
      </w:r>
      <w:r w:rsidRPr="006E40C6">
        <w:rPr>
          <w:rFonts w:cs="Arial"/>
          <w:lang w:val="en-GB"/>
        </w:rPr>
        <w:t xml:space="preserve"> </w:t>
      </w:r>
      <w:r w:rsidRPr="006E40C6">
        <w:rPr>
          <w:rFonts w:cs="Arial"/>
          <w:lang w:val="en-GB"/>
        </w:rPr>
        <w:br w:type="page"/>
      </w:r>
    </w:p>
    <w:p w14:paraId="60A0BE2C" w14:textId="77777777" w:rsidR="00521E80" w:rsidRPr="008526E2" w:rsidRDefault="00521E80" w:rsidP="00491353">
      <w:pPr>
        <w:pStyle w:val="Heading1"/>
        <w:numPr>
          <w:ilvl w:val="0"/>
          <w:numId w:val="0"/>
        </w:numPr>
        <w:rPr>
          <w:lang w:val="en-GB"/>
        </w:rPr>
        <w:sectPr w:rsidR="00521E80" w:rsidRPr="008526E2" w:rsidSect="00093FCC">
          <w:headerReference w:type="even" r:id="rId8"/>
          <w:headerReference w:type="default" r:id="rId9"/>
          <w:footerReference w:type="default" r:id="rId10"/>
          <w:headerReference w:type="first" r:id="rId11"/>
          <w:footerReference w:type="first" r:id="rId12"/>
          <w:pgSz w:w="11906" w:h="16838"/>
          <w:pgMar w:top="1440" w:right="1080" w:bottom="1440" w:left="1080" w:header="567" w:footer="567" w:gutter="0"/>
          <w:cols w:space="720"/>
          <w:titlePg/>
          <w:docGrid w:linePitch="299"/>
        </w:sectPr>
      </w:pPr>
    </w:p>
    <w:sdt>
      <w:sdtPr>
        <w:rPr>
          <w:rFonts w:ascii="Arial" w:eastAsiaTheme="minorHAnsi" w:hAnsi="Arial" w:cs="Arial"/>
          <w:color w:val="auto"/>
          <w:sz w:val="22"/>
          <w:szCs w:val="22"/>
          <w:lang w:val="en-GB"/>
        </w:rPr>
        <w:id w:val="-959104246"/>
        <w:docPartObj>
          <w:docPartGallery w:val="Table of Contents"/>
          <w:docPartUnique/>
        </w:docPartObj>
      </w:sdtPr>
      <w:sdtEndPr>
        <w:rPr>
          <w:b/>
        </w:rPr>
      </w:sdtEndPr>
      <w:sdtContent>
        <w:p w14:paraId="11AC82C4" w14:textId="77777777" w:rsidR="005A06A5" w:rsidRPr="006E40C6" w:rsidRDefault="005A06A5" w:rsidP="005A06A5">
          <w:pPr>
            <w:pStyle w:val="TOCHeading"/>
            <w:spacing w:after="240"/>
            <w:rPr>
              <w:rFonts w:ascii="Arial" w:hAnsi="Arial" w:cs="Arial"/>
              <w:b/>
              <w:color w:val="auto"/>
              <w:sz w:val="22"/>
              <w:szCs w:val="22"/>
              <w:lang w:val="en-GB"/>
            </w:rPr>
          </w:pPr>
          <w:r w:rsidRPr="006E40C6">
            <w:rPr>
              <w:rFonts w:ascii="Arial" w:hAnsi="Arial" w:cs="Arial"/>
              <w:b/>
              <w:color w:val="auto"/>
              <w:sz w:val="22"/>
              <w:szCs w:val="22"/>
              <w:lang w:val="en-GB"/>
            </w:rPr>
            <w:t>TABLE OF CONTENTS</w:t>
          </w:r>
        </w:p>
        <w:p w14:paraId="3673A300" w14:textId="09ECEEF2" w:rsidR="00D25B54" w:rsidRDefault="005A06A5">
          <w:pPr>
            <w:pStyle w:val="TOC1"/>
            <w:tabs>
              <w:tab w:val="right" w:leader="dot" w:pos="9736"/>
            </w:tabs>
            <w:rPr>
              <w:rFonts w:asciiTheme="minorHAnsi" w:eastAsiaTheme="minorEastAsia" w:hAnsiTheme="minorHAnsi"/>
              <w:noProof/>
              <w:lang w:eastAsia="lt-LT"/>
            </w:rPr>
          </w:pPr>
          <w:r w:rsidRPr="006E40C6">
            <w:rPr>
              <w:rFonts w:cs="Arial"/>
              <w:lang w:val="en-GB"/>
            </w:rPr>
            <w:fldChar w:fldCharType="begin"/>
          </w:r>
          <w:r w:rsidRPr="006E40C6">
            <w:rPr>
              <w:rFonts w:cs="Arial"/>
              <w:lang w:val="en-GB"/>
            </w:rPr>
            <w:instrText xml:space="preserve"> TOC \o "1-3" \h \z \u </w:instrText>
          </w:r>
          <w:r w:rsidRPr="006E40C6">
            <w:rPr>
              <w:rFonts w:cs="Arial"/>
              <w:lang w:val="en-GB"/>
            </w:rPr>
            <w:fldChar w:fldCharType="separate"/>
          </w:r>
          <w:hyperlink w:anchor="_Toc131694333" w:history="1">
            <w:r w:rsidR="00D25B54" w:rsidRPr="00166C11">
              <w:rPr>
                <w:rStyle w:val="Hyperlink"/>
                <w:noProof/>
                <w:lang w:val="en-GB"/>
              </w:rPr>
              <w:t>ABBREVIATIONS AND DEFINITIONS</w:t>
            </w:r>
            <w:r w:rsidR="00D25B54">
              <w:rPr>
                <w:noProof/>
                <w:webHidden/>
              </w:rPr>
              <w:tab/>
            </w:r>
            <w:r w:rsidR="00D25B54">
              <w:rPr>
                <w:noProof/>
                <w:webHidden/>
              </w:rPr>
              <w:fldChar w:fldCharType="begin"/>
            </w:r>
            <w:r w:rsidR="00D25B54">
              <w:rPr>
                <w:noProof/>
                <w:webHidden/>
              </w:rPr>
              <w:instrText xml:space="preserve"> PAGEREF _Toc131694333 \h </w:instrText>
            </w:r>
            <w:r w:rsidR="00D25B54">
              <w:rPr>
                <w:noProof/>
                <w:webHidden/>
              </w:rPr>
            </w:r>
            <w:r w:rsidR="00D25B54">
              <w:rPr>
                <w:noProof/>
                <w:webHidden/>
              </w:rPr>
              <w:fldChar w:fldCharType="separate"/>
            </w:r>
            <w:r w:rsidR="00D25B54">
              <w:rPr>
                <w:noProof/>
                <w:webHidden/>
              </w:rPr>
              <w:t>3</w:t>
            </w:r>
            <w:r w:rsidR="00D25B54">
              <w:rPr>
                <w:noProof/>
                <w:webHidden/>
              </w:rPr>
              <w:fldChar w:fldCharType="end"/>
            </w:r>
          </w:hyperlink>
        </w:p>
        <w:p w14:paraId="0D4107C7" w14:textId="6926269C" w:rsidR="00D25B54" w:rsidRDefault="00895E31">
          <w:pPr>
            <w:pStyle w:val="TOC1"/>
            <w:tabs>
              <w:tab w:val="left" w:pos="440"/>
              <w:tab w:val="right" w:leader="dot" w:pos="9736"/>
            </w:tabs>
            <w:rPr>
              <w:rFonts w:asciiTheme="minorHAnsi" w:eastAsiaTheme="minorEastAsia" w:hAnsiTheme="minorHAnsi"/>
              <w:noProof/>
              <w:lang w:eastAsia="lt-LT"/>
            </w:rPr>
          </w:pPr>
          <w:hyperlink w:anchor="_Toc131694334" w:history="1">
            <w:r w:rsidR="00D25B54" w:rsidRPr="00166C11">
              <w:rPr>
                <w:rStyle w:val="Hyperlink"/>
                <w:noProof/>
                <w:lang w:val="en-GB"/>
              </w:rPr>
              <w:t>1.</w:t>
            </w:r>
            <w:r w:rsidR="00D25B54">
              <w:rPr>
                <w:rFonts w:asciiTheme="minorHAnsi" w:eastAsiaTheme="minorEastAsia" w:hAnsiTheme="minorHAnsi"/>
                <w:noProof/>
                <w:lang w:eastAsia="lt-LT"/>
              </w:rPr>
              <w:tab/>
            </w:r>
            <w:r w:rsidR="00D25B54" w:rsidRPr="00166C11">
              <w:rPr>
                <w:rStyle w:val="Hyperlink"/>
                <w:noProof/>
                <w:lang w:val="en-GB"/>
              </w:rPr>
              <w:t>INTRODUCTION</w:t>
            </w:r>
            <w:r w:rsidR="00D25B54">
              <w:rPr>
                <w:noProof/>
                <w:webHidden/>
              </w:rPr>
              <w:tab/>
            </w:r>
            <w:r w:rsidR="00D25B54">
              <w:rPr>
                <w:noProof/>
                <w:webHidden/>
              </w:rPr>
              <w:fldChar w:fldCharType="begin"/>
            </w:r>
            <w:r w:rsidR="00D25B54">
              <w:rPr>
                <w:noProof/>
                <w:webHidden/>
              </w:rPr>
              <w:instrText xml:space="preserve"> PAGEREF _Toc131694334 \h </w:instrText>
            </w:r>
            <w:r w:rsidR="00D25B54">
              <w:rPr>
                <w:noProof/>
                <w:webHidden/>
              </w:rPr>
            </w:r>
            <w:r w:rsidR="00D25B54">
              <w:rPr>
                <w:noProof/>
                <w:webHidden/>
              </w:rPr>
              <w:fldChar w:fldCharType="separate"/>
            </w:r>
            <w:r w:rsidR="00D25B54">
              <w:rPr>
                <w:noProof/>
                <w:webHidden/>
              </w:rPr>
              <w:t>5</w:t>
            </w:r>
            <w:r w:rsidR="00D25B54">
              <w:rPr>
                <w:noProof/>
                <w:webHidden/>
              </w:rPr>
              <w:fldChar w:fldCharType="end"/>
            </w:r>
          </w:hyperlink>
        </w:p>
        <w:p w14:paraId="12D4096E" w14:textId="7E76663C" w:rsidR="00D25B54" w:rsidRDefault="00895E31">
          <w:pPr>
            <w:pStyle w:val="TOC1"/>
            <w:tabs>
              <w:tab w:val="left" w:pos="440"/>
              <w:tab w:val="right" w:leader="dot" w:pos="9736"/>
            </w:tabs>
            <w:rPr>
              <w:rFonts w:asciiTheme="minorHAnsi" w:eastAsiaTheme="minorEastAsia" w:hAnsiTheme="minorHAnsi"/>
              <w:noProof/>
              <w:lang w:eastAsia="lt-LT"/>
            </w:rPr>
          </w:pPr>
          <w:hyperlink w:anchor="_Toc131694335" w:history="1">
            <w:r w:rsidR="00D25B54" w:rsidRPr="00166C11">
              <w:rPr>
                <w:rStyle w:val="Hyperlink"/>
                <w:noProof/>
                <w:lang w:val="en-GB"/>
              </w:rPr>
              <w:t>2.</w:t>
            </w:r>
            <w:r w:rsidR="00D25B54">
              <w:rPr>
                <w:rFonts w:asciiTheme="minorHAnsi" w:eastAsiaTheme="minorEastAsia" w:hAnsiTheme="minorHAnsi"/>
                <w:noProof/>
                <w:lang w:eastAsia="lt-LT"/>
              </w:rPr>
              <w:tab/>
            </w:r>
            <w:r w:rsidR="00D25B54" w:rsidRPr="00166C11">
              <w:rPr>
                <w:rStyle w:val="Hyperlink"/>
                <w:noProof/>
                <w:lang w:val="en-GB"/>
              </w:rPr>
              <w:t>MACROECONOMIC OVERVIEW</w:t>
            </w:r>
            <w:r w:rsidR="00D25B54">
              <w:rPr>
                <w:noProof/>
                <w:webHidden/>
              </w:rPr>
              <w:tab/>
            </w:r>
            <w:r w:rsidR="00D25B54">
              <w:rPr>
                <w:noProof/>
                <w:webHidden/>
              </w:rPr>
              <w:fldChar w:fldCharType="begin"/>
            </w:r>
            <w:r w:rsidR="00D25B54">
              <w:rPr>
                <w:noProof/>
                <w:webHidden/>
              </w:rPr>
              <w:instrText xml:space="preserve"> PAGEREF _Toc131694335 \h </w:instrText>
            </w:r>
            <w:r w:rsidR="00D25B54">
              <w:rPr>
                <w:noProof/>
                <w:webHidden/>
              </w:rPr>
            </w:r>
            <w:r w:rsidR="00D25B54">
              <w:rPr>
                <w:noProof/>
                <w:webHidden/>
              </w:rPr>
              <w:fldChar w:fldCharType="separate"/>
            </w:r>
            <w:r w:rsidR="00D25B54">
              <w:rPr>
                <w:noProof/>
                <w:webHidden/>
              </w:rPr>
              <w:t>6</w:t>
            </w:r>
            <w:r w:rsidR="00D25B54">
              <w:rPr>
                <w:noProof/>
                <w:webHidden/>
              </w:rPr>
              <w:fldChar w:fldCharType="end"/>
            </w:r>
          </w:hyperlink>
        </w:p>
        <w:p w14:paraId="6B7A73E9" w14:textId="68E15A73" w:rsidR="00D25B54" w:rsidRDefault="00895E31">
          <w:pPr>
            <w:pStyle w:val="TOC1"/>
            <w:tabs>
              <w:tab w:val="left" w:pos="440"/>
              <w:tab w:val="right" w:leader="dot" w:pos="9736"/>
            </w:tabs>
            <w:rPr>
              <w:rFonts w:asciiTheme="minorHAnsi" w:eastAsiaTheme="minorEastAsia" w:hAnsiTheme="minorHAnsi"/>
              <w:noProof/>
              <w:lang w:eastAsia="lt-LT"/>
            </w:rPr>
          </w:pPr>
          <w:hyperlink w:anchor="_Toc131694336" w:history="1">
            <w:r w:rsidR="00D25B54" w:rsidRPr="00166C11">
              <w:rPr>
                <w:rStyle w:val="Hyperlink"/>
                <w:noProof/>
                <w:lang w:val="en-GB"/>
              </w:rPr>
              <w:t>3.</w:t>
            </w:r>
            <w:r w:rsidR="00D25B54">
              <w:rPr>
                <w:rFonts w:asciiTheme="minorHAnsi" w:eastAsiaTheme="minorEastAsia" w:hAnsiTheme="minorHAnsi"/>
                <w:noProof/>
                <w:lang w:eastAsia="lt-LT"/>
              </w:rPr>
              <w:tab/>
            </w:r>
            <w:r w:rsidR="00D25B54" w:rsidRPr="00166C11">
              <w:rPr>
                <w:rStyle w:val="Hyperlink"/>
                <w:noProof/>
                <w:lang w:val="en-GB"/>
              </w:rPr>
              <w:t>CURRENT SITUATION OVERVIEW</w:t>
            </w:r>
            <w:r w:rsidR="00D25B54">
              <w:rPr>
                <w:noProof/>
                <w:webHidden/>
              </w:rPr>
              <w:tab/>
            </w:r>
            <w:r w:rsidR="00D25B54">
              <w:rPr>
                <w:noProof/>
                <w:webHidden/>
              </w:rPr>
              <w:fldChar w:fldCharType="begin"/>
            </w:r>
            <w:r w:rsidR="00D25B54">
              <w:rPr>
                <w:noProof/>
                <w:webHidden/>
              </w:rPr>
              <w:instrText xml:space="preserve"> PAGEREF _Toc131694336 \h </w:instrText>
            </w:r>
            <w:r w:rsidR="00D25B54">
              <w:rPr>
                <w:noProof/>
                <w:webHidden/>
              </w:rPr>
            </w:r>
            <w:r w:rsidR="00D25B54">
              <w:rPr>
                <w:noProof/>
                <w:webHidden/>
              </w:rPr>
              <w:fldChar w:fldCharType="separate"/>
            </w:r>
            <w:r w:rsidR="00D25B54">
              <w:rPr>
                <w:noProof/>
                <w:webHidden/>
              </w:rPr>
              <w:t>8</w:t>
            </w:r>
            <w:r w:rsidR="00D25B54">
              <w:rPr>
                <w:noProof/>
                <w:webHidden/>
              </w:rPr>
              <w:fldChar w:fldCharType="end"/>
            </w:r>
          </w:hyperlink>
        </w:p>
        <w:p w14:paraId="53BD9F44" w14:textId="497C26B4"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37" w:history="1">
            <w:r w:rsidR="00D25B54" w:rsidRPr="00166C11">
              <w:rPr>
                <w:rStyle w:val="Hyperlink"/>
                <w:rFonts w:cs="Arial"/>
                <w:noProof/>
                <w:lang w:val="en-GB"/>
              </w:rPr>
              <w:t>3.1.</w:t>
            </w:r>
            <w:r w:rsidR="00D25B54">
              <w:rPr>
                <w:rFonts w:asciiTheme="minorHAnsi" w:eastAsiaTheme="minorEastAsia" w:hAnsiTheme="minorHAnsi"/>
                <w:noProof/>
                <w:lang w:eastAsia="lt-LT"/>
              </w:rPr>
              <w:tab/>
            </w:r>
            <w:r w:rsidR="00D25B54" w:rsidRPr="00166C11">
              <w:rPr>
                <w:rStyle w:val="Hyperlink"/>
                <w:rFonts w:cs="Arial"/>
                <w:noProof/>
                <w:lang w:val="en-GB"/>
              </w:rPr>
              <w:t>General overview</w:t>
            </w:r>
            <w:r w:rsidR="00D25B54">
              <w:rPr>
                <w:noProof/>
                <w:webHidden/>
              </w:rPr>
              <w:tab/>
            </w:r>
            <w:r w:rsidR="00D25B54">
              <w:rPr>
                <w:noProof/>
                <w:webHidden/>
              </w:rPr>
              <w:fldChar w:fldCharType="begin"/>
            </w:r>
            <w:r w:rsidR="00D25B54">
              <w:rPr>
                <w:noProof/>
                <w:webHidden/>
              </w:rPr>
              <w:instrText xml:space="preserve"> PAGEREF _Toc131694337 \h </w:instrText>
            </w:r>
            <w:r w:rsidR="00D25B54">
              <w:rPr>
                <w:noProof/>
                <w:webHidden/>
              </w:rPr>
            </w:r>
            <w:r w:rsidR="00D25B54">
              <w:rPr>
                <w:noProof/>
                <w:webHidden/>
              </w:rPr>
              <w:fldChar w:fldCharType="separate"/>
            </w:r>
            <w:r w:rsidR="00D25B54">
              <w:rPr>
                <w:noProof/>
                <w:webHidden/>
              </w:rPr>
              <w:t>8</w:t>
            </w:r>
            <w:r w:rsidR="00D25B54">
              <w:rPr>
                <w:noProof/>
                <w:webHidden/>
              </w:rPr>
              <w:fldChar w:fldCharType="end"/>
            </w:r>
          </w:hyperlink>
        </w:p>
        <w:p w14:paraId="2C93C3A7" w14:textId="52A926C2"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38" w:history="1">
            <w:r w:rsidR="00D25B54" w:rsidRPr="00166C11">
              <w:rPr>
                <w:rStyle w:val="Hyperlink"/>
                <w:rFonts w:cs="Arial"/>
                <w:noProof/>
                <w:lang w:val="en-GB"/>
              </w:rPr>
              <w:t>3.2.</w:t>
            </w:r>
            <w:r w:rsidR="00D25B54">
              <w:rPr>
                <w:rFonts w:asciiTheme="minorHAnsi" w:eastAsiaTheme="minorEastAsia" w:hAnsiTheme="minorHAnsi"/>
                <w:noProof/>
                <w:lang w:eastAsia="lt-LT"/>
              </w:rPr>
              <w:tab/>
            </w:r>
            <w:r w:rsidR="00D25B54" w:rsidRPr="00166C11">
              <w:rPr>
                <w:rStyle w:val="Hyperlink"/>
                <w:rFonts w:cs="Arial"/>
                <w:noProof/>
                <w:lang w:val="en-GB"/>
              </w:rPr>
              <w:t>Enrolment / customer service stations operated in Armenia</w:t>
            </w:r>
            <w:r w:rsidR="00D25B54">
              <w:rPr>
                <w:noProof/>
                <w:webHidden/>
              </w:rPr>
              <w:tab/>
            </w:r>
            <w:r w:rsidR="00D25B54">
              <w:rPr>
                <w:noProof/>
                <w:webHidden/>
              </w:rPr>
              <w:fldChar w:fldCharType="begin"/>
            </w:r>
            <w:r w:rsidR="00D25B54">
              <w:rPr>
                <w:noProof/>
                <w:webHidden/>
              </w:rPr>
              <w:instrText xml:space="preserve"> PAGEREF _Toc131694338 \h </w:instrText>
            </w:r>
            <w:r w:rsidR="00D25B54">
              <w:rPr>
                <w:noProof/>
                <w:webHidden/>
              </w:rPr>
            </w:r>
            <w:r w:rsidR="00D25B54">
              <w:rPr>
                <w:noProof/>
                <w:webHidden/>
              </w:rPr>
              <w:fldChar w:fldCharType="separate"/>
            </w:r>
            <w:r w:rsidR="00D25B54">
              <w:rPr>
                <w:noProof/>
                <w:webHidden/>
              </w:rPr>
              <w:t>9</w:t>
            </w:r>
            <w:r w:rsidR="00D25B54">
              <w:rPr>
                <w:noProof/>
                <w:webHidden/>
              </w:rPr>
              <w:fldChar w:fldCharType="end"/>
            </w:r>
          </w:hyperlink>
        </w:p>
        <w:p w14:paraId="3BC5B03D" w14:textId="526AD7FD"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39" w:history="1">
            <w:r w:rsidR="00D25B54" w:rsidRPr="00166C11">
              <w:rPr>
                <w:rStyle w:val="Hyperlink"/>
                <w:rFonts w:cs="Arial"/>
                <w:noProof/>
                <w:lang w:val="en-GB"/>
              </w:rPr>
              <w:t>3.3.</w:t>
            </w:r>
            <w:r w:rsidR="00D25B54">
              <w:rPr>
                <w:rFonts w:asciiTheme="minorHAnsi" w:eastAsiaTheme="minorEastAsia" w:hAnsiTheme="minorHAnsi"/>
                <w:noProof/>
                <w:lang w:eastAsia="lt-LT"/>
              </w:rPr>
              <w:tab/>
            </w:r>
            <w:r w:rsidR="00D25B54" w:rsidRPr="00166C11">
              <w:rPr>
                <w:rStyle w:val="Hyperlink"/>
                <w:rFonts w:cs="Arial"/>
                <w:noProof/>
                <w:lang w:val="en-GB"/>
              </w:rPr>
              <w:t>Enrolment / customer service stations operated in foreign countries</w:t>
            </w:r>
            <w:r w:rsidR="00D25B54">
              <w:rPr>
                <w:noProof/>
                <w:webHidden/>
              </w:rPr>
              <w:tab/>
            </w:r>
            <w:r w:rsidR="00D25B54">
              <w:rPr>
                <w:noProof/>
                <w:webHidden/>
              </w:rPr>
              <w:fldChar w:fldCharType="begin"/>
            </w:r>
            <w:r w:rsidR="00D25B54">
              <w:rPr>
                <w:noProof/>
                <w:webHidden/>
              </w:rPr>
              <w:instrText xml:space="preserve"> PAGEREF _Toc131694339 \h </w:instrText>
            </w:r>
            <w:r w:rsidR="00D25B54">
              <w:rPr>
                <w:noProof/>
                <w:webHidden/>
              </w:rPr>
            </w:r>
            <w:r w:rsidR="00D25B54">
              <w:rPr>
                <w:noProof/>
                <w:webHidden/>
              </w:rPr>
              <w:fldChar w:fldCharType="separate"/>
            </w:r>
            <w:r w:rsidR="00D25B54">
              <w:rPr>
                <w:noProof/>
                <w:webHidden/>
              </w:rPr>
              <w:t>12</w:t>
            </w:r>
            <w:r w:rsidR="00D25B54">
              <w:rPr>
                <w:noProof/>
                <w:webHidden/>
              </w:rPr>
              <w:fldChar w:fldCharType="end"/>
            </w:r>
          </w:hyperlink>
        </w:p>
        <w:p w14:paraId="2A06F472" w14:textId="7D26FC42"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40" w:history="1">
            <w:r w:rsidR="00D25B54" w:rsidRPr="00166C11">
              <w:rPr>
                <w:rStyle w:val="Hyperlink"/>
                <w:rFonts w:cs="Arial"/>
                <w:noProof/>
                <w:lang w:val="en-GB"/>
              </w:rPr>
              <w:t>3.4.</w:t>
            </w:r>
            <w:r w:rsidR="00D25B54">
              <w:rPr>
                <w:rFonts w:asciiTheme="minorHAnsi" w:eastAsiaTheme="minorEastAsia" w:hAnsiTheme="minorHAnsi"/>
                <w:noProof/>
                <w:lang w:eastAsia="lt-LT"/>
              </w:rPr>
              <w:tab/>
            </w:r>
            <w:r w:rsidR="00D25B54" w:rsidRPr="00166C11">
              <w:rPr>
                <w:rStyle w:val="Hyperlink"/>
                <w:rFonts w:cs="Arial"/>
                <w:noProof/>
                <w:lang w:val="en-GB"/>
              </w:rPr>
              <w:t>Productivity of personalization equipment</w:t>
            </w:r>
            <w:r w:rsidR="00D25B54">
              <w:rPr>
                <w:noProof/>
                <w:webHidden/>
              </w:rPr>
              <w:tab/>
            </w:r>
            <w:r w:rsidR="00D25B54">
              <w:rPr>
                <w:noProof/>
                <w:webHidden/>
              </w:rPr>
              <w:fldChar w:fldCharType="begin"/>
            </w:r>
            <w:r w:rsidR="00D25B54">
              <w:rPr>
                <w:noProof/>
                <w:webHidden/>
              </w:rPr>
              <w:instrText xml:space="preserve"> PAGEREF _Toc131694340 \h </w:instrText>
            </w:r>
            <w:r w:rsidR="00D25B54">
              <w:rPr>
                <w:noProof/>
                <w:webHidden/>
              </w:rPr>
            </w:r>
            <w:r w:rsidR="00D25B54">
              <w:rPr>
                <w:noProof/>
                <w:webHidden/>
              </w:rPr>
              <w:fldChar w:fldCharType="separate"/>
            </w:r>
            <w:r w:rsidR="00D25B54">
              <w:rPr>
                <w:noProof/>
                <w:webHidden/>
              </w:rPr>
              <w:t>12</w:t>
            </w:r>
            <w:r w:rsidR="00D25B54">
              <w:rPr>
                <w:noProof/>
                <w:webHidden/>
              </w:rPr>
              <w:fldChar w:fldCharType="end"/>
            </w:r>
          </w:hyperlink>
        </w:p>
        <w:p w14:paraId="67DC7C8C" w14:textId="5F7E3CCF" w:rsidR="00D25B54" w:rsidRDefault="00895E31">
          <w:pPr>
            <w:pStyle w:val="TOC1"/>
            <w:tabs>
              <w:tab w:val="left" w:pos="440"/>
              <w:tab w:val="right" w:leader="dot" w:pos="9736"/>
            </w:tabs>
            <w:rPr>
              <w:rFonts w:asciiTheme="minorHAnsi" w:eastAsiaTheme="minorEastAsia" w:hAnsiTheme="minorHAnsi"/>
              <w:noProof/>
              <w:lang w:eastAsia="lt-LT"/>
            </w:rPr>
          </w:pPr>
          <w:hyperlink w:anchor="_Toc131694341" w:history="1">
            <w:r w:rsidR="00D25B54" w:rsidRPr="00166C11">
              <w:rPr>
                <w:rStyle w:val="Hyperlink"/>
                <w:noProof/>
                <w:lang w:val="en-GB"/>
              </w:rPr>
              <w:t>4.</w:t>
            </w:r>
            <w:r w:rsidR="00D25B54">
              <w:rPr>
                <w:rFonts w:asciiTheme="minorHAnsi" w:eastAsiaTheme="minorEastAsia" w:hAnsiTheme="minorHAnsi"/>
                <w:noProof/>
                <w:lang w:eastAsia="lt-LT"/>
              </w:rPr>
              <w:tab/>
            </w:r>
            <w:r w:rsidR="00D25B54" w:rsidRPr="00166C11">
              <w:rPr>
                <w:rStyle w:val="Hyperlink"/>
                <w:noProof/>
                <w:lang w:val="en-GB"/>
              </w:rPr>
              <w:t>PROJECT OVERVIEW</w:t>
            </w:r>
            <w:r w:rsidR="00D25B54">
              <w:rPr>
                <w:noProof/>
                <w:webHidden/>
              </w:rPr>
              <w:tab/>
            </w:r>
            <w:r w:rsidR="00D25B54">
              <w:rPr>
                <w:noProof/>
                <w:webHidden/>
              </w:rPr>
              <w:fldChar w:fldCharType="begin"/>
            </w:r>
            <w:r w:rsidR="00D25B54">
              <w:rPr>
                <w:noProof/>
                <w:webHidden/>
              </w:rPr>
              <w:instrText xml:space="preserve"> PAGEREF _Toc131694341 \h </w:instrText>
            </w:r>
            <w:r w:rsidR="00D25B54">
              <w:rPr>
                <w:noProof/>
                <w:webHidden/>
              </w:rPr>
            </w:r>
            <w:r w:rsidR="00D25B54">
              <w:rPr>
                <w:noProof/>
                <w:webHidden/>
              </w:rPr>
              <w:fldChar w:fldCharType="separate"/>
            </w:r>
            <w:r w:rsidR="00D25B54">
              <w:rPr>
                <w:noProof/>
                <w:webHidden/>
              </w:rPr>
              <w:t>12</w:t>
            </w:r>
            <w:r w:rsidR="00D25B54">
              <w:rPr>
                <w:noProof/>
                <w:webHidden/>
              </w:rPr>
              <w:fldChar w:fldCharType="end"/>
            </w:r>
          </w:hyperlink>
        </w:p>
        <w:p w14:paraId="10A2FD79" w14:textId="7B7CE82E"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42" w:history="1">
            <w:r w:rsidR="00D25B54" w:rsidRPr="00166C11">
              <w:rPr>
                <w:rStyle w:val="Hyperlink"/>
                <w:rFonts w:cs="Arial"/>
                <w:noProof/>
                <w:lang w:val="en-GB"/>
              </w:rPr>
              <w:t>4.1.</w:t>
            </w:r>
            <w:r w:rsidR="00D25B54">
              <w:rPr>
                <w:rFonts w:asciiTheme="minorHAnsi" w:eastAsiaTheme="minorEastAsia" w:hAnsiTheme="minorHAnsi"/>
                <w:noProof/>
                <w:lang w:eastAsia="lt-LT"/>
              </w:rPr>
              <w:tab/>
            </w:r>
            <w:r w:rsidR="00D25B54" w:rsidRPr="00166C11">
              <w:rPr>
                <w:rStyle w:val="Hyperlink"/>
                <w:rFonts w:cs="Arial"/>
                <w:noProof/>
                <w:lang w:val="en-GB"/>
              </w:rPr>
              <w:t>Goals and objectives</w:t>
            </w:r>
            <w:r w:rsidR="00D25B54">
              <w:rPr>
                <w:noProof/>
                <w:webHidden/>
              </w:rPr>
              <w:tab/>
            </w:r>
            <w:r w:rsidR="00D25B54">
              <w:rPr>
                <w:noProof/>
                <w:webHidden/>
              </w:rPr>
              <w:fldChar w:fldCharType="begin"/>
            </w:r>
            <w:r w:rsidR="00D25B54">
              <w:rPr>
                <w:noProof/>
                <w:webHidden/>
              </w:rPr>
              <w:instrText xml:space="preserve"> PAGEREF _Toc131694342 \h </w:instrText>
            </w:r>
            <w:r w:rsidR="00D25B54">
              <w:rPr>
                <w:noProof/>
                <w:webHidden/>
              </w:rPr>
            </w:r>
            <w:r w:rsidR="00D25B54">
              <w:rPr>
                <w:noProof/>
                <w:webHidden/>
              </w:rPr>
              <w:fldChar w:fldCharType="separate"/>
            </w:r>
            <w:r w:rsidR="00D25B54">
              <w:rPr>
                <w:noProof/>
                <w:webHidden/>
              </w:rPr>
              <w:t>12</w:t>
            </w:r>
            <w:r w:rsidR="00D25B54">
              <w:rPr>
                <w:noProof/>
                <w:webHidden/>
              </w:rPr>
              <w:fldChar w:fldCharType="end"/>
            </w:r>
          </w:hyperlink>
        </w:p>
        <w:p w14:paraId="57E2D309" w14:textId="366240FC"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43" w:history="1">
            <w:r w:rsidR="00D25B54" w:rsidRPr="00166C11">
              <w:rPr>
                <w:rStyle w:val="Hyperlink"/>
                <w:rFonts w:cs="Arial"/>
                <w:noProof/>
                <w:lang w:val="en-GB"/>
              </w:rPr>
              <w:t>4.2.</w:t>
            </w:r>
            <w:r w:rsidR="00D25B54">
              <w:rPr>
                <w:rFonts w:asciiTheme="minorHAnsi" w:eastAsiaTheme="minorEastAsia" w:hAnsiTheme="minorHAnsi"/>
                <w:noProof/>
                <w:lang w:eastAsia="lt-LT"/>
              </w:rPr>
              <w:tab/>
            </w:r>
            <w:r w:rsidR="00D25B54" w:rsidRPr="00166C11">
              <w:rPr>
                <w:rStyle w:val="Hyperlink"/>
                <w:rFonts w:cs="Arial"/>
                <w:noProof/>
                <w:lang w:val="en-GB"/>
              </w:rPr>
              <w:t>Scope of the Project and envisaged operating model</w:t>
            </w:r>
            <w:r w:rsidR="00D25B54">
              <w:rPr>
                <w:noProof/>
                <w:webHidden/>
              </w:rPr>
              <w:tab/>
            </w:r>
            <w:r w:rsidR="00D25B54">
              <w:rPr>
                <w:noProof/>
                <w:webHidden/>
              </w:rPr>
              <w:fldChar w:fldCharType="begin"/>
            </w:r>
            <w:r w:rsidR="00D25B54">
              <w:rPr>
                <w:noProof/>
                <w:webHidden/>
              </w:rPr>
              <w:instrText xml:space="preserve"> PAGEREF _Toc131694343 \h </w:instrText>
            </w:r>
            <w:r w:rsidR="00D25B54">
              <w:rPr>
                <w:noProof/>
                <w:webHidden/>
              </w:rPr>
            </w:r>
            <w:r w:rsidR="00D25B54">
              <w:rPr>
                <w:noProof/>
                <w:webHidden/>
              </w:rPr>
              <w:fldChar w:fldCharType="separate"/>
            </w:r>
            <w:r w:rsidR="00D25B54">
              <w:rPr>
                <w:noProof/>
                <w:webHidden/>
              </w:rPr>
              <w:t>12</w:t>
            </w:r>
            <w:r w:rsidR="00D25B54">
              <w:rPr>
                <w:noProof/>
                <w:webHidden/>
              </w:rPr>
              <w:fldChar w:fldCharType="end"/>
            </w:r>
          </w:hyperlink>
        </w:p>
        <w:p w14:paraId="33C6F66F" w14:textId="2CC33AFF" w:rsidR="00D25B54" w:rsidRDefault="00895E31">
          <w:pPr>
            <w:pStyle w:val="TOC1"/>
            <w:tabs>
              <w:tab w:val="left" w:pos="440"/>
              <w:tab w:val="right" w:leader="dot" w:pos="9736"/>
            </w:tabs>
            <w:rPr>
              <w:rFonts w:asciiTheme="minorHAnsi" w:eastAsiaTheme="minorEastAsia" w:hAnsiTheme="minorHAnsi"/>
              <w:noProof/>
              <w:lang w:eastAsia="lt-LT"/>
            </w:rPr>
          </w:pPr>
          <w:hyperlink w:anchor="_Toc131694344" w:history="1">
            <w:r w:rsidR="00D25B54" w:rsidRPr="00166C11">
              <w:rPr>
                <w:rStyle w:val="Hyperlink"/>
                <w:noProof/>
                <w:lang w:val="en-GB"/>
              </w:rPr>
              <w:t>5.</w:t>
            </w:r>
            <w:r w:rsidR="00D25B54">
              <w:rPr>
                <w:rFonts w:asciiTheme="minorHAnsi" w:eastAsiaTheme="minorEastAsia" w:hAnsiTheme="minorHAnsi"/>
                <w:noProof/>
                <w:lang w:eastAsia="lt-LT"/>
              </w:rPr>
              <w:tab/>
            </w:r>
            <w:r w:rsidR="00D25B54" w:rsidRPr="00166C11">
              <w:rPr>
                <w:rStyle w:val="Hyperlink"/>
                <w:noProof/>
                <w:lang w:val="en-GB"/>
              </w:rPr>
              <w:t>BUSINESS MODEL</w:t>
            </w:r>
            <w:r w:rsidR="00D25B54">
              <w:rPr>
                <w:noProof/>
                <w:webHidden/>
              </w:rPr>
              <w:tab/>
            </w:r>
            <w:r w:rsidR="00D25B54">
              <w:rPr>
                <w:noProof/>
                <w:webHidden/>
              </w:rPr>
              <w:fldChar w:fldCharType="begin"/>
            </w:r>
            <w:r w:rsidR="00D25B54">
              <w:rPr>
                <w:noProof/>
                <w:webHidden/>
              </w:rPr>
              <w:instrText xml:space="preserve"> PAGEREF _Toc131694344 \h </w:instrText>
            </w:r>
            <w:r w:rsidR="00D25B54">
              <w:rPr>
                <w:noProof/>
                <w:webHidden/>
              </w:rPr>
            </w:r>
            <w:r w:rsidR="00D25B54">
              <w:rPr>
                <w:noProof/>
                <w:webHidden/>
              </w:rPr>
              <w:fldChar w:fldCharType="separate"/>
            </w:r>
            <w:r w:rsidR="00D25B54">
              <w:rPr>
                <w:noProof/>
                <w:webHidden/>
              </w:rPr>
              <w:t>16</w:t>
            </w:r>
            <w:r w:rsidR="00D25B54">
              <w:rPr>
                <w:noProof/>
                <w:webHidden/>
              </w:rPr>
              <w:fldChar w:fldCharType="end"/>
            </w:r>
          </w:hyperlink>
        </w:p>
        <w:p w14:paraId="72E8C4F5" w14:textId="3AA19D03"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45" w:history="1">
            <w:r w:rsidR="00D25B54" w:rsidRPr="00166C11">
              <w:rPr>
                <w:rStyle w:val="Hyperlink"/>
                <w:rFonts w:cs="Arial"/>
                <w:noProof/>
                <w:lang w:val="en-GB"/>
              </w:rPr>
              <w:t>5.1.</w:t>
            </w:r>
            <w:r w:rsidR="00D25B54">
              <w:rPr>
                <w:rFonts w:asciiTheme="minorHAnsi" w:eastAsiaTheme="minorEastAsia" w:hAnsiTheme="minorHAnsi"/>
                <w:noProof/>
                <w:lang w:eastAsia="lt-LT"/>
              </w:rPr>
              <w:tab/>
            </w:r>
            <w:r w:rsidR="00D25B54" w:rsidRPr="00166C11">
              <w:rPr>
                <w:rStyle w:val="Hyperlink"/>
                <w:rFonts w:cs="Arial"/>
                <w:noProof/>
                <w:lang w:val="en-GB"/>
              </w:rPr>
              <w:t>Organisation overview</w:t>
            </w:r>
            <w:r w:rsidR="00D25B54">
              <w:rPr>
                <w:noProof/>
                <w:webHidden/>
              </w:rPr>
              <w:tab/>
            </w:r>
            <w:r w:rsidR="00D25B54">
              <w:rPr>
                <w:noProof/>
                <w:webHidden/>
              </w:rPr>
              <w:fldChar w:fldCharType="begin"/>
            </w:r>
            <w:r w:rsidR="00D25B54">
              <w:rPr>
                <w:noProof/>
                <w:webHidden/>
              </w:rPr>
              <w:instrText xml:space="preserve"> PAGEREF _Toc131694345 \h </w:instrText>
            </w:r>
            <w:r w:rsidR="00D25B54">
              <w:rPr>
                <w:noProof/>
                <w:webHidden/>
              </w:rPr>
            </w:r>
            <w:r w:rsidR="00D25B54">
              <w:rPr>
                <w:noProof/>
                <w:webHidden/>
              </w:rPr>
              <w:fldChar w:fldCharType="separate"/>
            </w:r>
            <w:r w:rsidR="00D25B54">
              <w:rPr>
                <w:noProof/>
                <w:webHidden/>
              </w:rPr>
              <w:t>16</w:t>
            </w:r>
            <w:r w:rsidR="00D25B54">
              <w:rPr>
                <w:noProof/>
                <w:webHidden/>
              </w:rPr>
              <w:fldChar w:fldCharType="end"/>
            </w:r>
          </w:hyperlink>
        </w:p>
        <w:p w14:paraId="66D8D387" w14:textId="30AF1F67"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46" w:history="1">
            <w:r w:rsidR="00D25B54" w:rsidRPr="00166C11">
              <w:rPr>
                <w:rStyle w:val="Hyperlink"/>
                <w:rFonts w:cs="Arial"/>
                <w:noProof/>
                <w:lang w:val="en-GB"/>
              </w:rPr>
              <w:t>5.2.</w:t>
            </w:r>
            <w:r w:rsidR="00D25B54">
              <w:rPr>
                <w:rFonts w:asciiTheme="minorHAnsi" w:eastAsiaTheme="minorEastAsia" w:hAnsiTheme="minorHAnsi"/>
                <w:noProof/>
                <w:lang w:eastAsia="lt-LT"/>
              </w:rPr>
              <w:tab/>
            </w:r>
            <w:r w:rsidR="00D25B54" w:rsidRPr="00166C11">
              <w:rPr>
                <w:rStyle w:val="Hyperlink"/>
                <w:rFonts w:cs="Arial"/>
                <w:noProof/>
                <w:lang w:val="en-GB"/>
              </w:rPr>
              <w:t>Services’ overview</w:t>
            </w:r>
            <w:r w:rsidR="00D25B54">
              <w:rPr>
                <w:noProof/>
                <w:webHidden/>
              </w:rPr>
              <w:tab/>
            </w:r>
            <w:r w:rsidR="00D25B54">
              <w:rPr>
                <w:noProof/>
                <w:webHidden/>
              </w:rPr>
              <w:fldChar w:fldCharType="begin"/>
            </w:r>
            <w:r w:rsidR="00D25B54">
              <w:rPr>
                <w:noProof/>
                <w:webHidden/>
              </w:rPr>
              <w:instrText xml:space="preserve"> PAGEREF _Toc131694346 \h </w:instrText>
            </w:r>
            <w:r w:rsidR="00D25B54">
              <w:rPr>
                <w:noProof/>
                <w:webHidden/>
              </w:rPr>
            </w:r>
            <w:r w:rsidR="00D25B54">
              <w:rPr>
                <w:noProof/>
                <w:webHidden/>
              </w:rPr>
              <w:fldChar w:fldCharType="separate"/>
            </w:r>
            <w:r w:rsidR="00D25B54">
              <w:rPr>
                <w:noProof/>
                <w:webHidden/>
              </w:rPr>
              <w:t>16</w:t>
            </w:r>
            <w:r w:rsidR="00D25B54">
              <w:rPr>
                <w:noProof/>
                <w:webHidden/>
              </w:rPr>
              <w:fldChar w:fldCharType="end"/>
            </w:r>
          </w:hyperlink>
        </w:p>
        <w:p w14:paraId="2737CADF" w14:textId="3B55F523"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47" w:history="1">
            <w:r w:rsidR="00D25B54" w:rsidRPr="00166C11">
              <w:rPr>
                <w:rStyle w:val="Hyperlink"/>
                <w:rFonts w:cs="Arial"/>
                <w:noProof/>
                <w:lang w:val="en-GB"/>
              </w:rPr>
              <w:t>5.3.</w:t>
            </w:r>
            <w:r w:rsidR="00D25B54">
              <w:rPr>
                <w:rFonts w:asciiTheme="minorHAnsi" w:eastAsiaTheme="minorEastAsia" w:hAnsiTheme="minorHAnsi"/>
                <w:noProof/>
                <w:lang w:eastAsia="lt-LT"/>
              </w:rPr>
              <w:tab/>
            </w:r>
            <w:r w:rsidR="00D25B54" w:rsidRPr="00166C11">
              <w:rPr>
                <w:rStyle w:val="Hyperlink"/>
                <w:rFonts w:cs="Arial"/>
                <w:noProof/>
                <w:lang w:val="en-GB"/>
              </w:rPr>
              <w:t>Services’ demand</w:t>
            </w:r>
            <w:r w:rsidR="00D25B54">
              <w:rPr>
                <w:noProof/>
                <w:webHidden/>
              </w:rPr>
              <w:tab/>
            </w:r>
            <w:r w:rsidR="00D25B54">
              <w:rPr>
                <w:noProof/>
                <w:webHidden/>
              </w:rPr>
              <w:fldChar w:fldCharType="begin"/>
            </w:r>
            <w:r w:rsidR="00D25B54">
              <w:rPr>
                <w:noProof/>
                <w:webHidden/>
              </w:rPr>
              <w:instrText xml:space="preserve"> PAGEREF _Toc131694347 \h </w:instrText>
            </w:r>
            <w:r w:rsidR="00D25B54">
              <w:rPr>
                <w:noProof/>
                <w:webHidden/>
              </w:rPr>
            </w:r>
            <w:r w:rsidR="00D25B54">
              <w:rPr>
                <w:noProof/>
                <w:webHidden/>
              </w:rPr>
              <w:fldChar w:fldCharType="separate"/>
            </w:r>
            <w:r w:rsidR="00D25B54">
              <w:rPr>
                <w:noProof/>
                <w:webHidden/>
              </w:rPr>
              <w:t>18</w:t>
            </w:r>
            <w:r w:rsidR="00D25B54">
              <w:rPr>
                <w:noProof/>
                <w:webHidden/>
              </w:rPr>
              <w:fldChar w:fldCharType="end"/>
            </w:r>
          </w:hyperlink>
        </w:p>
        <w:p w14:paraId="226E84E9" w14:textId="631509C0" w:rsidR="00D25B54" w:rsidRDefault="00895E31">
          <w:pPr>
            <w:pStyle w:val="TOC3"/>
            <w:tabs>
              <w:tab w:val="left" w:pos="1320"/>
              <w:tab w:val="right" w:leader="dot" w:pos="9736"/>
            </w:tabs>
            <w:rPr>
              <w:rFonts w:asciiTheme="minorHAnsi" w:eastAsiaTheme="minorEastAsia" w:hAnsiTheme="minorHAnsi"/>
              <w:noProof/>
              <w:lang w:eastAsia="lt-LT"/>
            </w:rPr>
          </w:pPr>
          <w:hyperlink w:anchor="_Toc131694348" w:history="1">
            <w:r w:rsidR="00D25B54" w:rsidRPr="00166C11">
              <w:rPr>
                <w:rStyle w:val="Hyperlink"/>
                <w:rFonts w:cs="Arial"/>
                <w:bCs/>
                <w:noProof/>
                <w:lang w:val="en-GB"/>
              </w:rPr>
              <w:t>5.3.1.</w:t>
            </w:r>
            <w:r w:rsidR="00D25B54">
              <w:rPr>
                <w:rFonts w:asciiTheme="minorHAnsi" w:eastAsiaTheme="minorEastAsia" w:hAnsiTheme="minorHAnsi"/>
                <w:noProof/>
                <w:lang w:eastAsia="lt-LT"/>
              </w:rPr>
              <w:tab/>
            </w:r>
            <w:r w:rsidR="00D25B54" w:rsidRPr="00166C11">
              <w:rPr>
                <w:rStyle w:val="Hyperlink"/>
                <w:rFonts w:cs="Arial"/>
                <w:noProof/>
                <w:lang w:val="en-GB"/>
              </w:rPr>
              <w:t>Passports and ID card demand historical volumes and other related statistics</w:t>
            </w:r>
            <w:r w:rsidR="00D25B54">
              <w:rPr>
                <w:noProof/>
                <w:webHidden/>
              </w:rPr>
              <w:tab/>
            </w:r>
            <w:r w:rsidR="00D25B54">
              <w:rPr>
                <w:noProof/>
                <w:webHidden/>
              </w:rPr>
              <w:fldChar w:fldCharType="begin"/>
            </w:r>
            <w:r w:rsidR="00D25B54">
              <w:rPr>
                <w:noProof/>
                <w:webHidden/>
              </w:rPr>
              <w:instrText xml:space="preserve"> PAGEREF _Toc131694348 \h </w:instrText>
            </w:r>
            <w:r w:rsidR="00D25B54">
              <w:rPr>
                <w:noProof/>
                <w:webHidden/>
              </w:rPr>
            </w:r>
            <w:r w:rsidR="00D25B54">
              <w:rPr>
                <w:noProof/>
                <w:webHidden/>
              </w:rPr>
              <w:fldChar w:fldCharType="separate"/>
            </w:r>
            <w:r w:rsidR="00D25B54">
              <w:rPr>
                <w:noProof/>
                <w:webHidden/>
              </w:rPr>
              <w:t>18</w:t>
            </w:r>
            <w:r w:rsidR="00D25B54">
              <w:rPr>
                <w:noProof/>
                <w:webHidden/>
              </w:rPr>
              <w:fldChar w:fldCharType="end"/>
            </w:r>
          </w:hyperlink>
        </w:p>
        <w:p w14:paraId="04EDA575" w14:textId="05B582DA" w:rsidR="00D25B54" w:rsidRDefault="00895E31">
          <w:pPr>
            <w:pStyle w:val="TOC3"/>
            <w:tabs>
              <w:tab w:val="left" w:pos="1320"/>
              <w:tab w:val="right" w:leader="dot" w:pos="9736"/>
            </w:tabs>
            <w:rPr>
              <w:rFonts w:asciiTheme="minorHAnsi" w:eastAsiaTheme="minorEastAsia" w:hAnsiTheme="minorHAnsi"/>
              <w:noProof/>
              <w:lang w:eastAsia="lt-LT"/>
            </w:rPr>
          </w:pPr>
          <w:hyperlink w:anchor="_Toc131694349" w:history="1">
            <w:r w:rsidR="00D25B54" w:rsidRPr="00166C11">
              <w:rPr>
                <w:rStyle w:val="Hyperlink"/>
                <w:rFonts w:cs="Arial"/>
                <w:bCs/>
                <w:noProof/>
                <w:lang w:val="en-GB"/>
              </w:rPr>
              <w:t>5.3.2.</w:t>
            </w:r>
            <w:r w:rsidR="00D25B54">
              <w:rPr>
                <w:rFonts w:asciiTheme="minorHAnsi" w:eastAsiaTheme="minorEastAsia" w:hAnsiTheme="minorHAnsi"/>
                <w:noProof/>
                <w:lang w:eastAsia="lt-LT"/>
              </w:rPr>
              <w:tab/>
            </w:r>
            <w:r w:rsidR="00D25B54" w:rsidRPr="00166C11">
              <w:rPr>
                <w:rStyle w:val="Hyperlink"/>
                <w:rFonts w:cs="Arial"/>
                <w:noProof/>
                <w:lang w:val="en-GB"/>
              </w:rPr>
              <w:t>Biometric passports and ID card demand projections</w:t>
            </w:r>
            <w:r w:rsidR="00D25B54">
              <w:rPr>
                <w:noProof/>
                <w:webHidden/>
              </w:rPr>
              <w:tab/>
            </w:r>
            <w:r w:rsidR="00D25B54">
              <w:rPr>
                <w:noProof/>
                <w:webHidden/>
              </w:rPr>
              <w:fldChar w:fldCharType="begin"/>
            </w:r>
            <w:r w:rsidR="00D25B54">
              <w:rPr>
                <w:noProof/>
                <w:webHidden/>
              </w:rPr>
              <w:instrText xml:space="preserve"> PAGEREF _Toc131694349 \h </w:instrText>
            </w:r>
            <w:r w:rsidR="00D25B54">
              <w:rPr>
                <w:noProof/>
                <w:webHidden/>
              </w:rPr>
            </w:r>
            <w:r w:rsidR="00D25B54">
              <w:rPr>
                <w:noProof/>
                <w:webHidden/>
              </w:rPr>
              <w:fldChar w:fldCharType="separate"/>
            </w:r>
            <w:r w:rsidR="00D25B54">
              <w:rPr>
                <w:noProof/>
                <w:webHidden/>
              </w:rPr>
              <w:t>21</w:t>
            </w:r>
            <w:r w:rsidR="00D25B54">
              <w:rPr>
                <w:noProof/>
                <w:webHidden/>
              </w:rPr>
              <w:fldChar w:fldCharType="end"/>
            </w:r>
          </w:hyperlink>
        </w:p>
        <w:p w14:paraId="2BF11F92" w14:textId="3A7637D1" w:rsidR="00D25B54" w:rsidRDefault="00895E31">
          <w:pPr>
            <w:pStyle w:val="TOC3"/>
            <w:tabs>
              <w:tab w:val="left" w:pos="1320"/>
              <w:tab w:val="right" w:leader="dot" w:pos="9736"/>
            </w:tabs>
            <w:rPr>
              <w:rFonts w:asciiTheme="minorHAnsi" w:eastAsiaTheme="minorEastAsia" w:hAnsiTheme="minorHAnsi"/>
              <w:noProof/>
              <w:lang w:eastAsia="lt-LT"/>
            </w:rPr>
          </w:pPr>
          <w:hyperlink w:anchor="_Toc131694350" w:history="1">
            <w:r w:rsidR="00D25B54" w:rsidRPr="00166C11">
              <w:rPr>
                <w:rStyle w:val="Hyperlink"/>
                <w:rFonts w:cs="Arial"/>
                <w:bCs/>
                <w:noProof/>
                <w:lang w:val="en-GB"/>
              </w:rPr>
              <w:t>5.3.3.</w:t>
            </w:r>
            <w:r w:rsidR="00D25B54">
              <w:rPr>
                <w:rFonts w:asciiTheme="minorHAnsi" w:eastAsiaTheme="minorEastAsia" w:hAnsiTheme="minorHAnsi"/>
                <w:noProof/>
                <w:lang w:eastAsia="lt-LT"/>
              </w:rPr>
              <w:tab/>
            </w:r>
            <w:r w:rsidR="00D25B54" w:rsidRPr="00166C11">
              <w:rPr>
                <w:rStyle w:val="Hyperlink"/>
                <w:rFonts w:cs="Arial"/>
                <w:noProof/>
                <w:lang w:val="en-GB"/>
              </w:rPr>
              <w:t>Service pricing</w:t>
            </w:r>
            <w:r w:rsidR="00D25B54">
              <w:rPr>
                <w:noProof/>
                <w:webHidden/>
              </w:rPr>
              <w:tab/>
            </w:r>
            <w:r w:rsidR="00D25B54">
              <w:rPr>
                <w:noProof/>
                <w:webHidden/>
              </w:rPr>
              <w:fldChar w:fldCharType="begin"/>
            </w:r>
            <w:r w:rsidR="00D25B54">
              <w:rPr>
                <w:noProof/>
                <w:webHidden/>
              </w:rPr>
              <w:instrText xml:space="preserve"> PAGEREF _Toc131694350 \h </w:instrText>
            </w:r>
            <w:r w:rsidR="00D25B54">
              <w:rPr>
                <w:noProof/>
                <w:webHidden/>
              </w:rPr>
            </w:r>
            <w:r w:rsidR="00D25B54">
              <w:rPr>
                <w:noProof/>
                <w:webHidden/>
              </w:rPr>
              <w:fldChar w:fldCharType="separate"/>
            </w:r>
            <w:r w:rsidR="00D25B54">
              <w:rPr>
                <w:noProof/>
                <w:webHidden/>
              </w:rPr>
              <w:t>27</w:t>
            </w:r>
            <w:r w:rsidR="00D25B54">
              <w:rPr>
                <w:noProof/>
                <w:webHidden/>
              </w:rPr>
              <w:fldChar w:fldCharType="end"/>
            </w:r>
          </w:hyperlink>
        </w:p>
        <w:p w14:paraId="5C54E201" w14:textId="67BD4261" w:rsidR="00D25B54" w:rsidRDefault="00895E31">
          <w:pPr>
            <w:pStyle w:val="TOC3"/>
            <w:tabs>
              <w:tab w:val="left" w:pos="1320"/>
              <w:tab w:val="right" w:leader="dot" w:pos="9736"/>
            </w:tabs>
            <w:rPr>
              <w:rFonts w:asciiTheme="minorHAnsi" w:eastAsiaTheme="minorEastAsia" w:hAnsiTheme="minorHAnsi"/>
              <w:noProof/>
              <w:lang w:eastAsia="lt-LT"/>
            </w:rPr>
          </w:pPr>
          <w:hyperlink w:anchor="_Toc131694351" w:history="1">
            <w:r w:rsidR="00D25B54" w:rsidRPr="00166C11">
              <w:rPr>
                <w:rStyle w:val="Hyperlink"/>
                <w:rFonts w:cs="Arial"/>
                <w:bCs/>
                <w:noProof/>
                <w:lang w:val="en-GB"/>
              </w:rPr>
              <w:t>5.3.4.</w:t>
            </w:r>
            <w:r w:rsidR="00D25B54">
              <w:rPr>
                <w:rFonts w:asciiTheme="minorHAnsi" w:eastAsiaTheme="minorEastAsia" w:hAnsiTheme="minorHAnsi"/>
                <w:noProof/>
                <w:lang w:eastAsia="lt-LT"/>
              </w:rPr>
              <w:tab/>
            </w:r>
            <w:r w:rsidR="00D25B54" w:rsidRPr="00166C11">
              <w:rPr>
                <w:rStyle w:val="Hyperlink"/>
                <w:rFonts w:cs="Arial"/>
                <w:noProof/>
                <w:lang w:val="en-GB"/>
              </w:rPr>
              <w:t>The payment mechanism</w:t>
            </w:r>
            <w:r w:rsidR="00D25B54">
              <w:rPr>
                <w:noProof/>
                <w:webHidden/>
              </w:rPr>
              <w:tab/>
            </w:r>
            <w:r w:rsidR="00D25B54">
              <w:rPr>
                <w:noProof/>
                <w:webHidden/>
              </w:rPr>
              <w:fldChar w:fldCharType="begin"/>
            </w:r>
            <w:r w:rsidR="00D25B54">
              <w:rPr>
                <w:noProof/>
                <w:webHidden/>
              </w:rPr>
              <w:instrText xml:space="preserve"> PAGEREF _Toc131694351 \h </w:instrText>
            </w:r>
            <w:r w:rsidR="00D25B54">
              <w:rPr>
                <w:noProof/>
                <w:webHidden/>
              </w:rPr>
            </w:r>
            <w:r w:rsidR="00D25B54">
              <w:rPr>
                <w:noProof/>
                <w:webHidden/>
              </w:rPr>
              <w:fldChar w:fldCharType="separate"/>
            </w:r>
            <w:r w:rsidR="00D25B54">
              <w:rPr>
                <w:noProof/>
                <w:webHidden/>
              </w:rPr>
              <w:t>28</w:t>
            </w:r>
            <w:r w:rsidR="00D25B54">
              <w:rPr>
                <w:noProof/>
                <w:webHidden/>
              </w:rPr>
              <w:fldChar w:fldCharType="end"/>
            </w:r>
          </w:hyperlink>
        </w:p>
        <w:p w14:paraId="3F6F2285" w14:textId="7862FC4E" w:rsidR="00D25B54" w:rsidRDefault="00895E31">
          <w:pPr>
            <w:pStyle w:val="TOC3"/>
            <w:tabs>
              <w:tab w:val="left" w:pos="1320"/>
              <w:tab w:val="right" w:leader="dot" w:pos="9736"/>
            </w:tabs>
            <w:rPr>
              <w:rFonts w:asciiTheme="minorHAnsi" w:eastAsiaTheme="minorEastAsia" w:hAnsiTheme="minorHAnsi"/>
              <w:noProof/>
              <w:lang w:eastAsia="lt-LT"/>
            </w:rPr>
          </w:pPr>
          <w:hyperlink w:anchor="_Toc131694352" w:history="1">
            <w:r w:rsidR="00D25B54" w:rsidRPr="00166C11">
              <w:rPr>
                <w:rStyle w:val="Hyperlink"/>
                <w:rFonts w:cs="Arial"/>
                <w:bCs/>
                <w:noProof/>
                <w:lang w:val="en-GB"/>
              </w:rPr>
              <w:t>5.3.5.</w:t>
            </w:r>
            <w:r w:rsidR="00D25B54">
              <w:rPr>
                <w:rFonts w:asciiTheme="minorHAnsi" w:eastAsiaTheme="minorEastAsia" w:hAnsiTheme="minorHAnsi"/>
                <w:noProof/>
                <w:lang w:eastAsia="lt-LT"/>
              </w:rPr>
              <w:tab/>
            </w:r>
            <w:r w:rsidR="00D25B54" w:rsidRPr="00166C11">
              <w:rPr>
                <w:rStyle w:val="Hyperlink"/>
                <w:rFonts w:cs="Arial"/>
                <w:noProof/>
                <w:lang w:val="en-GB"/>
              </w:rPr>
              <w:t>The minimum volume guarantees</w:t>
            </w:r>
            <w:r w:rsidR="00D25B54">
              <w:rPr>
                <w:noProof/>
                <w:webHidden/>
              </w:rPr>
              <w:tab/>
            </w:r>
            <w:r w:rsidR="00D25B54">
              <w:rPr>
                <w:noProof/>
                <w:webHidden/>
              </w:rPr>
              <w:fldChar w:fldCharType="begin"/>
            </w:r>
            <w:r w:rsidR="00D25B54">
              <w:rPr>
                <w:noProof/>
                <w:webHidden/>
              </w:rPr>
              <w:instrText xml:space="preserve"> PAGEREF _Toc131694352 \h </w:instrText>
            </w:r>
            <w:r w:rsidR="00D25B54">
              <w:rPr>
                <w:noProof/>
                <w:webHidden/>
              </w:rPr>
            </w:r>
            <w:r w:rsidR="00D25B54">
              <w:rPr>
                <w:noProof/>
                <w:webHidden/>
              </w:rPr>
              <w:fldChar w:fldCharType="separate"/>
            </w:r>
            <w:r w:rsidR="00D25B54">
              <w:rPr>
                <w:noProof/>
                <w:webHidden/>
              </w:rPr>
              <w:t>28</w:t>
            </w:r>
            <w:r w:rsidR="00D25B54">
              <w:rPr>
                <w:noProof/>
                <w:webHidden/>
              </w:rPr>
              <w:fldChar w:fldCharType="end"/>
            </w:r>
          </w:hyperlink>
        </w:p>
        <w:p w14:paraId="258C2036" w14:textId="519EAD3E" w:rsidR="00D25B54" w:rsidRDefault="00895E31">
          <w:pPr>
            <w:pStyle w:val="TOC3"/>
            <w:tabs>
              <w:tab w:val="left" w:pos="1320"/>
              <w:tab w:val="right" w:leader="dot" w:pos="9736"/>
            </w:tabs>
            <w:rPr>
              <w:rFonts w:asciiTheme="minorHAnsi" w:eastAsiaTheme="minorEastAsia" w:hAnsiTheme="minorHAnsi"/>
              <w:noProof/>
              <w:lang w:eastAsia="lt-LT"/>
            </w:rPr>
          </w:pPr>
          <w:hyperlink w:anchor="_Toc131694353" w:history="1">
            <w:r w:rsidR="00D25B54" w:rsidRPr="00166C11">
              <w:rPr>
                <w:rStyle w:val="Hyperlink"/>
                <w:rFonts w:cs="Arial"/>
                <w:bCs/>
                <w:noProof/>
                <w:lang w:val="en-GB"/>
              </w:rPr>
              <w:t>5.3.6.</w:t>
            </w:r>
            <w:r w:rsidR="00D25B54">
              <w:rPr>
                <w:rFonts w:asciiTheme="minorHAnsi" w:eastAsiaTheme="minorEastAsia" w:hAnsiTheme="minorHAnsi"/>
                <w:noProof/>
                <w:lang w:eastAsia="lt-LT"/>
              </w:rPr>
              <w:tab/>
            </w:r>
            <w:r w:rsidR="00D25B54" w:rsidRPr="00166C11">
              <w:rPr>
                <w:rStyle w:val="Hyperlink"/>
                <w:rFonts w:cs="Arial"/>
                <w:noProof/>
                <w:lang w:val="en-GB"/>
              </w:rPr>
              <w:t>The profit-sharing mechanism</w:t>
            </w:r>
            <w:r w:rsidR="00D25B54">
              <w:rPr>
                <w:noProof/>
                <w:webHidden/>
              </w:rPr>
              <w:tab/>
            </w:r>
            <w:r w:rsidR="00D25B54">
              <w:rPr>
                <w:noProof/>
                <w:webHidden/>
              </w:rPr>
              <w:fldChar w:fldCharType="begin"/>
            </w:r>
            <w:r w:rsidR="00D25B54">
              <w:rPr>
                <w:noProof/>
                <w:webHidden/>
              </w:rPr>
              <w:instrText xml:space="preserve"> PAGEREF _Toc131694353 \h </w:instrText>
            </w:r>
            <w:r w:rsidR="00D25B54">
              <w:rPr>
                <w:noProof/>
                <w:webHidden/>
              </w:rPr>
            </w:r>
            <w:r w:rsidR="00D25B54">
              <w:rPr>
                <w:noProof/>
                <w:webHidden/>
              </w:rPr>
              <w:fldChar w:fldCharType="separate"/>
            </w:r>
            <w:r w:rsidR="00D25B54">
              <w:rPr>
                <w:noProof/>
                <w:webHidden/>
              </w:rPr>
              <w:t>29</w:t>
            </w:r>
            <w:r w:rsidR="00D25B54">
              <w:rPr>
                <w:noProof/>
                <w:webHidden/>
              </w:rPr>
              <w:fldChar w:fldCharType="end"/>
            </w:r>
          </w:hyperlink>
        </w:p>
        <w:p w14:paraId="0BBC6D92" w14:textId="634E2CAD"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54" w:history="1">
            <w:r w:rsidR="00D25B54" w:rsidRPr="00166C11">
              <w:rPr>
                <w:rStyle w:val="Hyperlink"/>
                <w:rFonts w:cs="Arial"/>
                <w:noProof/>
                <w:lang w:val="en-GB"/>
              </w:rPr>
              <w:t>5.4.</w:t>
            </w:r>
            <w:r w:rsidR="00D25B54">
              <w:rPr>
                <w:rFonts w:asciiTheme="minorHAnsi" w:eastAsiaTheme="minorEastAsia" w:hAnsiTheme="minorHAnsi"/>
                <w:noProof/>
                <w:lang w:eastAsia="lt-LT"/>
              </w:rPr>
              <w:tab/>
            </w:r>
            <w:r w:rsidR="00D25B54" w:rsidRPr="00166C11">
              <w:rPr>
                <w:rStyle w:val="Hyperlink"/>
                <w:rFonts w:cs="Arial"/>
                <w:noProof/>
                <w:lang w:val="en-GB"/>
              </w:rPr>
              <w:t>Implementation costs</w:t>
            </w:r>
            <w:r w:rsidR="00D25B54">
              <w:rPr>
                <w:noProof/>
                <w:webHidden/>
              </w:rPr>
              <w:tab/>
            </w:r>
            <w:r w:rsidR="00D25B54">
              <w:rPr>
                <w:noProof/>
                <w:webHidden/>
              </w:rPr>
              <w:fldChar w:fldCharType="begin"/>
            </w:r>
            <w:r w:rsidR="00D25B54">
              <w:rPr>
                <w:noProof/>
                <w:webHidden/>
              </w:rPr>
              <w:instrText xml:space="preserve"> PAGEREF _Toc131694354 \h </w:instrText>
            </w:r>
            <w:r w:rsidR="00D25B54">
              <w:rPr>
                <w:noProof/>
                <w:webHidden/>
              </w:rPr>
            </w:r>
            <w:r w:rsidR="00D25B54">
              <w:rPr>
                <w:noProof/>
                <w:webHidden/>
              </w:rPr>
              <w:fldChar w:fldCharType="separate"/>
            </w:r>
            <w:r w:rsidR="00D25B54">
              <w:rPr>
                <w:noProof/>
                <w:webHidden/>
              </w:rPr>
              <w:t>29</w:t>
            </w:r>
            <w:r w:rsidR="00D25B54">
              <w:rPr>
                <w:noProof/>
                <w:webHidden/>
              </w:rPr>
              <w:fldChar w:fldCharType="end"/>
            </w:r>
          </w:hyperlink>
        </w:p>
        <w:p w14:paraId="56C4251F" w14:textId="0592C75A" w:rsidR="00D25B54" w:rsidRDefault="00895E31">
          <w:pPr>
            <w:pStyle w:val="TOC1"/>
            <w:tabs>
              <w:tab w:val="left" w:pos="440"/>
              <w:tab w:val="right" w:leader="dot" w:pos="9736"/>
            </w:tabs>
            <w:rPr>
              <w:rFonts w:asciiTheme="minorHAnsi" w:eastAsiaTheme="minorEastAsia" w:hAnsiTheme="minorHAnsi"/>
              <w:noProof/>
              <w:lang w:eastAsia="lt-LT"/>
            </w:rPr>
          </w:pPr>
          <w:hyperlink w:anchor="_Toc131694355" w:history="1">
            <w:r w:rsidR="00D25B54" w:rsidRPr="00166C11">
              <w:rPr>
                <w:rStyle w:val="Hyperlink"/>
                <w:noProof/>
                <w:lang w:val="en-GB"/>
              </w:rPr>
              <w:t>6.</w:t>
            </w:r>
            <w:r w:rsidR="00D25B54">
              <w:rPr>
                <w:rFonts w:asciiTheme="minorHAnsi" w:eastAsiaTheme="minorEastAsia" w:hAnsiTheme="minorHAnsi"/>
                <w:noProof/>
                <w:lang w:eastAsia="lt-LT"/>
              </w:rPr>
              <w:tab/>
            </w:r>
            <w:r w:rsidR="00D25B54" w:rsidRPr="00166C11">
              <w:rPr>
                <w:rStyle w:val="Hyperlink"/>
                <w:noProof/>
                <w:lang w:val="en-GB"/>
              </w:rPr>
              <w:t>IMPLEMENTATION TIMELINE</w:t>
            </w:r>
            <w:r w:rsidR="00D25B54">
              <w:rPr>
                <w:noProof/>
                <w:webHidden/>
              </w:rPr>
              <w:tab/>
            </w:r>
            <w:r w:rsidR="00D25B54">
              <w:rPr>
                <w:noProof/>
                <w:webHidden/>
              </w:rPr>
              <w:fldChar w:fldCharType="begin"/>
            </w:r>
            <w:r w:rsidR="00D25B54">
              <w:rPr>
                <w:noProof/>
                <w:webHidden/>
              </w:rPr>
              <w:instrText xml:space="preserve"> PAGEREF _Toc131694355 \h </w:instrText>
            </w:r>
            <w:r w:rsidR="00D25B54">
              <w:rPr>
                <w:noProof/>
                <w:webHidden/>
              </w:rPr>
            </w:r>
            <w:r w:rsidR="00D25B54">
              <w:rPr>
                <w:noProof/>
                <w:webHidden/>
              </w:rPr>
              <w:fldChar w:fldCharType="separate"/>
            </w:r>
            <w:r w:rsidR="00D25B54">
              <w:rPr>
                <w:noProof/>
                <w:webHidden/>
              </w:rPr>
              <w:t>32</w:t>
            </w:r>
            <w:r w:rsidR="00D25B54">
              <w:rPr>
                <w:noProof/>
                <w:webHidden/>
              </w:rPr>
              <w:fldChar w:fldCharType="end"/>
            </w:r>
          </w:hyperlink>
        </w:p>
        <w:p w14:paraId="3DD1011C" w14:textId="0A987574"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56" w:history="1">
            <w:r w:rsidR="00D25B54" w:rsidRPr="00166C11">
              <w:rPr>
                <w:rStyle w:val="Hyperlink"/>
                <w:rFonts w:cs="Arial"/>
                <w:noProof/>
                <w:lang w:val="en-GB"/>
              </w:rPr>
              <w:t>6.1.</w:t>
            </w:r>
            <w:r w:rsidR="00D25B54">
              <w:rPr>
                <w:rFonts w:asciiTheme="minorHAnsi" w:eastAsiaTheme="minorEastAsia" w:hAnsiTheme="minorHAnsi"/>
                <w:noProof/>
                <w:lang w:eastAsia="lt-LT"/>
              </w:rPr>
              <w:tab/>
            </w:r>
            <w:r w:rsidR="00D25B54" w:rsidRPr="00166C11">
              <w:rPr>
                <w:rStyle w:val="Hyperlink"/>
                <w:rFonts w:cs="Arial"/>
                <w:noProof/>
                <w:lang w:val="en-GB"/>
              </w:rPr>
              <w:t>Private Partner selection</w:t>
            </w:r>
            <w:r w:rsidR="00D25B54">
              <w:rPr>
                <w:noProof/>
                <w:webHidden/>
              </w:rPr>
              <w:tab/>
            </w:r>
            <w:r w:rsidR="00D25B54">
              <w:rPr>
                <w:noProof/>
                <w:webHidden/>
              </w:rPr>
              <w:fldChar w:fldCharType="begin"/>
            </w:r>
            <w:r w:rsidR="00D25B54">
              <w:rPr>
                <w:noProof/>
                <w:webHidden/>
              </w:rPr>
              <w:instrText xml:space="preserve"> PAGEREF _Toc131694356 \h </w:instrText>
            </w:r>
            <w:r w:rsidR="00D25B54">
              <w:rPr>
                <w:noProof/>
                <w:webHidden/>
              </w:rPr>
            </w:r>
            <w:r w:rsidR="00D25B54">
              <w:rPr>
                <w:noProof/>
                <w:webHidden/>
              </w:rPr>
              <w:fldChar w:fldCharType="separate"/>
            </w:r>
            <w:r w:rsidR="00D25B54">
              <w:rPr>
                <w:noProof/>
                <w:webHidden/>
              </w:rPr>
              <w:t>32</w:t>
            </w:r>
            <w:r w:rsidR="00D25B54">
              <w:rPr>
                <w:noProof/>
                <w:webHidden/>
              </w:rPr>
              <w:fldChar w:fldCharType="end"/>
            </w:r>
          </w:hyperlink>
        </w:p>
        <w:p w14:paraId="162469C3" w14:textId="0E3959D0" w:rsidR="00D25B54" w:rsidRDefault="00895E31">
          <w:pPr>
            <w:pStyle w:val="TOC2"/>
            <w:tabs>
              <w:tab w:val="left" w:pos="880"/>
              <w:tab w:val="right" w:leader="dot" w:pos="9736"/>
            </w:tabs>
            <w:rPr>
              <w:rFonts w:asciiTheme="minorHAnsi" w:eastAsiaTheme="minorEastAsia" w:hAnsiTheme="minorHAnsi"/>
              <w:noProof/>
              <w:lang w:eastAsia="lt-LT"/>
            </w:rPr>
          </w:pPr>
          <w:hyperlink w:anchor="_Toc131694357" w:history="1">
            <w:r w:rsidR="00D25B54" w:rsidRPr="00166C11">
              <w:rPr>
                <w:rStyle w:val="Hyperlink"/>
                <w:rFonts w:cs="Arial"/>
                <w:noProof/>
                <w:lang w:val="en-GB"/>
              </w:rPr>
              <w:t>6.2.</w:t>
            </w:r>
            <w:r w:rsidR="00D25B54">
              <w:rPr>
                <w:rFonts w:asciiTheme="minorHAnsi" w:eastAsiaTheme="minorEastAsia" w:hAnsiTheme="minorHAnsi"/>
                <w:noProof/>
                <w:lang w:eastAsia="lt-LT"/>
              </w:rPr>
              <w:tab/>
            </w:r>
            <w:r w:rsidR="00D25B54" w:rsidRPr="00166C11">
              <w:rPr>
                <w:rStyle w:val="Hyperlink"/>
                <w:rFonts w:cs="Arial"/>
                <w:noProof/>
                <w:lang w:val="en-GB"/>
              </w:rPr>
              <w:t>Project implementation</w:t>
            </w:r>
            <w:r w:rsidR="00D25B54">
              <w:rPr>
                <w:noProof/>
                <w:webHidden/>
              </w:rPr>
              <w:tab/>
            </w:r>
            <w:r w:rsidR="00D25B54">
              <w:rPr>
                <w:noProof/>
                <w:webHidden/>
              </w:rPr>
              <w:fldChar w:fldCharType="begin"/>
            </w:r>
            <w:r w:rsidR="00D25B54">
              <w:rPr>
                <w:noProof/>
                <w:webHidden/>
              </w:rPr>
              <w:instrText xml:space="preserve"> PAGEREF _Toc131694357 \h </w:instrText>
            </w:r>
            <w:r w:rsidR="00D25B54">
              <w:rPr>
                <w:noProof/>
                <w:webHidden/>
              </w:rPr>
            </w:r>
            <w:r w:rsidR="00D25B54">
              <w:rPr>
                <w:noProof/>
                <w:webHidden/>
              </w:rPr>
              <w:fldChar w:fldCharType="separate"/>
            </w:r>
            <w:r w:rsidR="00D25B54">
              <w:rPr>
                <w:noProof/>
                <w:webHidden/>
              </w:rPr>
              <w:t>33</w:t>
            </w:r>
            <w:r w:rsidR="00D25B54">
              <w:rPr>
                <w:noProof/>
                <w:webHidden/>
              </w:rPr>
              <w:fldChar w:fldCharType="end"/>
            </w:r>
          </w:hyperlink>
        </w:p>
        <w:p w14:paraId="0DFA2879" w14:textId="3E0A19A7" w:rsidR="00D25B54" w:rsidRDefault="00895E31">
          <w:pPr>
            <w:pStyle w:val="TOC1"/>
            <w:tabs>
              <w:tab w:val="left" w:pos="440"/>
              <w:tab w:val="right" w:leader="dot" w:pos="9736"/>
            </w:tabs>
            <w:rPr>
              <w:rFonts w:asciiTheme="minorHAnsi" w:eastAsiaTheme="minorEastAsia" w:hAnsiTheme="minorHAnsi"/>
              <w:noProof/>
              <w:lang w:eastAsia="lt-LT"/>
            </w:rPr>
          </w:pPr>
          <w:hyperlink w:anchor="_Toc131694358" w:history="1">
            <w:r w:rsidR="00D25B54" w:rsidRPr="00166C11">
              <w:rPr>
                <w:rStyle w:val="Hyperlink"/>
                <w:noProof/>
                <w:lang w:val="en-GB"/>
              </w:rPr>
              <w:t>7.</w:t>
            </w:r>
            <w:r w:rsidR="00D25B54">
              <w:rPr>
                <w:rFonts w:asciiTheme="minorHAnsi" w:eastAsiaTheme="minorEastAsia" w:hAnsiTheme="minorHAnsi"/>
                <w:noProof/>
                <w:lang w:eastAsia="lt-LT"/>
              </w:rPr>
              <w:tab/>
            </w:r>
            <w:r w:rsidR="00D25B54" w:rsidRPr="00166C11">
              <w:rPr>
                <w:rStyle w:val="Hyperlink"/>
                <w:noProof/>
                <w:lang w:val="en-GB"/>
              </w:rPr>
              <w:t>ANNEXES</w:t>
            </w:r>
            <w:r w:rsidR="00D25B54">
              <w:rPr>
                <w:noProof/>
                <w:webHidden/>
              </w:rPr>
              <w:tab/>
            </w:r>
            <w:r w:rsidR="00D25B54">
              <w:rPr>
                <w:noProof/>
                <w:webHidden/>
              </w:rPr>
              <w:fldChar w:fldCharType="begin"/>
            </w:r>
            <w:r w:rsidR="00D25B54">
              <w:rPr>
                <w:noProof/>
                <w:webHidden/>
              </w:rPr>
              <w:instrText xml:space="preserve"> PAGEREF _Toc131694358 \h </w:instrText>
            </w:r>
            <w:r w:rsidR="00D25B54">
              <w:rPr>
                <w:noProof/>
                <w:webHidden/>
              </w:rPr>
            </w:r>
            <w:r w:rsidR="00D25B54">
              <w:rPr>
                <w:noProof/>
                <w:webHidden/>
              </w:rPr>
              <w:fldChar w:fldCharType="separate"/>
            </w:r>
            <w:r w:rsidR="00D25B54">
              <w:rPr>
                <w:noProof/>
                <w:webHidden/>
              </w:rPr>
              <w:t>34</w:t>
            </w:r>
            <w:r w:rsidR="00D25B54">
              <w:rPr>
                <w:noProof/>
                <w:webHidden/>
              </w:rPr>
              <w:fldChar w:fldCharType="end"/>
            </w:r>
          </w:hyperlink>
        </w:p>
        <w:p w14:paraId="50EF5A23" w14:textId="363A215B" w:rsidR="00D25B54" w:rsidRDefault="00895E31">
          <w:pPr>
            <w:pStyle w:val="TOC2"/>
            <w:tabs>
              <w:tab w:val="right" w:leader="dot" w:pos="9736"/>
            </w:tabs>
            <w:rPr>
              <w:rFonts w:asciiTheme="minorHAnsi" w:eastAsiaTheme="minorEastAsia" w:hAnsiTheme="minorHAnsi"/>
              <w:noProof/>
              <w:lang w:eastAsia="lt-LT"/>
            </w:rPr>
          </w:pPr>
          <w:hyperlink w:anchor="_Toc131694359" w:history="1">
            <w:r w:rsidR="00D25B54" w:rsidRPr="00166C11">
              <w:rPr>
                <w:rStyle w:val="Hyperlink"/>
                <w:rFonts w:cs="Arial"/>
                <w:noProof/>
                <w:lang w:val="en-GB"/>
              </w:rPr>
              <w:t xml:space="preserve">Annex No. 1. Market consultation </w:t>
            </w:r>
            <w:r w:rsidR="00391486">
              <w:rPr>
                <w:rStyle w:val="Hyperlink"/>
                <w:rFonts w:cs="Arial"/>
                <w:noProof/>
                <w:lang w:val="en-US"/>
              </w:rPr>
              <w:t xml:space="preserve">(Market Sounding) </w:t>
            </w:r>
            <w:r w:rsidR="00D25B54" w:rsidRPr="00166C11">
              <w:rPr>
                <w:rStyle w:val="Hyperlink"/>
                <w:rFonts w:cs="Arial"/>
                <w:noProof/>
                <w:lang w:val="en-GB"/>
              </w:rPr>
              <w:t>feedback form</w:t>
            </w:r>
            <w:r w:rsidR="00D25B54">
              <w:rPr>
                <w:noProof/>
                <w:webHidden/>
              </w:rPr>
              <w:tab/>
            </w:r>
            <w:r w:rsidR="00D25B54">
              <w:rPr>
                <w:noProof/>
                <w:webHidden/>
              </w:rPr>
              <w:fldChar w:fldCharType="begin"/>
            </w:r>
            <w:r w:rsidR="00D25B54">
              <w:rPr>
                <w:noProof/>
                <w:webHidden/>
              </w:rPr>
              <w:instrText xml:space="preserve"> PAGEREF _Toc131694359 \h </w:instrText>
            </w:r>
            <w:r w:rsidR="00D25B54">
              <w:rPr>
                <w:noProof/>
                <w:webHidden/>
              </w:rPr>
            </w:r>
            <w:r w:rsidR="00D25B54">
              <w:rPr>
                <w:noProof/>
                <w:webHidden/>
              </w:rPr>
              <w:fldChar w:fldCharType="separate"/>
            </w:r>
            <w:r w:rsidR="00D25B54">
              <w:rPr>
                <w:noProof/>
                <w:webHidden/>
              </w:rPr>
              <w:t>34</w:t>
            </w:r>
            <w:r w:rsidR="00D25B54">
              <w:rPr>
                <w:noProof/>
                <w:webHidden/>
              </w:rPr>
              <w:fldChar w:fldCharType="end"/>
            </w:r>
          </w:hyperlink>
        </w:p>
        <w:p w14:paraId="0961C2B1" w14:textId="3B6D9BEC" w:rsidR="00D25B54" w:rsidRDefault="00895E31">
          <w:pPr>
            <w:pStyle w:val="TOC2"/>
            <w:tabs>
              <w:tab w:val="right" w:leader="dot" w:pos="9736"/>
            </w:tabs>
            <w:rPr>
              <w:rFonts w:asciiTheme="minorHAnsi" w:eastAsiaTheme="minorEastAsia" w:hAnsiTheme="minorHAnsi"/>
              <w:noProof/>
              <w:lang w:eastAsia="lt-LT"/>
            </w:rPr>
          </w:pPr>
          <w:hyperlink w:anchor="_Toc131694360" w:history="1">
            <w:r w:rsidR="00D25B54" w:rsidRPr="00166C11">
              <w:rPr>
                <w:rStyle w:val="Hyperlink"/>
                <w:rFonts w:cs="Arial"/>
                <w:noProof/>
                <w:lang w:val="en-GB"/>
              </w:rPr>
              <w:t>Annex No. 2. Technical Requirements</w:t>
            </w:r>
            <w:r w:rsidR="00D25B54">
              <w:rPr>
                <w:noProof/>
                <w:webHidden/>
              </w:rPr>
              <w:tab/>
            </w:r>
            <w:r w:rsidR="00D25B54">
              <w:rPr>
                <w:noProof/>
                <w:webHidden/>
              </w:rPr>
              <w:fldChar w:fldCharType="begin"/>
            </w:r>
            <w:r w:rsidR="00D25B54">
              <w:rPr>
                <w:noProof/>
                <w:webHidden/>
              </w:rPr>
              <w:instrText xml:space="preserve"> PAGEREF _Toc131694360 \h </w:instrText>
            </w:r>
            <w:r w:rsidR="00D25B54">
              <w:rPr>
                <w:noProof/>
                <w:webHidden/>
              </w:rPr>
            </w:r>
            <w:r w:rsidR="00D25B54">
              <w:rPr>
                <w:noProof/>
                <w:webHidden/>
              </w:rPr>
              <w:fldChar w:fldCharType="separate"/>
            </w:r>
            <w:r w:rsidR="00D25B54">
              <w:rPr>
                <w:noProof/>
                <w:webHidden/>
              </w:rPr>
              <w:t>42</w:t>
            </w:r>
            <w:r w:rsidR="00D25B54">
              <w:rPr>
                <w:noProof/>
                <w:webHidden/>
              </w:rPr>
              <w:fldChar w:fldCharType="end"/>
            </w:r>
          </w:hyperlink>
        </w:p>
        <w:p w14:paraId="0676A8D7" w14:textId="514B9376" w:rsidR="00D25B54" w:rsidRDefault="00895E31">
          <w:pPr>
            <w:pStyle w:val="TOC2"/>
            <w:tabs>
              <w:tab w:val="right" w:leader="dot" w:pos="9736"/>
            </w:tabs>
            <w:rPr>
              <w:rFonts w:asciiTheme="minorHAnsi" w:eastAsiaTheme="minorEastAsia" w:hAnsiTheme="minorHAnsi"/>
              <w:noProof/>
              <w:lang w:eastAsia="lt-LT"/>
            </w:rPr>
          </w:pPr>
          <w:hyperlink w:anchor="_Toc131694361" w:history="1">
            <w:r w:rsidR="00D25B54" w:rsidRPr="00166C11">
              <w:rPr>
                <w:rStyle w:val="Hyperlink"/>
                <w:rFonts w:cs="Arial"/>
                <w:noProof/>
                <w:lang w:val="en-GB"/>
              </w:rPr>
              <w:t>Annex No. 3. Term Sheet</w:t>
            </w:r>
            <w:r w:rsidR="00D25B54">
              <w:rPr>
                <w:noProof/>
                <w:webHidden/>
              </w:rPr>
              <w:tab/>
            </w:r>
            <w:r w:rsidR="00D25B54">
              <w:rPr>
                <w:noProof/>
                <w:webHidden/>
              </w:rPr>
              <w:fldChar w:fldCharType="begin"/>
            </w:r>
            <w:r w:rsidR="00D25B54">
              <w:rPr>
                <w:noProof/>
                <w:webHidden/>
              </w:rPr>
              <w:instrText xml:space="preserve"> PAGEREF _Toc131694361 \h </w:instrText>
            </w:r>
            <w:r w:rsidR="00D25B54">
              <w:rPr>
                <w:noProof/>
                <w:webHidden/>
              </w:rPr>
            </w:r>
            <w:r w:rsidR="00D25B54">
              <w:rPr>
                <w:noProof/>
                <w:webHidden/>
              </w:rPr>
              <w:fldChar w:fldCharType="separate"/>
            </w:r>
            <w:r w:rsidR="00D25B54">
              <w:rPr>
                <w:noProof/>
                <w:webHidden/>
              </w:rPr>
              <w:t>42</w:t>
            </w:r>
            <w:r w:rsidR="00D25B54">
              <w:rPr>
                <w:noProof/>
                <w:webHidden/>
              </w:rPr>
              <w:fldChar w:fldCharType="end"/>
            </w:r>
          </w:hyperlink>
        </w:p>
        <w:p w14:paraId="1137FDD9" w14:textId="69696FC0" w:rsidR="00D25B54" w:rsidRDefault="00895E31">
          <w:pPr>
            <w:pStyle w:val="TOC2"/>
            <w:tabs>
              <w:tab w:val="right" w:leader="dot" w:pos="9736"/>
            </w:tabs>
            <w:rPr>
              <w:rFonts w:asciiTheme="minorHAnsi" w:eastAsiaTheme="minorEastAsia" w:hAnsiTheme="minorHAnsi"/>
              <w:noProof/>
              <w:lang w:eastAsia="lt-LT"/>
            </w:rPr>
          </w:pPr>
          <w:hyperlink w:anchor="_Toc131694362" w:history="1">
            <w:r w:rsidR="00D25B54" w:rsidRPr="00166C11">
              <w:rPr>
                <w:rStyle w:val="Hyperlink"/>
                <w:rFonts w:cs="Arial"/>
                <w:noProof/>
                <w:lang w:val="en-GB"/>
              </w:rPr>
              <w:t>Annex No. 4. Qualification Criteria</w:t>
            </w:r>
            <w:r w:rsidR="00D25B54">
              <w:rPr>
                <w:noProof/>
                <w:webHidden/>
              </w:rPr>
              <w:tab/>
            </w:r>
            <w:r w:rsidR="00D25B54">
              <w:rPr>
                <w:noProof/>
                <w:webHidden/>
              </w:rPr>
              <w:fldChar w:fldCharType="begin"/>
            </w:r>
            <w:r w:rsidR="00D25B54">
              <w:rPr>
                <w:noProof/>
                <w:webHidden/>
              </w:rPr>
              <w:instrText xml:space="preserve"> PAGEREF _Toc131694362 \h </w:instrText>
            </w:r>
            <w:r w:rsidR="00D25B54">
              <w:rPr>
                <w:noProof/>
                <w:webHidden/>
              </w:rPr>
            </w:r>
            <w:r w:rsidR="00D25B54">
              <w:rPr>
                <w:noProof/>
                <w:webHidden/>
              </w:rPr>
              <w:fldChar w:fldCharType="separate"/>
            </w:r>
            <w:r w:rsidR="00D25B54">
              <w:rPr>
                <w:noProof/>
                <w:webHidden/>
              </w:rPr>
              <w:t>42</w:t>
            </w:r>
            <w:r w:rsidR="00D25B54">
              <w:rPr>
                <w:noProof/>
                <w:webHidden/>
              </w:rPr>
              <w:fldChar w:fldCharType="end"/>
            </w:r>
          </w:hyperlink>
        </w:p>
        <w:p w14:paraId="2C123B16" w14:textId="5AB8F612" w:rsidR="00D25B54" w:rsidRDefault="00895E31">
          <w:pPr>
            <w:pStyle w:val="TOC2"/>
            <w:tabs>
              <w:tab w:val="right" w:leader="dot" w:pos="9736"/>
            </w:tabs>
            <w:rPr>
              <w:rFonts w:asciiTheme="minorHAnsi" w:eastAsiaTheme="minorEastAsia" w:hAnsiTheme="minorHAnsi"/>
              <w:noProof/>
              <w:lang w:eastAsia="lt-LT"/>
            </w:rPr>
          </w:pPr>
          <w:hyperlink w:anchor="_Toc131694363" w:history="1">
            <w:r w:rsidR="00D25B54" w:rsidRPr="00166C11">
              <w:rPr>
                <w:rStyle w:val="Hyperlink"/>
                <w:rFonts w:cs="Arial"/>
                <w:noProof/>
                <w:lang w:val="en-GB"/>
              </w:rPr>
              <w:t>Annex No. 5. Proposal Evaluation Criteria</w:t>
            </w:r>
            <w:r w:rsidR="00D25B54">
              <w:rPr>
                <w:noProof/>
                <w:webHidden/>
              </w:rPr>
              <w:tab/>
            </w:r>
            <w:r w:rsidR="00D25B54">
              <w:rPr>
                <w:noProof/>
                <w:webHidden/>
              </w:rPr>
              <w:fldChar w:fldCharType="begin"/>
            </w:r>
            <w:r w:rsidR="00D25B54">
              <w:rPr>
                <w:noProof/>
                <w:webHidden/>
              </w:rPr>
              <w:instrText xml:space="preserve"> PAGEREF _Toc131694363 \h </w:instrText>
            </w:r>
            <w:r w:rsidR="00D25B54">
              <w:rPr>
                <w:noProof/>
                <w:webHidden/>
              </w:rPr>
            </w:r>
            <w:r w:rsidR="00D25B54">
              <w:rPr>
                <w:noProof/>
                <w:webHidden/>
              </w:rPr>
              <w:fldChar w:fldCharType="separate"/>
            </w:r>
            <w:r w:rsidR="00D25B54">
              <w:rPr>
                <w:noProof/>
                <w:webHidden/>
              </w:rPr>
              <w:t>42</w:t>
            </w:r>
            <w:r w:rsidR="00D25B54">
              <w:rPr>
                <w:noProof/>
                <w:webHidden/>
              </w:rPr>
              <w:fldChar w:fldCharType="end"/>
            </w:r>
          </w:hyperlink>
        </w:p>
        <w:p w14:paraId="527178E2" w14:textId="760A7A89" w:rsidR="00D25B54" w:rsidRDefault="00895E31">
          <w:pPr>
            <w:pStyle w:val="TOC2"/>
            <w:tabs>
              <w:tab w:val="right" w:leader="dot" w:pos="9736"/>
            </w:tabs>
            <w:rPr>
              <w:rFonts w:asciiTheme="minorHAnsi" w:eastAsiaTheme="minorEastAsia" w:hAnsiTheme="minorHAnsi"/>
              <w:noProof/>
              <w:lang w:eastAsia="lt-LT"/>
            </w:rPr>
          </w:pPr>
          <w:hyperlink w:anchor="_Toc131694364" w:history="1">
            <w:r w:rsidR="00D25B54" w:rsidRPr="00166C11">
              <w:rPr>
                <w:rStyle w:val="Hyperlink"/>
                <w:rFonts w:cs="Arial"/>
                <w:noProof/>
                <w:lang w:val="en-GB"/>
              </w:rPr>
              <w:t>Annex No. 6. Enrolment / customer service stations operated in Armenia</w:t>
            </w:r>
            <w:r w:rsidR="00D25B54">
              <w:rPr>
                <w:noProof/>
                <w:webHidden/>
              </w:rPr>
              <w:tab/>
            </w:r>
            <w:r w:rsidR="00D25B54">
              <w:rPr>
                <w:noProof/>
                <w:webHidden/>
              </w:rPr>
              <w:fldChar w:fldCharType="begin"/>
            </w:r>
            <w:r w:rsidR="00D25B54">
              <w:rPr>
                <w:noProof/>
                <w:webHidden/>
              </w:rPr>
              <w:instrText xml:space="preserve"> PAGEREF _Toc131694364 \h </w:instrText>
            </w:r>
            <w:r w:rsidR="00D25B54">
              <w:rPr>
                <w:noProof/>
                <w:webHidden/>
              </w:rPr>
            </w:r>
            <w:r w:rsidR="00D25B54">
              <w:rPr>
                <w:noProof/>
                <w:webHidden/>
              </w:rPr>
              <w:fldChar w:fldCharType="separate"/>
            </w:r>
            <w:r w:rsidR="00D25B54">
              <w:rPr>
                <w:noProof/>
                <w:webHidden/>
              </w:rPr>
              <w:t>43</w:t>
            </w:r>
            <w:r w:rsidR="00D25B54">
              <w:rPr>
                <w:noProof/>
                <w:webHidden/>
              </w:rPr>
              <w:fldChar w:fldCharType="end"/>
            </w:r>
          </w:hyperlink>
        </w:p>
        <w:p w14:paraId="6637514A" w14:textId="578953C4" w:rsidR="00D25B54" w:rsidRDefault="00895E31">
          <w:pPr>
            <w:pStyle w:val="TOC2"/>
            <w:tabs>
              <w:tab w:val="right" w:leader="dot" w:pos="9736"/>
            </w:tabs>
            <w:rPr>
              <w:rFonts w:asciiTheme="minorHAnsi" w:eastAsiaTheme="minorEastAsia" w:hAnsiTheme="minorHAnsi"/>
              <w:noProof/>
              <w:lang w:eastAsia="lt-LT"/>
            </w:rPr>
          </w:pPr>
          <w:hyperlink w:anchor="_Toc131694365" w:history="1">
            <w:r w:rsidR="00D25B54" w:rsidRPr="00166C11">
              <w:rPr>
                <w:rStyle w:val="Hyperlink"/>
                <w:rFonts w:cs="Arial"/>
                <w:noProof/>
                <w:lang w:val="en-GB"/>
              </w:rPr>
              <w:t>Annex No. 7. Enrolment / customer service stations operated in foreign countries</w:t>
            </w:r>
            <w:r w:rsidR="00D25B54">
              <w:rPr>
                <w:noProof/>
                <w:webHidden/>
              </w:rPr>
              <w:tab/>
            </w:r>
            <w:r w:rsidR="00D25B54">
              <w:rPr>
                <w:noProof/>
                <w:webHidden/>
              </w:rPr>
              <w:fldChar w:fldCharType="begin"/>
            </w:r>
            <w:r w:rsidR="00D25B54">
              <w:rPr>
                <w:noProof/>
                <w:webHidden/>
              </w:rPr>
              <w:instrText xml:space="preserve"> PAGEREF _Toc131694365 \h </w:instrText>
            </w:r>
            <w:r w:rsidR="00D25B54">
              <w:rPr>
                <w:noProof/>
                <w:webHidden/>
              </w:rPr>
            </w:r>
            <w:r w:rsidR="00D25B54">
              <w:rPr>
                <w:noProof/>
                <w:webHidden/>
              </w:rPr>
              <w:fldChar w:fldCharType="separate"/>
            </w:r>
            <w:r w:rsidR="00D25B54">
              <w:rPr>
                <w:noProof/>
                <w:webHidden/>
              </w:rPr>
              <w:t>49</w:t>
            </w:r>
            <w:r w:rsidR="00D25B54">
              <w:rPr>
                <w:noProof/>
                <w:webHidden/>
              </w:rPr>
              <w:fldChar w:fldCharType="end"/>
            </w:r>
          </w:hyperlink>
        </w:p>
        <w:p w14:paraId="73365FE4" w14:textId="4797BB7B" w:rsidR="00D25B54" w:rsidRDefault="00895E31">
          <w:pPr>
            <w:pStyle w:val="TOC2"/>
            <w:tabs>
              <w:tab w:val="right" w:leader="dot" w:pos="9736"/>
            </w:tabs>
            <w:rPr>
              <w:rFonts w:asciiTheme="minorHAnsi" w:eastAsiaTheme="minorEastAsia" w:hAnsiTheme="minorHAnsi"/>
              <w:noProof/>
              <w:lang w:eastAsia="lt-LT"/>
            </w:rPr>
          </w:pPr>
          <w:hyperlink w:anchor="_Toc131694366" w:history="1">
            <w:r w:rsidR="00D25B54" w:rsidRPr="00166C11">
              <w:rPr>
                <w:rStyle w:val="Hyperlink"/>
                <w:rFonts w:cs="Arial"/>
                <w:noProof/>
                <w:lang w:val="en-GB"/>
              </w:rPr>
              <w:t>Annex No. 8. Project risks analysis and matrix</w:t>
            </w:r>
            <w:r w:rsidR="00D25B54">
              <w:rPr>
                <w:noProof/>
                <w:webHidden/>
              </w:rPr>
              <w:tab/>
            </w:r>
            <w:r w:rsidR="00D25B54">
              <w:rPr>
                <w:noProof/>
                <w:webHidden/>
              </w:rPr>
              <w:fldChar w:fldCharType="begin"/>
            </w:r>
            <w:r w:rsidR="00D25B54">
              <w:rPr>
                <w:noProof/>
                <w:webHidden/>
              </w:rPr>
              <w:instrText xml:space="preserve"> PAGEREF _Toc131694366 \h </w:instrText>
            </w:r>
            <w:r w:rsidR="00D25B54">
              <w:rPr>
                <w:noProof/>
                <w:webHidden/>
              </w:rPr>
            </w:r>
            <w:r w:rsidR="00D25B54">
              <w:rPr>
                <w:noProof/>
                <w:webHidden/>
              </w:rPr>
              <w:fldChar w:fldCharType="separate"/>
            </w:r>
            <w:r w:rsidR="00D25B54">
              <w:rPr>
                <w:noProof/>
                <w:webHidden/>
              </w:rPr>
              <w:t>52</w:t>
            </w:r>
            <w:r w:rsidR="00D25B54">
              <w:rPr>
                <w:noProof/>
                <w:webHidden/>
              </w:rPr>
              <w:fldChar w:fldCharType="end"/>
            </w:r>
          </w:hyperlink>
        </w:p>
        <w:p w14:paraId="0AAF2845" w14:textId="0809B022" w:rsidR="005A06A5" w:rsidRPr="006E40C6" w:rsidRDefault="005A06A5">
          <w:pPr>
            <w:rPr>
              <w:rFonts w:cs="Arial"/>
              <w:lang w:val="en-GB"/>
            </w:rPr>
          </w:pPr>
          <w:r w:rsidRPr="006E40C6">
            <w:rPr>
              <w:rFonts w:cs="Arial"/>
              <w:b/>
              <w:lang w:val="en-GB"/>
            </w:rPr>
            <w:fldChar w:fldCharType="end"/>
          </w:r>
        </w:p>
      </w:sdtContent>
    </w:sdt>
    <w:p w14:paraId="6A32EE5B" w14:textId="77777777" w:rsidR="0006537F" w:rsidRPr="008C369E" w:rsidRDefault="002417B1" w:rsidP="002417B1">
      <w:pPr>
        <w:pStyle w:val="Heading1"/>
        <w:numPr>
          <w:ilvl w:val="0"/>
          <w:numId w:val="0"/>
        </w:numPr>
        <w:rPr>
          <w:lang w:val="en-GB"/>
        </w:rPr>
      </w:pPr>
      <w:bookmarkStart w:id="0" w:name="_Toc131694333"/>
      <w:r w:rsidRPr="008526E2">
        <w:rPr>
          <w:lang w:val="en-GB"/>
        </w:rPr>
        <w:lastRenderedPageBreak/>
        <w:t>ABBREVIATIONS AND DEFINITIONS</w:t>
      </w:r>
      <w:bookmarkEnd w:id="0"/>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0"/>
        <w:gridCol w:w="6367"/>
      </w:tblGrid>
      <w:tr w:rsidR="001D7F15" w:rsidRPr="006E40C6" w14:paraId="3495A658" w14:textId="77777777" w:rsidTr="00110844">
        <w:trPr>
          <w:tblHeader/>
        </w:trPr>
        <w:tc>
          <w:tcPr>
            <w:tcW w:w="3170" w:type="dxa"/>
            <w:shd w:val="clear" w:color="auto" w:fill="808080"/>
            <w:vAlign w:val="center"/>
          </w:tcPr>
          <w:p w14:paraId="3EEF057B" w14:textId="77777777" w:rsidR="001D7F15" w:rsidRPr="006E40C6" w:rsidRDefault="001D7F15" w:rsidP="00110844">
            <w:pPr>
              <w:spacing w:before="60" w:after="60" w:line="240" w:lineRule="auto"/>
              <w:jc w:val="left"/>
              <w:rPr>
                <w:rFonts w:cs="Arial"/>
                <w:b/>
                <w:color w:val="FFFFFF"/>
                <w:sz w:val="20"/>
                <w:lang w:val="en-GB"/>
              </w:rPr>
            </w:pPr>
            <w:r w:rsidRPr="006E40C6">
              <w:rPr>
                <w:rFonts w:cs="Arial"/>
                <w:b/>
                <w:color w:val="FFFFFF"/>
                <w:sz w:val="20"/>
                <w:lang w:val="en-GB"/>
              </w:rPr>
              <w:t>Abbreviations and definitions</w:t>
            </w:r>
          </w:p>
        </w:tc>
        <w:tc>
          <w:tcPr>
            <w:tcW w:w="6367" w:type="dxa"/>
            <w:shd w:val="clear" w:color="auto" w:fill="808080"/>
            <w:vAlign w:val="center"/>
          </w:tcPr>
          <w:p w14:paraId="72B21327" w14:textId="77777777" w:rsidR="001D7F15" w:rsidRPr="006E40C6" w:rsidRDefault="001D7F15" w:rsidP="005F145E">
            <w:pPr>
              <w:spacing w:before="60" w:after="60" w:line="240" w:lineRule="auto"/>
              <w:rPr>
                <w:rFonts w:cs="Arial"/>
                <w:b/>
                <w:color w:val="FFFFFF"/>
                <w:sz w:val="20"/>
                <w:lang w:val="en-GB"/>
              </w:rPr>
            </w:pPr>
            <w:r w:rsidRPr="006E40C6">
              <w:rPr>
                <w:rFonts w:cs="Arial"/>
                <w:b/>
                <w:color w:val="FFFFFF"/>
                <w:sz w:val="20"/>
                <w:lang w:val="en-GB"/>
              </w:rPr>
              <w:t>Explanation</w:t>
            </w:r>
          </w:p>
        </w:tc>
      </w:tr>
      <w:tr w:rsidR="001D7F15" w:rsidRPr="006E40C6" w14:paraId="2A9EF6A0" w14:textId="77777777" w:rsidTr="00110844">
        <w:tc>
          <w:tcPr>
            <w:tcW w:w="3170" w:type="dxa"/>
            <w:shd w:val="clear" w:color="auto" w:fill="auto"/>
            <w:vAlign w:val="center"/>
          </w:tcPr>
          <w:p w14:paraId="6C1B5C73"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“EKENG” CJSC, EKENG</w:t>
            </w:r>
          </w:p>
        </w:tc>
        <w:tc>
          <w:tcPr>
            <w:tcW w:w="6367" w:type="dxa"/>
            <w:shd w:val="clear" w:color="auto" w:fill="auto"/>
            <w:vAlign w:val="center"/>
          </w:tcPr>
          <w:p w14:paraId="70B6A9DA" w14:textId="77777777" w:rsidR="001D7F15" w:rsidRPr="006E40C6" w:rsidRDefault="001D7F15" w:rsidP="00A95934">
            <w:pPr>
              <w:spacing w:before="60" w:after="60" w:line="240" w:lineRule="auto"/>
              <w:rPr>
                <w:rFonts w:cs="Arial"/>
                <w:sz w:val="20"/>
                <w:lang w:val="en-GB"/>
              </w:rPr>
            </w:pPr>
            <w:r w:rsidRPr="006E40C6">
              <w:rPr>
                <w:rFonts w:cs="Arial"/>
                <w:sz w:val="20"/>
                <w:lang w:val="en-GB"/>
              </w:rPr>
              <w:t>E-Governance Infrastructure Implementation Agency</w:t>
            </w:r>
          </w:p>
        </w:tc>
      </w:tr>
      <w:tr w:rsidR="001D7F15" w:rsidRPr="006E40C6" w14:paraId="3BE4E1BB" w14:textId="77777777" w:rsidTr="00110844">
        <w:tc>
          <w:tcPr>
            <w:tcW w:w="3170" w:type="dxa"/>
            <w:shd w:val="clear" w:color="auto" w:fill="auto"/>
            <w:vAlign w:val="center"/>
          </w:tcPr>
          <w:p w14:paraId="2F68174A" w14:textId="77777777" w:rsidR="001D7F15" w:rsidRPr="006E40C6" w:rsidRDefault="001D7F15" w:rsidP="00110844">
            <w:pPr>
              <w:spacing w:before="60" w:after="60" w:line="240" w:lineRule="auto"/>
              <w:jc w:val="left"/>
              <w:rPr>
                <w:rFonts w:cs="Arial"/>
                <w:b/>
                <w:sz w:val="20"/>
                <w:lang w:val="en-GB"/>
              </w:rPr>
            </w:pPr>
            <w:r w:rsidRPr="006E40C6">
              <w:rPr>
                <w:rFonts w:cs="Arial"/>
                <w:b/>
                <w:sz w:val="20"/>
                <w:lang w:val="en-GB"/>
              </w:rPr>
              <w:t>Armenia, RA, AM</w:t>
            </w:r>
          </w:p>
        </w:tc>
        <w:tc>
          <w:tcPr>
            <w:tcW w:w="6367" w:type="dxa"/>
            <w:shd w:val="clear" w:color="auto" w:fill="auto"/>
            <w:vAlign w:val="center"/>
          </w:tcPr>
          <w:p w14:paraId="47525071" w14:textId="77777777" w:rsidR="001D7F15" w:rsidRPr="006E40C6" w:rsidRDefault="001D7F15" w:rsidP="005F145E">
            <w:pPr>
              <w:spacing w:before="60" w:after="60" w:line="240" w:lineRule="auto"/>
              <w:rPr>
                <w:rFonts w:cs="Arial"/>
                <w:sz w:val="20"/>
                <w:lang w:val="en-GB"/>
              </w:rPr>
            </w:pPr>
            <w:r w:rsidRPr="006E40C6">
              <w:rPr>
                <w:rFonts w:cs="Arial"/>
                <w:sz w:val="20"/>
                <w:lang w:val="en-GB"/>
              </w:rPr>
              <w:t>Republic of Armenia</w:t>
            </w:r>
          </w:p>
        </w:tc>
      </w:tr>
      <w:tr w:rsidR="001D7F15" w:rsidRPr="006E40C6" w14:paraId="44308FFB" w14:textId="77777777" w:rsidTr="00110844">
        <w:tc>
          <w:tcPr>
            <w:tcW w:w="3170" w:type="dxa"/>
            <w:shd w:val="clear" w:color="auto" w:fill="auto"/>
            <w:vAlign w:val="center"/>
          </w:tcPr>
          <w:p w14:paraId="56B4A53D" w14:textId="77777777" w:rsidR="001D7F15" w:rsidRPr="006E40C6" w:rsidRDefault="001D7F15" w:rsidP="00110844">
            <w:pPr>
              <w:spacing w:before="60" w:after="60" w:line="240" w:lineRule="auto"/>
              <w:jc w:val="left"/>
              <w:rPr>
                <w:rFonts w:cs="Arial"/>
                <w:b/>
                <w:sz w:val="20"/>
                <w:lang w:val="en-GB"/>
              </w:rPr>
            </w:pPr>
            <w:r w:rsidRPr="006E40C6">
              <w:rPr>
                <w:rFonts w:cs="Arial"/>
                <w:b/>
                <w:sz w:val="20"/>
                <w:lang w:val="en-GB"/>
              </w:rPr>
              <w:t>CA</w:t>
            </w:r>
          </w:p>
        </w:tc>
        <w:tc>
          <w:tcPr>
            <w:tcW w:w="6367" w:type="dxa"/>
            <w:shd w:val="clear" w:color="auto" w:fill="auto"/>
            <w:vAlign w:val="center"/>
          </w:tcPr>
          <w:p w14:paraId="6B33FAFC" w14:textId="77777777" w:rsidR="001D7F15" w:rsidRPr="006E40C6" w:rsidRDefault="001D7F15" w:rsidP="005F145E">
            <w:pPr>
              <w:spacing w:before="60" w:after="60" w:line="240" w:lineRule="auto"/>
              <w:rPr>
                <w:rFonts w:cs="Arial"/>
                <w:sz w:val="20"/>
                <w:lang w:val="en-GB"/>
              </w:rPr>
            </w:pPr>
            <w:r w:rsidRPr="006E40C6">
              <w:rPr>
                <w:rFonts w:cs="Arial"/>
                <w:sz w:val="20"/>
                <w:lang w:val="en-GB"/>
              </w:rPr>
              <w:t>Certification authority</w:t>
            </w:r>
          </w:p>
        </w:tc>
      </w:tr>
      <w:tr w:rsidR="001D7F15" w:rsidRPr="006E40C6" w14:paraId="6BF6DC84" w14:textId="77777777" w:rsidTr="00110844">
        <w:tc>
          <w:tcPr>
            <w:tcW w:w="3170" w:type="dxa"/>
            <w:shd w:val="clear" w:color="auto" w:fill="auto"/>
            <w:vAlign w:val="center"/>
          </w:tcPr>
          <w:p w14:paraId="16106288"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CAPEX</w:t>
            </w:r>
          </w:p>
        </w:tc>
        <w:tc>
          <w:tcPr>
            <w:tcW w:w="6367" w:type="dxa"/>
            <w:shd w:val="clear" w:color="auto" w:fill="auto"/>
            <w:vAlign w:val="center"/>
          </w:tcPr>
          <w:p w14:paraId="0DA0C6CA" w14:textId="77777777" w:rsidR="001D7F15" w:rsidRPr="006E40C6" w:rsidRDefault="001D7F15" w:rsidP="00961A0F">
            <w:pPr>
              <w:spacing w:before="60" w:after="60" w:line="240" w:lineRule="auto"/>
              <w:rPr>
                <w:rFonts w:cs="Arial"/>
                <w:sz w:val="20"/>
                <w:lang w:val="en-GB"/>
              </w:rPr>
            </w:pPr>
            <w:r w:rsidRPr="006E40C6">
              <w:rPr>
                <w:rFonts w:cs="Arial"/>
                <w:sz w:val="20"/>
                <w:lang w:val="en-GB"/>
              </w:rPr>
              <w:t>Capital expenses</w:t>
            </w:r>
          </w:p>
        </w:tc>
      </w:tr>
      <w:tr w:rsidR="001D7F15" w:rsidRPr="006E40C6" w14:paraId="268C61FE" w14:textId="77777777" w:rsidTr="00110844">
        <w:tc>
          <w:tcPr>
            <w:tcW w:w="3170" w:type="dxa"/>
            <w:shd w:val="clear" w:color="auto" w:fill="auto"/>
            <w:vAlign w:val="center"/>
          </w:tcPr>
          <w:p w14:paraId="7876A970"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CBA</w:t>
            </w:r>
          </w:p>
        </w:tc>
        <w:tc>
          <w:tcPr>
            <w:tcW w:w="6367" w:type="dxa"/>
            <w:shd w:val="clear" w:color="auto" w:fill="auto"/>
            <w:vAlign w:val="center"/>
          </w:tcPr>
          <w:p w14:paraId="7B4F26B2" w14:textId="77777777" w:rsidR="001D7F15" w:rsidRPr="006E40C6" w:rsidRDefault="001D7F15" w:rsidP="00A95934">
            <w:pPr>
              <w:spacing w:before="60" w:after="60" w:line="240" w:lineRule="auto"/>
              <w:rPr>
                <w:rFonts w:cs="Arial"/>
                <w:sz w:val="20"/>
                <w:lang w:val="en-GB"/>
              </w:rPr>
            </w:pPr>
            <w:r w:rsidRPr="006E40C6">
              <w:rPr>
                <w:rFonts w:cs="Arial"/>
                <w:sz w:val="20"/>
                <w:lang w:val="en-GB"/>
              </w:rPr>
              <w:t>Central Bank of Armenia</w:t>
            </w:r>
          </w:p>
        </w:tc>
      </w:tr>
      <w:tr w:rsidR="001D7F15" w:rsidRPr="006E40C6" w14:paraId="2B3178A9" w14:textId="77777777" w:rsidTr="00110844">
        <w:tc>
          <w:tcPr>
            <w:tcW w:w="3170" w:type="dxa"/>
            <w:shd w:val="clear" w:color="auto" w:fill="auto"/>
            <w:vAlign w:val="center"/>
          </w:tcPr>
          <w:p w14:paraId="72981354"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Contracting Authority / Public Partner</w:t>
            </w:r>
          </w:p>
        </w:tc>
        <w:tc>
          <w:tcPr>
            <w:tcW w:w="6367" w:type="dxa"/>
            <w:shd w:val="clear" w:color="auto" w:fill="auto"/>
            <w:vAlign w:val="center"/>
          </w:tcPr>
          <w:p w14:paraId="4F2A7759" w14:textId="77777777" w:rsidR="001D7F15" w:rsidRPr="006E40C6" w:rsidRDefault="001D7F15" w:rsidP="00A95934">
            <w:pPr>
              <w:spacing w:before="60" w:after="60" w:line="240" w:lineRule="auto"/>
              <w:rPr>
                <w:rFonts w:cs="Arial"/>
                <w:sz w:val="20"/>
                <w:lang w:val="en-GB"/>
              </w:rPr>
            </w:pPr>
            <w:r w:rsidRPr="006E40C6">
              <w:rPr>
                <w:rFonts w:cs="Arial"/>
                <w:sz w:val="20"/>
                <w:lang w:val="en-GB"/>
              </w:rPr>
              <w:t>Ministry of Internal Affairs of the Republic of Armenia</w:t>
            </w:r>
          </w:p>
        </w:tc>
      </w:tr>
      <w:tr w:rsidR="001D7F15" w:rsidRPr="006E40C6" w14:paraId="00CB17F6" w14:textId="77777777" w:rsidTr="00110844">
        <w:tc>
          <w:tcPr>
            <w:tcW w:w="3170" w:type="dxa"/>
            <w:shd w:val="clear" w:color="auto" w:fill="auto"/>
            <w:vAlign w:val="center"/>
          </w:tcPr>
          <w:p w14:paraId="23EEB161"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DC</w:t>
            </w:r>
          </w:p>
        </w:tc>
        <w:tc>
          <w:tcPr>
            <w:tcW w:w="6367" w:type="dxa"/>
            <w:shd w:val="clear" w:color="auto" w:fill="auto"/>
            <w:vAlign w:val="center"/>
          </w:tcPr>
          <w:p w14:paraId="1717A2BE" w14:textId="77777777" w:rsidR="001D7F15" w:rsidRPr="006E40C6" w:rsidRDefault="001D7F15" w:rsidP="00A95934">
            <w:pPr>
              <w:spacing w:before="60" w:after="60" w:line="240" w:lineRule="auto"/>
              <w:rPr>
                <w:rFonts w:cs="Arial"/>
                <w:sz w:val="20"/>
                <w:lang w:val="en-GB"/>
              </w:rPr>
            </w:pPr>
            <w:r w:rsidRPr="006E40C6">
              <w:rPr>
                <w:rFonts w:cs="Arial"/>
                <w:sz w:val="20"/>
                <w:lang w:val="en-GB"/>
              </w:rPr>
              <w:t>Data centre</w:t>
            </w:r>
          </w:p>
        </w:tc>
      </w:tr>
      <w:tr w:rsidR="001D7F15" w:rsidRPr="006E40C6" w14:paraId="532D66D8" w14:textId="77777777" w:rsidTr="00110844">
        <w:tc>
          <w:tcPr>
            <w:tcW w:w="3170" w:type="dxa"/>
            <w:shd w:val="clear" w:color="auto" w:fill="auto"/>
            <w:vAlign w:val="center"/>
          </w:tcPr>
          <w:p w14:paraId="0A62F00B" w14:textId="77777777" w:rsidR="001D7F15" w:rsidRPr="006E40C6" w:rsidRDefault="001D7F15" w:rsidP="00770278">
            <w:pPr>
              <w:spacing w:before="60" w:after="60" w:line="240" w:lineRule="auto"/>
              <w:jc w:val="left"/>
              <w:rPr>
                <w:rFonts w:cs="Arial"/>
                <w:b/>
                <w:sz w:val="20"/>
                <w:lang w:val="en-GB"/>
              </w:rPr>
            </w:pPr>
            <w:r w:rsidRPr="006E40C6">
              <w:rPr>
                <w:rFonts w:cs="Arial"/>
                <w:b/>
                <w:sz w:val="20"/>
                <w:lang w:val="en-GB"/>
              </w:rPr>
              <w:t>eID</w:t>
            </w:r>
          </w:p>
        </w:tc>
        <w:tc>
          <w:tcPr>
            <w:tcW w:w="6367" w:type="dxa"/>
            <w:shd w:val="clear" w:color="auto" w:fill="auto"/>
            <w:vAlign w:val="center"/>
          </w:tcPr>
          <w:p w14:paraId="109F87E7" w14:textId="77777777" w:rsidR="001D7F15" w:rsidRPr="006E40C6" w:rsidRDefault="001D7F15" w:rsidP="00770278">
            <w:pPr>
              <w:spacing w:before="60" w:after="60" w:line="240" w:lineRule="auto"/>
              <w:rPr>
                <w:rFonts w:cs="Arial"/>
                <w:sz w:val="20"/>
                <w:lang w:val="en-GB"/>
              </w:rPr>
            </w:pPr>
            <w:r w:rsidRPr="006E40C6">
              <w:rPr>
                <w:rFonts w:cs="Arial"/>
                <w:sz w:val="20"/>
                <w:lang w:val="en-GB"/>
              </w:rPr>
              <w:t>Electronic Identification</w:t>
            </w:r>
          </w:p>
        </w:tc>
      </w:tr>
      <w:tr w:rsidR="001D7F15" w:rsidRPr="006E40C6" w14:paraId="559235EC" w14:textId="77777777" w:rsidTr="00110844">
        <w:tc>
          <w:tcPr>
            <w:tcW w:w="3170" w:type="dxa"/>
            <w:shd w:val="clear" w:color="auto" w:fill="auto"/>
            <w:vAlign w:val="center"/>
          </w:tcPr>
          <w:p w14:paraId="0FCF5E53"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eIDAS</w:t>
            </w:r>
          </w:p>
        </w:tc>
        <w:tc>
          <w:tcPr>
            <w:tcW w:w="6367" w:type="dxa"/>
            <w:shd w:val="clear" w:color="auto" w:fill="auto"/>
            <w:vAlign w:val="center"/>
          </w:tcPr>
          <w:p w14:paraId="21625CE3" w14:textId="77777777" w:rsidR="001D7F15" w:rsidRPr="006E40C6" w:rsidRDefault="001D7F15" w:rsidP="00A95934">
            <w:pPr>
              <w:spacing w:before="60" w:after="60" w:line="240" w:lineRule="auto"/>
              <w:rPr>
                <w:rFonts w:cs="Arial"/>
                <w:sz w:val="20"/>
                <w:lang w:val="en-GB"/>
              </w:rPr>
            </w:pPr>
            <w:r w:rsidRPr="006E40C6">
              <w:rPr>
                <w:rFonts w:cs="Arial"/>
                <w:sz w:val="20"/>
                <w:lang w:val="en-GB"/>
              </w:rPr>
              <w:t>EU regulation on electronic Identification, Authentication, and trust Services</w:t>
            </w:r>
          </w:p>
        </w:tc>
      </w:tr>
      <w:tr w:rsidR="001D7F15" w:rsidRPr="006E40C6" w14:paraId="314A67F9" w14:textId="77777777" w:rsidTr="00110844">
        <w:tc>
          <w:tcPr>
            <w:tcW w:w="3170" w:type="dxa"/>
            <w:shd w:val="clear" w:color="auto" w:fill="auto"/>
            <w:vAlign w:val="center"/>
          </w:tcPr>
          <w:p w14:paraId="652B872F"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Enrolment facility</w:t>
            </w:r>
          </w:p>
        </w:tc>
        <w:tc>
          <w:tcPr>
            <w:tcW w:w="6367" w:type="dxa"/>
            <w:shd w:val="clear" w:color="auto" w:fill="auto"/>
            <w:vAlign w:val="center"/>
          </w:tcPr>
          <w:p w14:paraId="51EDF7DB" w14:textId="77777777" w:rsidR="001D7F15" w:rsidRPr="006E40C6" w:rsidRDefault="001D7F15" w:rsidP="00A95934">
            <w:pPr>
              <w:spacing w:before="60" w:after="60" w:line="240" w:lineRule="auto"/>
              <w:rPr>
                <w:rFonts w:cs="Arial"/>
                <w:sz w:val="20"/>
                <w:lang w:val="en-GB"/>
              </w:rPr>
            </w:pPr>
            <w:r w:rsidRPr="006E40C6">
              <w:rPr>
                <w:rFonts w:cs="Arial"/>
                <w:sz w:val="20"/>
                <w:lang w:val="en-GB"/>
              </w:rPr>
              <w:t>Premises used for the citizen biometric data enrolment, issuance (delivery) of travel and identity documents to citizens as well as overall customer support</w:t>
            </w:r>
          </w:p>
        </w:tc>
      </w:tr>
      <w:tr w:rsidR="001D7F15" w:rsidRPr="006E40C6" w14:paraId="5FF57FD9" w14:textId="77777777" w:rsidTr="00110844">
        <w:tc>
          <w:tcPr>
            <w:tcW w:w="3170" w:type="dxa"/>
            <w:shd w:val="clear" w:color="auto" w:fill="auto"/>
            <w:vAlign w:val="center"/>
          </w:tcPr>
          <w:p w14:paraId="0E838604"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eSignature</w:t>
            </w:r>
          </w:p>
        </w:tc>
        <w:tc>
          <w:tcPr>
            <w:tcW w:w="6367" w:type="dxa"/>
            <w:shd w:val="clear" w:color="auto" w:fill="auto"/>
            <w:vAlign w:val="center"/>
          </w:tcPr>
          <w:p w14:paraId="66B8F0A9" w14:textId="77777777" w:rsidR="001D7F15" w:rsidRPr="006E40C6" w:rsidRDefault="001D7F15" w:rsidP="00A95934">
            <w:pPr>
              <w:spacing w:before="60" w:after="60" w:line="240" w:lineRule="auto"/>
              <w:rPr>
                <w:rFonts w:cs="Arial"/>
                <w:sz w:val="20"/>
                <w:lang w:val="en-GB"/>
              </w:rPr>
            </w:pPr>
            <w:r w:rsidRPr="006E40C6">
              <w:rPr>
                <w:rFonts w:cs="Arial"/>
                <w:sz w:val="20"/>
                <w:lang w:val="en-GB"/>
              </w:rPr>
              <w:t>Electronic Signature</w:t>
            </w:r>
          </w:p>
        </w:tc>
      </w:tr>
      <w:tr w:rsidR="001D7F15" w:rsidRPr="006E40C6" w14:paraId="02FBAB74" w14:textId="77777777" w:rsidTr="00110844">
        <w:tc>
          <w:tcPr>
            <w:tcW w:w="3170" w:type="dxa"/>
            <w:shd w:val="clear" w:color="auto" w:fill="auto"/>
            <w:vAlign w:val="center"/>
          </w:tcPr>
          <w:p w14:paraId="68369CB8"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GoA</w:t>
            </w:r>
          </w:p>
        </w:tc>
        <w:tc>
          <w:tcPr>
            <w:tcW w:w="6367" w:type="dxa"/>
            <w:shd w:val="clear" w:color="auto" w:fill="auto"/>
            <w:vAlign w:val="center"/>
          </w:tcPr>
          <w:p w14:paraId="12272679" w14:textId="77777777" w:rsidR="001D7F15" w:rsidRPr="006E40C6" w:rsidRDefault="001D7F15" w:rsidP="00A95934">
            <w:pPr>
              <w:spacing w:before="60" w:after="60" w:line="240" w:lineRule="auto"/>
              <w:rPr>
                <w:rFonts w:cs="Arial"/>
                <w:sz w:val="20"/>
                <w:lang w:val="en-GB"/>
              </w:rPr>
            </w:pPr>
            <w:r w:rsidRPr="006E40C6">
              <w:rPr>
                <w:rFonts w:cs="Arial"/>
                <w:sz w:val="20"/>
                <w:lang w:val="en-GB"/>
              </w:rPr>
              <w:t>Government of Armenia</w:t>
            </w:r>
          </w:p>
        </w:tc>
      </w:tr>
      <w:tr w:rsidR="001D7F15" w:rsidRPr="006E40C6" w14:paraId="4628C175" w14:textId="77777777" w:rsidTr="00110844">
        <w:tc>
          <w:tcPr>
            <w:tcW w:w="3170" w:type="dxa"/>
            <w:shd w:val="clear" w:color="auto" w:fill="auto"/>
            <w:vAlign w:val="center"/>
          </w:tcPr>
          <w:p w14:paraId="0BED3D29"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ICAO</w:t>
            </w:r>
          </w:p>
        </w:tc>
        <w:tc>
          <w:tcPr>
            <w:tcW w:w="6367" w:type="dxa"/>
            <w:shd w:val="clear" w:color="auto" w:fill="auto"/>
            <w:vAlign w:val="center"/>
          </w:tcPr>
          <w:p w14:paraId="27501455" w14:textId="77777777" w:rsidR="001D7F15" w:rsidRPr="006E40C6" w:rsidRDefault="001D7F15" w:rsidP="00A95934">
            <w:pPr>
              <w:spacing w:before="60" w:after="60" w:line="240" w:lineRule="auto"/>
              <w:rPr>
                <w:rFonts w:cs="Arial"/>
                <w:sz w:val="20"/>
                <w:lang w:val="en-GB"/>
              </w:rPr>
            </w:pPr>
            <w:r w:rsidRPr="006E40C6">
              <w:rPr>
                <w:rFonts w:cs="Arial"/>
                <w:sz w:val="20"/>
                <w:lang w:val="en-GB"/>
              </w:rPr>
              <w:t>International Civil Aviation Organization</w:t>
            </w:r>
          </w:p>
        </w:tc>
      </w:tr>
      <w:tr w:rsidR="001D7F15" w:rsidRPr="006E40C6" w14:paraId="6B698023" w14:textId="77777777" w:rsidTr="00110844">
        <w:tc>
          <w:tcPr>
            <w:tcW w:w="3170" w:type="dxa"/>
            <w:shd w:val="clear" w:color="auto" w:fill="auto"/>
            <w:vAlign w:val="center"/>
          </w:tcPr>
          <w:p w14:paraId="24928620"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ID card</w:t>
            </w:r>
          </w:p>
        </w:tc>
        <w:tc>
          <w:tcPr>
            <w:tcW w:w="6367" w:type="dxa"/>
            <w:shd w:val="clear" w:color="auto" w:fill="auto"/>
            <w:vAlign w:val="center"/>
          </w:tcPr>
          <w:p w14:paraId="243048E7" w14:textId="77777777" w:rsidR="001D7F15" w:rsidRPr="006E40C6" w:rsidRDefault="001D7F15" w:rsidP="00A95934">
            <w:pPr>
              <w:spacing w:before="60" w:after="60" w:line="240" w:lineRule="auto"/>
              <w:rPr>
                <w:rFonts w:cs="Arial"/>
                <w:sz w:val="20"/>
                <w:lang w:val="en-GB"/>
              </w:rPr>
            </w:pPr>
            <w:r w:rsidRPr="006E40C6">
              <w:rPr>
                <w:rFonts w:cs="Arial"/>
                <w:sz w:val="20"/>
                <w:lang w:val="en-GB"/>
              </w:rPr>
              <w:t>National Identity Card</w:t>
            </w:r>
          </w:p>
        </w:tc>
      </w:tr>
      <w:tr w:rsidR="001D7F15" w:rsidRPr="006E40C6" w14:paraId="4926B4D2" w14:textId="77777777" w:rsidTr="00110844">
        <w:tc>
          <w:tcPr>
            <w:tcW w:w="3170" w:type="dxa"/>
            <w:shd w:val="clear" w:color="auto" w:fill="auto"/>
            <w:vAlign w:val="center"/>
          </w:tcPr>
          <w:p w14:paraId="49659DB9"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IDMIS</w:t>
            </w:r>
          </w:p>
        </w:tc>
        <w:tc>
          <w:tcPr>
            <w:tcW w:w="6367" w:type="dxa"/>
            <w:shd w:val="clear" w:color="auto" w:fill="auto"/>
            <w:vAlign w:val="center"/>
          </w:tcPr>
          <w:p w14:paraId="5A60A855" w14:textId="77777777" w:rsidR="001D7F15" w:rsidRPr="006E40C6" w:rsidRDefault="001D7F15" w:rsidP="00A95934">
            <w:pPr>
              <w:spacing w:before="60" w:after="60" w:line="240" w:lineRule="auto"/>
              <w:rPr>
                <w:rFonts w:cs="Arial"/>
                <w:sz w:val="20"/>
                <w:lang w:val="en-GB"/>
              </w:rPr>
            </w:pPr>
            <w:r w:rsidRPr="006E40C6">
              <w:rPr>
                <w:rFonts w:cs="Arial"/>
                <w:sz w:val="20"/>
                <w:lang w:val="en-GB"/>
              </w:rPr>
              <w:t>Identity and Documents Management Information System</w:t>
            </w:r>
          </w:p>
        </w:tc>
      </w:tr>
      <w:tr w:rsidR="001D7F15" w:rsidRPr="006E40C6" w14:paraId="2E868103" w14:textId="77777777" w:rsidTr="00110844">
        <w:tc>
          <w:tcPr>
            <w:tcW w:w="3170" w:type="dxa"/>
            <w:shd w:val="clear" w:color="auto" w:fill="auto"/>
            <w:vAlign w:val="center"/>
          </w:tcPr>
          <w:p w14:paraId="6CF3C45D"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IT</w:t>
            </w:r>
          </w:p>
        </w:tc>
        <w:tc>
          <w:tcPr>
            <w:tcW w:w="6367" w:type="dxa"/>
            <w:shd w:val="clear" w:color="auto" w:fill="auto"/>
            <w:vAlign w:val="center"/>
          </w:tcPr>
          <w:p w14:paraId="5EC10916" w14:textId="77777777" w:rsidR="001D7F15" w:rsidRPr="006E40C6" w:rsidRDefault="001D7F15" w:rsidP="00A95934">
            <w:pPr>
              <w:spacing w:before="60" w:after="60" w:line="240" w:lineRule="auto"/>
              <w:rPr>
                <w:rFonts w:cs="Arial"/>
                <w:sz w:val="20"/>
                <w:lang w:val="en-GB"/>
              </w:rPr>
            </w:pPr>
            <w:r w:rsidRPr="006E40C6">
              <w:rPr>
                <w:rFonts w:cs="Arial"/>
                <w:sz w:val="20"/>
                <w:lang w:val="en-GB"/>
              </w:rPr>
              <w:t>Information Technologies</w:t>
            </w:r>
          </w:p>
        </w:tc>
      </w:tr>
      <w:tr w:rsidR="001D7F15" w:rsidRPr="006E40C6" w14:paraId="1C0F75DB" w14:textId="77777777" w:rsidTr="00110844">
        <w:tc>
          <w:tcPr>
            <w:tcW w:w="3170" w:type="dxa"/>
            <w:shd w:val="clear" w:color="auto" w:fill="auto"/>
            <w:vAlign w:val="center"/>
          </w:tcPr>
          <w:p w14:paraId="791018C4"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 xml:space="preserve">M </w:t>
            </w:r>
          </w:p>
        </w:tc>
        <w:tc>
          <w:tcPr>
            <w:tcW w:w="6367" w:type="dxa"/>
            <w:shd w:val="clear" w:color="auto" w:fill="auto"/>
            <w:vAlign w:val="center"/>
          </w:tcPr>
          <w:p w14:paraId="79931EBF" w14:textId="77777777" w:rsidR="001D7F15" w:rsidRPr="006E40C6" w:rsidRDefault="001D7F15" w:rsidP="00A95934">
            <w:pPr>
              <w:spacing w:before="60" w:after="60" w:line="240" w:lineRule="auto"/>
              <w:rPr>
                <w:rFonts w:cs="Arial"/>
                <w:sz w:val="20"/>
                <w:lang w:val="en-GB"/>
              </w:rPr>
            </w:pPr>
            <w:r w:rsidRPr="006E40C6">
              <w:rPr>
                <w:rFonts w:cs="Arial"/>
                <w:sz w:val="20"/>
                <w:lang w:val="en-GB"/>
              </w:rPr>
              <w:t>Million</w:t>
            </w:r>
          </w:p>
        </w:tc>
      </w:tr>
      <w:tr w:rsidR="000F2468" w:rsidRPr="006E40C6" w14:paraId="6BFA6EDB" w14:textId="77777777" w:rsidTr="00110844">
        <w:tc>
          <w:tcPr>
            <w:tcW w:w="3170" w:type="dxa"/>
            <w:shd w:val="clear" w:color="auto" w:fill="auto"/>
            <w:vAlign w:val="center"/>
          </w:tcPr>
          <w:p w14:paraId="18291EC3" w14:textId="77777777" w:rsidR="000F2468" w:rsidRPr="006E40C6" w:rsidRDefault="000F2468" w:rsidP="00A95934">
            <w:pPr>
              <w:spacing w:before="60" w:after="60" w:line="240" w:lineRule="auto"/>
              <w:jc w:val="left"/>
              <w:rPr>
                <w:rFonts w:cs="Arial"/>
                <w:b/>
                <w:sz w:val="20"/>
                <w:lang w:val="en-GB"/>
              </w:rPr>
            </w:pPr>
            <w:r w:rsidRPr="006E40C6">
              <w:rPr>
                <w:rFonts w:cs="Arial"/>
                <w:b/>
                <w:sz w:val="20"/>
                <w:lang w:val="en-GB"/>
              </w:rPr>
              <w:t>MIA</w:t>
            </w:r>
          </w:p>
        </w:tc>
        <w:tc>
          <w:tcPr>
            <w:tcW w:w="6367" w:type="dxa"/>
            <w:shd w:val="clear" w:color="auto" w:fill="auto"/>
            <w:vAlign w:val="center"/>
          </w:tcPr>
          <w:p w14:paraId="7C8DEE43" w14:textId="77777777" w:rsidR="000F2468" w:rsidRPr="006E40C6" w:rsidRDefault="00FC7A33" w:rsidP="00A95934">
            <w:pPr>
              <w:spacing w:before="60" w:after="60" w:line="240" w:lineRule="auto"/>
              <w:rPr>
                <w:rFonts w:cs="Arial"/>
                <w:sz w:val="20"/>
                <w:lang w:val="en-GB"/>
              </w:rPr>
            </w:pPr>
            <w:r w:rsidRPr="006E40C6">
              <w:rPr>
                <w:rFonts w:cs="Arial"/>
                <w:sz w:val="20"/>
                <w:lang w:val="en-GB"/>
              </w:rPr>
              <w:t>Ministry of Internal Affairs</w:t>
            </w:r>
          </w:p>
        </w:tc>
      </w:tr>
      <w:tr w:rsidR="001D7F15" w:rsidRPr="006E40C6" w14:paraId="00FEB03B" w14:textId="77777777" w:rsidTr="00110844">
        <w:tc>
          <w:tcPr>
            <w:tcW w:w="3170" w:type="dxa"/>
            <w:shd w:val="clear" w:color="auto" w:fill="auto"/>
            <w:vAlign w:val="center"/>
          </w:tcPr>
          <w:p w14:paraId="017BC4C5"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MFA</w:t>
            </w:r>
          </w:p>
        </w:tc>
        <w:tc>
          <w:tcPr>
            <w:tcW w:w="6367" w:type="dxa"/>
            <w:shd w:val="clear" w:color="auto" w:fill="auto"/>
            <w:vAlign w:val="center"/>
          </w:tcPr>
          <w:p w14:paraId="04385AC3" w14:textId="77777777" w:rsidR="001D7F15" w:rsidRPr="006E40C6" w:rsidRDefault="001D7F15" w:rsidP="00A95934">
            <w:pPr>
              <w:spacing w:before="60" w:after="60" w:line="240" w:lineRule="auto"/>
              <w:rPr>
                <w:rFonts w:cs="Arial"/>
                <w:sz w:val="20"/>
                <w:lang w:val="en-GB"/>
              </w:rPr>
            </w:pPr>
            <w:r w:rsidRPr="006E40C6">
              <w:rPr>
                <w:rFonts w:cs="Arial"/>
                <w:sz w:val="20"/>
                <w:lang w:val="en-GB"/>
              </w:rPr>
              <w:t>Ministry of Foreign Affairs of the Republic of Armenia</w:t>
            </w:r>
          </w:p>
        </w:tc>
      </w:tr>
      <w:tr w:rsidR="001D7F15" w:rsidRPr="006E40C6" w14:paraId="3C2B9EB6" w14:textId="77777777" w:rsidTr="00110844">
        <w:tc>
          <w:tcPr>
            <w:tcW w:w="3170" w:type="dxa"/>
            <w:shd w:val="clear" w:color="auto" w:fill="auto"/>
            <w:vAlign w:val="center"/>
          </w:tcPr>
          <w:p w14:paraId="45BB67AF" w14:textId="77777777" w:rsidR="001D7F15" w:rsidRPr="006E40C6" w:rsidRDefault="001D7F15" w:rsidP="00A95934">
            <w:pPr>
              <w:spacing w:before="60" w:after="60" w:line="240" w:lineRule="auto"/>
              <w:jc w:val="left"/>
              <w:rPr>
                <w:rFonts w:cs="Arial"/>
                <w:b/>
                <w:sz w:val="20"/>
                <w:lang w:val="en-GB"/>
              </w:rPr>
            </w:pPr>
            <w:r w:rsidRPr="006E40C6">
              <w:rPr>
                <w:rFonts w:cs="Arial"/>
                <w:b/>
                <w:sz w:val="20"/>
                <w:lang w:val="en-GB"/>
              </w:rPr>
              <w:t>MS, Migration Service</w:t>
            </w:r>
          </w:p>
        </w:tc>
        <w:tc>
          <w:tcPr>
            <w:tcW w:w="6367" w:type="dxa"/>
            <w:shd w:val="clear" w:color="auto" w:fill="auto"/>
            <w:vAlign w:val="center"/>
          </w:tcPr>
          <w:p w14:paraId="4185917F" w14:textId="77777777" w:rsidR="001D7F15" w:rsidRPr="006E40C6" w:rsidRDefault="001D7F15" w:rsidP="00A95934">
            <w:pPr>
              <w:spacing w:before="60" w:after="60" w:line="240" w:lineRule="auto"/>
              <w:rPr>
                <w:rFonts w:cs="Arial"/>
                <w:sz w:val="20"/>
                <w:lang w:val="en-GB"/>
              </w:rPr>
            </w:pPr>
            <w:r w:rsidRPr="006E40C6">
              <w:rPr>
                <w:rFonts w:cs="Arial"/>
                <w:sz w:val="20"/>
                <w:lang w:val="en-GB"/>
              </w:rPr>
              <w:t>Migration and Citizenship Service of the Ministry of Internal Affairs of the Republic of Armenia</w:t>
            </w:r>
          </w:p>
        </w:tc>
      </w:tr>
      <w:tr w:rsidR="001D7F15" w:rsidRPr="006E40C6" w14:paraId="4F622123" w14:textId="77777777" w:rsidTr="00110844">
        <w:tc>
          <w:tcPr>
            <w:tcW w:w="3170" w:type="dxa"/>
            <w:shd w:val="clear" w:color="auto" w:fill="auto"/>
            <w:vAlign w:val="center"/>
          </w:tcPr>
          <w:p w14:paraId="70748355"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NA</w:t>
            </w:r>
          </w:p>
        </w:tc>
        <w:tc>
          <w:tcPr>
            <w:tcW w:w="6367" w:type="dxa"/>
            <w:shd w:val="clear" w:color="auto" w:fill="auto"/>
            <w:vAlign w:val="center"/>
          </w:tcPr>
          <w:p w14:paraId="40DF3E34" w14:textId="77777777" w:rsidR="001D7F15" w:rsidRPr="006E40C6" w:rsidRDefault="001D7F15" w:rsidP="00961A0F">
            <w:pPr>
              <w:spacing w:before="60" w:after="60" w:line="240" w:lineRule="auto"/>
              <w:rPr>
                <w:rFonts w:cs="Arial"/>
                <w:sz w:val="20"/>
                <w:lang w:val="en-GB"/>
              </w:rPr>
            </w:pPr>
            <w:r w:rsidRPr="006E40C6">
              <w:rPr>
                <w:rFonts w:cs="Arial"/>
                <w:sz w:val="20"/>
                <w:lang w:val="en-GB"/>
              </w:rPr>
              <w:t>Not applicable</w:t>
            </w:r>
          </w:p>
        </w:tc>
      </w:tr>
      <w:tr w:rsidR="00A22790" w:rsidRPr="006E40C6" w14:paraId="449F3849" w14:textId="77777777" w:rsidTr="00110844">
        <w:tc>
          <w:tcPr>
            <w:tcW w:w="3170" w:type="dxa"/>
            <w:shd w:val="clear" w:color="auto" w:fill="auto"/>
            <w:vAlign w:val="center"/>
          </w:tcPr>
          <w:p w14:paraId="550798FC" w14:textId="517B8DDF" w:rsidR="00A22790" w:rsidRPr="006E40C6" w:rsidRDefault="00A22790" w:rsidP="00961A0F">
            <w:pPr>
              <w:spacing w:before="60" w:after="60" w:line="240" w:lineRule="auto"/>
              <w:jc w:val="left"/>
              <w:rPr>
                <w:rFonts w:cs="Arial"/>
                <w:b/>
                <w:sz w:val="20"/>
                <w:lang w:val="en-GB"/>
              </w:rPr>
            </w:pPr>
            <w:r w:rsidRPr="006E40C6">
              <w:rPr>
                <w:rFonts w:cs="Arial"/>
                <w:b/>
                <w:sz w:val="20"/>
                <w:lang w:val="en-GB"/>
              </w:rPr>
              <w:t>O&amp;M</w:t>
            </w:r>
          </w:p>
        </w:tc>
        <w:tc>
          <w:tcPr>
            <w:tcW w:w="6367" w:type="dxa"/>
            <w:shd w:val="clear" w:color="auto" w:fill="auto"/>
            <w:vAlign w:val="center"/>
          </w:tcPr>
          <w:p w14:paraId="1F84CC52" w14:textId="78599E2E" w:rsidR="00A22790" w:rsidRPr="006E40C6" w:rsidRDefault="00A22790" w:rsidP="00961A0F">
            <w:pPr>
              <w:spacing w:before="60" w:after="60" w:line="240" w:lineRule="auto"/>
              <w:rPr>
                <w:rFonts w:cs="Arial"/>
                <w:sz w:val="20"/>
                <w:lang w:val="en-GB"/>
              </w:rPr>
            </w:pPr>
            <w:r w:rsidRPr="006E40C6">
              <w:rPr>
                <w:rFonts w:cs="Arial"/>
                <w:sz w:val="20"/>
                <w:lang w:val="en-GB"/>
              </w:rPr>
              <w:t xml:space="preserve">Operations and maintenance </w:t>
            </w:r>
          </w:p>
        </w:tc>
      </w:tr>
      <w:tr w:rsidR="001D7F15" w:rsidRPr="006E40C6" w14:paraId="6A730F4C" w14:textId="77777777" w:rsidTr="00110844">
        <w:tc>
          <w:tcPr>
            <w:tcW w:w="3170" w:type="dxa"/>
            <w:shd w:val="clear" w:color="auto" w:fill="auto"/>
            <w:vAlign w:val="center"/>
          </w:tcPr>
          <w:p w14:paraId="029E2A2A"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OPEX</w:t>
            </w:r>
          </w:p>
        </w:tc>
        <w:tc>
          <w:tcPr>
            <w:tcW w:w="6367" w:type="dxa"/>
            <w:shd w:val="clear" w:color="auto" w:fill="auto"/>
            <w:vAlign w:val="center"/>
          </w:tcPr>
          <w:p w14:paraId="08C436B2" w14:textId="77777777" w:rsidR="001D7F15" w:rsidRPr="006E40C6" w:rsidRDefault="001D7F15" w:rsidP="00961A0F">
            <w:pPr>
              <w:spacing w:before="60" w:after="60" w:line="240" w:lineRule="auto"/>
              <w:rPr>
                <w:rFonts w:cs="Arial"/>
                <w:sz w:val="20"/>
                <w:lang w:val="en-GB"/>
              </w:rPr>
            </w:pPr>
            <w:r w:rsidRPr="006E40C6">
              <w:rPr>
                <w:rFonts w:cs="Arial"/>
                <w:sz w:val="20"/>
                <w:lang w:val="en-GB"/>
              </w:rPr>
              <w:t>Operating expenses</w:t>
            </w:r>
          </w:p>
        </w:tc>
      </w:tr>
      <w:tr w:rsidR="001D7F15" w:rsidRPr="006E40C6" w14:paraId="0C8F2BFC" w14:textId="77777777" w:rsidTr="00110844">
        <w:tc>
          <w:tcPr>
            <w:tcW w:w="3170" w:type="dxa"/>
            <w:shd w:val="clear" w:color="auto" w:fill="auto"/>
            <w:vAlign w:val="center"/>
          </w:tcPr>
          <w:p w14:paraId="5B1ED620" w14:textId="77777777" w:rsidR="001D7F15" w:rsidRPr="006E40C6" w:rsidRDefault="001D7F15" w:rsidP="006F671C">
            <w:pPr>
              <w:spacing w:before="60" w:after="60" w:line="240" w:lineRule="auto"/>
              <w:jc w:val="left"/>
              <w:rPr>
                <w:rFonts w:cs="Arial"/>
                <w:b/>
                <w:sz w:val="20"/>
                <w:lang w:val="en-GB"/>
              </w:rPr>
            </w:pPr>
            <w:r w:rsidRPr="006E40C6">
              <w:rPr>
                <w:rFonts w:cs="Arial"/>
                <w:b/>
                <w:sz w:val="20"/>
                <w:lang w:val="en-GB"/>
              </w:rPr>
              <w:t>OS</w:t>
            </w:r>
          </w:p>
        </w:tc>
        <w:tc>
          <w:tcPr>
            <w:tcW w:w="6367" w:type="dxa"/>
            <w:shd w:val="clear" w:color="auto" w:fill="auto"/>
            <w:vAlign w:val="center"/>
          </w:tcPr>
          <w:p w14:paraId="49098063" w14:textId="77777777" w:rsidR="001D7F15" w:rsidRPr="006E40C6" w:rsidRDefault="001D7F15" w:rsidP="006F671C">
            <w:pPr>
              <w:spacing w:before="60" w:after="60" w:line="240" w:lineRule="auto"/>
              <w:rPr>
                <w:rFonts w:cs="Arial"/>
                <w:sz w:val="20"/>
                <w:lang w:val="en-GB"/>
              </w:rPr>
            </w:pPr>
            <w:r w:rsidRPr="006E40C6">
              <w:rPr>
                <w:rFonts w:cs="Arial"/>
                <w:sz w:val="20"/>
                <w:lang w:val="en-GB"/>
              </w:rPr>
              <w:t>Operating system</w:t>
            </w:r>
          </w:p>
        </w:tc>
      </w:tr>
      <w:tr w:rsidR="001D7F15" w:rsidRPr="006E40C6" w14:paraId="58E8206E" w14:textId="77777777" w:rsidTr="00110844">
        <w:tc>
          <w:tcPr>
            <w:tcW w:w="3170" w:type="dxa"/>
            <w:shd w:val="clear" w:color="auto" w:fill="auto"/>
            <w:vAlign w:val="center"/>
          </w:tcPr>
          <w:p w14:paraId="6B972A1A" w14:textId="77777777" w:rsidR="001D7F15" w:rsidRPr="006E40C6" w:rsidRDefault="001D7F15" w:rsidP="00776B02">
            <w:pPr>
              <w:spacing w:before="60" w:after="60" w:line="240" w:lineRule="auto"/>
              <w:jc w:val="left"/>
              <w:rPr>
                <w:rFonts w:cs="Arial"/>
                <w:b/>
                <w:sz w:val="20"/>
                <w:lang w:val="en-GB"/>
              </w:rPr>
            </w:pPr>
            <w:r w:rsidRPr="006E40C6">
              <w:rPr>
                <w:rFonts w:cs="Arial"/>
                <w:b/>
                <w:sz w:val="20"/>
                <w:lang w:val="en-GB"/>
              </w:rPr>
              <w:t>PKI</w:t>
            </w:r>
          </w:p>
        </w:tc>
        <w:tc>
          <w:tcPr>
            <w:tcW w:w="6367" w:type="dxa"/>
            <w:shd w:val="clear" w:color="auto" w:fill="auto"/>
            <w:vAlign w:val="center"/>
          </w:tcPr>
          <w:p w14:paraId="21371332" w14:textId="77777777" w:rsidR="001D7F15" w:rsidRPr="006E40C6" w:rsidRDefault="001D7F15" w:rsidP="00776B02">
            <w:pPr>
              <w:spacing w:before="60" w:after="60" w:line="240" w:lineRule="auto"/>
              <w:rPr>
                <w:rFonts w:cs="Arial"/>
                <w:sz w:val="20"/>
                <w:lang w:val="en-GB"/>
              </w:rPr>
            </w:pPr>
            <w:r w:rsidRPr="006E40C6">
              <w:rPr>
                <w:rFonts w:cs="Arial"/>
                <w:sz w:val="20"/>
                <w:lang w:val="en-GB"/>
              </w:rPr>
              <w:t>Public key infrastructure</w:t>
            </w:r>
          </w:p>
        </w:tc>
      </w:tr>
      <w:tr w:rsidR="001D7F15" w:rsidRPr="006E40C6" w14:paraId="3C226BE4" w14:textId="77777777" w:rsidTr="00110844">
        <w:tc>
          <w:tcPr>
            <w:tcW w:w="3170" w:type="dxa"/>
            <w:shd w:val="clear" w:color="auto" w:fill="auto"/>
            <w:vAlign w:val="center"/>
          </w:tcPr>
          <w:p w14:paraId="5C310FCC" w14:textId="77777777" w:rsidR="001D7F15" w:rsidRPr="006E40C6" w:rsidRDefault="001D7F15" w:rsidP="0079468B">
            <w:pPr>
              <w:spacing w:before="60" w:after="60" w:line="240" w:lineRule="auto"/>
              <w:jc w:val="left"/>
              <w:rPr>
                <w:rFonts w:cs="Arial"/>
                <w:b/>
                <w:sz w:val="20"/>
                <w:lang w:val="en-GB"/>
              </w:rPr>
            </w:pPr>
            <w:r w:rsidRPr="006E40C6">
              <w:rPr>
                <w:rFonts w:cs="Arial"/>
                <w:b/>
                <w:sz w:val="20"/>
                <w:lang w:val="en-GB"/>
              </w:rPr>
              <w:t>Police</w:t>
            </w:r>
          </w:p>
        </w:tc>
        <w:tc>
          <w:tcPr>
            <w:tcW w:w="6367" w:type="dxa"/>
            <w:shd w:val="clear" w:color="auto" w:fill="auto"/>
            <w:vAlign w:val="center"/>
          </w:tcPr>
          <w:p w14:paraId="6137FE44" w14:textId="77777777" w:rsidR="001D7F15" w:rsidRPr="006E40C6" w:rsidRDefault="001D7F15" w:rsidP="0079468B">
            <w:pPr>
              <w:spacing w:before="60" w:after="60" w:line="240" w:lineRule="auto"/>
              <w:rPr>
                <w:rFonts w:cs="Arial"/>
                <w:sz w:val="20"/>
                <w:lang w:val="en-GB"/>
              </w:rPr>
            </w:pPr>
            <w:r w:rsidRPr="006E40C6">
              <w:rPr>
                <w:rFonts w:cs="Arial"/>
                <w:sz w:val="20"/>
                <w:lang w:val="en-GB"/>
              </w:rPr>
              <w:t>Passport and Visa Department of the Republic of Armenia Police</w:t>
            </w:r>
          </w:p>
        </w:tc>
      </w:tr>
      <w:tr w:rsidR="001D7F15" w:rsidRPr="006E40C6" w14:paraId="6C24C053" w14:textId="77777777" w:rsidTr="00110844">
        <w:tc>
          <w:tcPr>
            <w:tcW w:w="3170" w:type="dxa"/>
            <w:shd w:val="clear" w:color="auto" w:fill="auto"/>
            <w:vAlign w:val="center"/>
          </w:tcPr>
          <w:p w14:paraId="0F91E6F8"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PPP</w:t>
            </w:r>
          </w:p>
        </w:tc>
        <w:tc>
          <w:tcPr>
            <w:tcW w:w="6367" w:type="dxa"/>
            <w:shd w:val="clear" w:color="auto" w:fill="auto"/>
            <w:vAlign w:val="center"/>
          </w:tcPr>
          <w:p w14:paraId="6B56631A" w14:textId="77777777" w:rsidR="001D7F15" w:rsidRPr="006E40C6" w:rsidRDefault="001D7F15" w:rsidP="00961A0F">
            <w:pPr>
              <w:spacing w:before="60" w:after="60" w:line="240" w:lineRule="auto"/>
              <w:rPr>
                <w:rFonts w:cs="Arial"/>
                <w:sz w:val="20"/>
                <w:lang w:val="en-GB"/>
              </w:rPr>
            </w:pPr>
            <w:r w:rsidRPr="006E40C6">
              <w:rPr>
                <w:rFonts w:cs="Arial"/>
                <w:sz w:val="20"/>
                <w:lang w:val="en-GB"/>
              </w:rPr>
              <w:t>Public-Private Partnership</w:t>
            </w:r>
          </w:p>
        </w:tc>
      </w:tr>
      <w:tr w:rsidR="001D7F15" w:rsidRPr="006E40C6" w14:paraId="73B417F5" w14:textId="77777777" w:rsidTr="00110844">
        <w:tc>
          <w:tcPr>
            <w:tcW w:w="3170" w:type="dxa"/>
            <w:shd w:val="clear" w:color="auto" w:fill="auto"/>
            <w:vAlign w:val="center"/>
          </w:tcPr>
          <w:p w14:paraId="58F30EEF"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Project</w:t>
            </w:r>
          </w:p>
        </w:tc>
        <w:tc>
          <w:tcPr>
            <w:tcW w:w="6367" w:type="dxa"/>
            <w:shd w:val="clear" w:color="auto" w:fill="auto"/>
            <w:vAlign w:val="center"/>
          </w:tcPr>
          <w:p w14:paraId="7F90DE7B" w14:textId="77777777" w:rsidR="001D7F15" w:rsidRPr="006E40C6" w:rsidRDefault="001D7F15" w:rsidP="00961A0F">
            <w:pPr>
              <w:spacing w:before="60" w:after="60" w:line="240" w:lineRule="auto"/>
              <w:rPr>
                <w:rFonts w:cs="Arial"/>
                <w:sz w:val="20"/>
                <w:lang w:val="en-GB"/>
              </w:rPr>
            </w:pPr>
            <w:r w:rsidRPr="006E40C6">
              <w:rPr>
                <w:rFonts w:cs="Arial"/>
                <w:sz w:val="20"/>
                <w:lang w:val="en-GB"/>
              </w:rPr>
              <w:t>PPP project on biometric passport and ID card issuance services</w:t>
            </w:r>
          </w:p>
        </w:tc>
      </w:tr>
      <w:tr w:rsidR="001D7F15" w:rsidRPr="006E40C6" w14:paraId="2B57B438" w14:textId="77777777" w:rsidTr="00110844">
        <w:tc>
          <w:tcPr>
            <w:tcW w:w="3170" w:type="dxa"/>
            <w:shd w:val="clear" w:color="auto" w:fill="auto"/>
            <w:vAlign w:val="center"/>
          </w:tcPr>
          <w:p w14:paraId="5F07F4D5"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Registry</w:t>
            </w:r>
          </w:p>
        </w:tc>
        <w:tc>
          <w:tcPr>
            <w:tcW w:w="6367" w:type="dxa"/>
            <w:shd w:val="clear" w:color="auto" w:fill="auto"/>
            <w:vAlign w:val="center"/>
          </w:tcPr>
          <w:p w14:paraId="4F487FB2" w14:textId="77777777" w:rsidR="001D7F15" w:rsidRPr="006E40C6" w:rsidRDefault="001D7F15" w:rsidP="00961A0F">
            <w:pPr>
              <w:spacing w:before="60" w:after="60" w:line="240" w:lineRule="auto"/>
              <w:rPr>
                <w:rFonts w:cs="Arial"/>
                <w:sz w:val="20"/>
                <w:lang w:val="en-GB"/>
              </w:rPr>
            </w:pPr>
            <w:r w:rsidRPr="006E40C6">
              <w:rPr>
                <w:rFonts w:cs="Arial"/>
                <w:sz w:val="20"/>
                <w:lang w:val="en-GB"/>
              </w:rPr>
              <w:t>Biometric Data and Document Registry, a component of the IDMIS</w:t>
            </w:r>
          </w:p>
        </w:tc>
      </w:tr>
      <w:tr w:rsidR="001D7F15" w:rsidRPr="006E40C6" w14:paraId="4444201E" w14:textId="77777777" w:rsidTr="00110844">
        <w:tc>
          <w:tcPr>
            <w:tcW w:w="3170" w:type="dxa"/>
            <w:shd w:val="clear" w:color="auto" w:fill="auto"/>
            <w:vAlign w:val="center"/>
          </w:tcPr>
          <w:p w14:paraId="5EA9990A"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Service Provider / Private Partner</w:t>
            </w:r>
          </w:p>
        </w:tc>
        <w:tc>
          <w:tcPr>
            <w:tcW w:w="6367" w:type="dxa"/>
            <w:shd w:val="clear" w:color="auto" w:fill="auto"/>
            <w:vAlign w:val="center"/>
          </w:tcPr>
          <w:p w14:paraId="2B610687" w14:textId="77777777" w:rsidR="001D7F15" w:rsidRPr="006E40C6" w:rsidRDefault="001D7F15" w:rsidP="00961A0F">
            <w:pPr>
              <w:spacing w:before="60" w:after="60" w:line="240" w:lineRule="auto"/>
              <w:rPr>
                <w:rFonts w:cs="Arial"/>
                <w:sz w:val="20"/>
                <w:lang w:val="en-GB"/>
              </w:rPr>
            </w:pPr>
            <w:r w:rsidRPr="006E40C6">
              <w:rPr>
                <w:rFonts w:cs="Arial"/>
                <w:sz w:val="20"/>
                <w:lang w:val="en-GB"/>
              </w:rPr>
              <w:t xml:space="preserve">Winner of the </w:t>
            </w:r>
            <w:r w:rsidR="007F6FCE" w:rsidRPr="006E40C6">
              <w:rPr>
                <w:rFonts w:cs="Arial"/>
                <w:sz w:val="20"/>
                <w:lang w:val="en-GB"/>
              </w:rPr>
              <w:t xml:space="preserve">competitive </w:t>
            </w:r>
            <w:r w:rsidRPr="006E40C6">
              <w:rPr>
                <w:rFonts w:cs="Arial"/>
                <w:sz w:val="20"/>
                <w:lang w:val="en-GB"/>
              </w:rPr>
              <w:t xml:space="preserve">PPP </w:t>
            </w:r>
            <w:r w:rsidR="00ED56DA" w:rsidRPr="006E40C6">
              <w:rPr>
                <w:rFonts w:cs="Arial"/>
                <w:sz w:val="20"/>
                <w:lang w:val="en-GB"/>
              </w:rPr>
              <w:t>s</w:t>
            </w:r>
            <w:r w:rsidR="00F03A25" w:rsidRPr="006E40C6">
              <w:rPr>
                <w:rFonts w:cs="Arial"/>
                <w:sz w:val="20"/>
                <w:lang w:val="en-GB"/>
              </w:rPr>
              <w:t xml:space="preserve">election </w:t>
            </w:r>
            <w:r w:rsidR="00ED56DA" w:rsidRPr="006E40C6">
              <w:rPr>
                <w:rFonts w:cs="Arial"/>
                <w:sz w:val="20"/>
                <w:lang w:val="en-GB"/>
              </w:rPr>
              <w:t>p</w:t>
            </w:r>
            <w:r w:rsidR="00F03A25" w:rsidRPr="006E40C6">
              <w:rPr>
                <w:rFonts w:cs="Arial"/>
                <w:sz w:val="20"/>
                <w:lang w:val="en-GB"/>
              </w:rPr>
              <w:t xml:space="preserve">rocedure </w:t>
            </w:r>
            <w:r w:rsidRPr="006E40C6">
              <w:rPr>
                <w:rFonts w:cs="Arial"/>
                <w:sz w:val="20"/>
                <w:lang w:val="en-GB"/>
              </w:rPr>
              <w:t>on issuing new Biometric Passports and Electronic Identity Cards</w:t>
            </w:r>
          </w:p>
        </w:tc>
      </w:tr>
      <w:tr w:rsidR="001D7F15" w:rsidRPr="006E40C6" w14:paraId="3DB7BBEE" w14:textId="77777777" w:rsidTr="00110844">
        <w:tc>
          <w:tcPr>
            <w:tcW w:w="3170" w:type="dxa"/>
            <w:shd w:val="clear" w:color="auto" w:fill="auto"/>
            <w:vAlign w:val="center"/>
          </w:tcPr>
          <w:p w14:paraId="0490E5C9" w14:textId="77777777" w:rsidR="001D7F15" w:rsidRPr="006E40C6" w:rsidRDefault="001D7F15" w:rsidP="00961A0F">
            <w:pPr>
              <w:spacing w:before="60" w:after="60" w:line="240" w:lineRule="auto"/>
              <w:jc w:val="left"/>
              <w:rPr>
                <w:rFonts w:cs="Arial"/>
                <w:b/>
                <w:sz w:val="20"/>
                <w:lang w:val="en-GB"/>
              </w:rPr>
            </w:pPr>
            <w:r w:rsidRPr="006E40C6">
              <w:rPr>
                <w:rFonts w:cs="Arial"/>
                <w:b/>
                <w:sz w:val="20"/>
                <w:lang w:val="en-GB"/>
              </w:rPr>
              <w:t>Technical Requirements</w:t>
            </w:r>
          </w:p>
        </w:tc>
        <w:tc>
          <w:tcPr>
            <w:tcW w:w="6367" w:type="dxa"/>
            <w:shd w:val="clear" w:color="auto" w:fill="auto"/>
            <w:vAlign w:val="center"/>
          </w:tcPr>
          <w:p w14:paraId="45CBFD0D" w14:textId="77777777" w:rsidR="001D7F15" w:rsidRPr="006E40C6" w:rsidRDefault="001D7F15" w:rsidP="00961A0F">
            <w:pPr>
              <w:spacing w:before="60" w:after="60" w:line="240" w:lineRule="auto"/>
              <w:rPr>
                <w:rFonts w:cs="Arial"/>
                <w:sz w:val="20"/>
                <w:lang w:val="en-GB"/>
              </w:rPr>
            </w:pPr>
            <w:r w:rsidRPr="006E40C6">
              <w:rPr>
                <w:rFonts w:cs="Arial"/>
                <w:sz w:val="20"/>
                <w:lang w:val="en-GB"/>
              </w:rPr>
              <w:t xml:space="preserve">Minimum service requirements described in this document, scope of the </w:t>
            </w:r>
            <w:r w:rsidR="007F6FCE" w:rsidRPr="006E40C6">
              <w:rPr>
                <w:rFonts w:cs="Arial"/>
                <w:sz w:val="20"/>
                <w:lang w:val="en-GB"/>
              </w:rPr>
              <w:t>Contract</w:t>
            </w:r>
          </w:p>
        </w:tc>
      </w:tr>
      <w:tr w:rsidR="001D7F15" w:rsidRPr="006E40C6" w14:paraId="0EA2E8A7" w14:textId="77777777" w:rsidTr="00110844">
        <w:tc>
          <w:tcPr>
            <w:tcW w:w="3170" w:type="dxa"/>
            <w:shd w:val="clear" w:color="auto" w:fill="auto"/>
            <w:vAlign w:val="center"/>
          </w:tcPr>
          <w:p w14:paraId="4CB17BFE" w14:textId="77777777" w:rsidR="001D7F15" w:rsidRPr="006E40C6" w:rsidRDefault="00A723E7" w:rsidP="00961A0F">
            <w:pPr>
              <w:spacing w:before="60" w:after="60" w:line="240" w:lineRule="auto"/>
              <w:jc w:val="left"/>
              <w:rPr>
                <w:rFonts w:cs="Arial"/>
                <w:b/>
                <w:sz w:val="20"/>
                <w:lang w:val="en-GB"/>
              </w:rPr>
            </w:pPr>
            <w:r w:rsidRPr="006E40C6">
              <w:rPr>
                <w:rFonts w:cs="Arial"/>
                <w:b/>
                <w:sz w:val="20"/>
                <w:lang w:val="en-GB"/>
              </w:rPr>
              <w:lastRenderedPageBreak/>
              <w:t>Selection Procedure</w:t>
            </w:r>
          </w:p>
        </w:tc>
        <w:tc>
          <w:tcPr>
            <w:tcW w:w="6367" w:type="dxa"/>
            <w:shd w:val="clear" w:color="auto" w:fill="auto"/>
            <w:vAlign w:val="center"/>
          </w:tcPr>
          <w:p w14:paraId="4FEE93A4" w14:textId="77777777" w:rsidR="001D7F15" w:rsidRPr="006E40C6" w:rsidRDefault="00E24C14" w:rsidP="00961A0F">
            <w:pPr>
              <w:spacing w:before="60" w:after="60" w:line="240" w:lineRule="auto"/>
              <w:rPr>
                <w:rFonts w:cs="Arial"/>
                <w:sz w:val="20"/>
                <w:lang w:val="en-GB"/>
              </w:rPr>
            </w:pPr>
            <w:r w:rsidRPr="006E40C6">
              <w:rPr>
                <w:rFonts w:cs="Arial"/>
                <w:sz w:val="20"/>
                <w:lang w:val="en-GB"/>
              </w:rPr>
              <w:t xml:space="preserve">Competitive </w:t>
            </w:r>
            <w:r w:rsidR="007C0A84" w:rsidRPr="006E40C6">
              <w:rPr>
                <w:rFonts w:cs="Arial"/>
                <w:sz w:val="20"/>
                <w:lang w:val="en-GB"/>
              </w:rPr>
              <w:t xml:space="preserve">selection procedure to </w:t>
            </w:r>
            <w:r w:rsidR="00211C11" w:rsidRPr="006E40C6">
              <w:rPr>
                <w:rFonts w:cs="Arial"/>
                <w:sz w:val="20"/>
                <w:lang w:val="en-GB"/>
              </w:rPr>
              <w:t xml:space="preserve">select a winner for the </w:t>
            </w:r>
            <w:r w:rsidR="005D5D22" w:rsidRPr="006E40C6">
              <w:rPr>
                <w:rFonts w:cs="Arial"/>
                <w:sz w:val="20"/>
                <w:lang w:val="en-GB"/>
              </w:rPr>
              <w:t>c</w:t>
            </w:r>
            <w:r w:rsidR="007C0A84" w:rsidRPr="006E40C6">
              <w:rPr>
                <w:rFonts w:cs="Arial"/>
                <w:sz w:val="20"/>
                <w:lang w:val="en-GB"/>
              </w:rPr>
              <w:t xml:space="preserve">ontract </w:t>
            </w:r>
            <w:r w:rsidR="00211C11" w:rsidRPr="006E40C6">
              <w:rPr>
                <w:rFonts w:cs="Arial"/>
                <w:sz w:val="20"/>
                <w:lang w:val="en-GB"/>
              </w:rPr>
              <w:t>on</w:t>
            </w:r>
            <w:r w:rsidR="001D7F15" w:rsidRPr="006E40C6">
              <w:rPr>
                <w:rFonts w:cs="Arial"/>
                <w:sz w:val="20"/>
                <w:lang w:val="en-GB"/>
              </w:rPr>
              <w:t xml:space="preserve"> issuing new Biometric Passports and </w:t>
            </w:r>
            <w:r w:rsidR="005D5D22" w:rsidRPr="006E40C6">
              <w:rPr>
                <w:rFonts w:cs="Arial"/>
                <w:sz w:val="20"/>
                <w:lang w:val="en-GB"/>
              </w:rPr>
              <w:t>ID</w:t>
            </w:r>
            <w:r w:rsidR="001D7F15" w:rsidRPr="006E40C6">
              <w:rPr>
                <w:rFonts w:cs="Arial"/>
                <w:sz w:val="20"/>
                <w:lang w:val="en-GB"/>
              </w:rPr>
              <w:t xml:space="preserve"> Cards </w:t>
            </w:r>
          </w:p>
        </w:tc>
      </w:tr>
    </w:tbl>
    <w:p w14:paraId="1AC3FBA1" w14:textId="77777777" w:rsidR="00DB1C62" w:rsidRPr="006E40C6" w:rsidRDefault="00DB1C62" w:rsidP="00DB1C62">
      <w:pPr>
        <w:rPr>
          <w:rFonts w:cs="Arial"/>
          <w:lang w:val="en-GB"/>
        </w:rPr>
      </w:pPr>
    </w:p>
    <w:p w14:paraId="015C369E" w14:textId="77777777" w:rsidR="00866753" w:rsidRDefault="00866753" w:rsidP="008071D5">
      <w:pPr>
        <w:pStyle w:val="Heading1"/>
        <w:numPr>
          <w:ilvl w:val="0"/>
          <w:numId w:val="1"/>
        </w:numPr>
        <w:ind w:left="357" w:hanging="357"/>
        <w:rPr>
          <w:lang w:val="en-GB"/>
        </w:rPr>
        <w:sectPr w:rsidR="00866753" w:rsidSect="0038394B">
          <w:pgSz w:w="11906" w:h="16838"/>
          <w:pgMar w:top="1440" w:right="1080" w:bottom="1440" w:left="1080" w:header="567" w:footer="567" w:gutter="0"/>
          <w:cols w:space="720"/>
          <w:titlePg/>
          <w:docGrid w:linePitch="299"/>
        </w:sectPr>
      </w:pPr>
      <w:bookmarkStart w:id="1" w:name="_Toc130400990"/>
      <w:bookmarkEnd w:id="1"/>
    </w:p>
    <w:p w14:paraId="5F3DECD5" w14:textId="77777777" w:rsidR="00D94900" w:rsidRPr="008526E2" w:rsidRDefault="00D94900" w:rsidP="008071D5">
      <w:pPr>
        <w:pStyle w:val="Heading1"/>
        <w:numPr>
          <w:ilvl w:val="0"/>
          <w:numId w:val="1"/>
        </w:numPr>
        <w:ind w:left="357" w:hanging="357"/>
        <w:rPr>
          <w:lang w:val="en-GB"/>
        </w:rPr>
      </w:pPr>
      <w:bookmarkStart w:id="2" w:name="_Toc131694334"/>
      <w:r w:rsidRPr="008526E2">
        <w:rPr>
          <w:lang w:val="en-GB"/>
        </w:rPr>
        <w:lastRenderedPageBreak/>
        <w:t>INTRODUCTION</w:t>
      </w:r>
      <w:bookmarkEnd w:id="2"/>
    </w:p>
    <w:p w14:paraId="65B3808B" w14:textId="242FFCCE" w:rsidR="001015A2" w:rsidRPr="006E40C6" w:rsidRDefault="00385488" w:rsidP="00D94900">
      <w:pPr>
        <w:rPr>
          <w:rFonts w:cs="Arial"/>
          <w:lang w:val="en-GB"/>
        </w:rPr>
      </w:pPr>
      <w:r w:rsidRPr="006E40C6">
        <w:rPr>
          <w:rFonts w:cs="Arial"/>
          <w:lang w:val="en-GB"/>
        </w:rPr>
        <w:t xml:space="preserve">The Government of Armenia (GoA) represented by the Ministry of </w:t>
      </w:r>
      <w:r w:rsidR="00625661" w:rsidRPr="006E40C6">
        <w:rPr>
          <w:rFonts w:cs="Arial"/>
          <w:lang w:val="en-GB"/>
        </w:rPr>
        <w:t xml:space="preserve">Internal Affairs </w:t>
      </w:r>
      <w:r w:rsidRPr="006E40C6">
        <w:rPr>
          <w:rFonts w:cs="Arial"/>
          <w:lang w:val="en-GB"/>
        </w:rPr>
        <w:t xml:space="preserve">aims to </w:t>
      </w:r>
      <w:r w:rsidR="00625661" w:rsidRPr="006E40C6">
        <w:rPr>
          <w:rFonts w:cs="Arial"/>
          <w:lang w:val="en-GB"/>
        </w:rPr>
        <w:t xml:space="preserve">conclude </w:t>
      </w:r>
      <w:r w:rsidRPr="006E40C6">
        <w:rPr>
          <w:rFonts w:cs="Arial"/>
          <w:lang w:val="en-GB"/>
        </w:rPr>
        <w:t xml:space="preserve">a PPP agreement on issuing Biometric Passports (Passports) and Identity Cards (ID cards). </w:t>
      </w:r>
      <w:r w:rsidR="00292252" w:rsidRPr="006E40C6">
        <w:rPr>
          <w:rFonts w:cs="Arial"/>
          <w:lang w:val="en-GB"/>
        </w:rPr>
        <w:t xml:space="preserve">The </w:t>
      </w:r>
      <w:r w:rsidR="00625661" w:rsidRPr="006E40C6">
        <w:rPr>
          <w:rFonts w:cs="Arial"/>
          <w:lang w:val="en-GB"/>
        </w:rPr>
        <w:t>PPP c</w:t>
      </w:r>
      <w:r w:rsidR="00292252" w:rsidRPr="006E40C6">
        <w:rPr>
          <w:rFonts w:cs="Arial"/>
          <w:lang w:val="en-GB"/>
        </w:rPr>
        <w:t xml:space="preserve">ontract will </w:t>
      </w:r>
      <w:r w:rsidRPr="006E40C6">
        <w:rPr>
          <w:rFonts w:cs="Arial"/>
          <w:lang w:val="en-GB"/>
        </w:rPr>
        <w:t xml:space="preserve">be </w:t>
      </w:r>
      <w:r w:rsidR="00292252" w:rsidRPr="006E40C6">
        <w:rPr>
          <w:rFonts w:cs="Arial"/>
          <w:lang w:val="en-GB"/>
        </w:rPr>
        <w:t xml:space="preserve">signed for 10 years between the Ministry of </w:t>
      </w:r>
      <w:r w:rsidR="00625661" w:rsidRPr="006E40C6">
        <w:rPr>
          <w:rFonts w:cs="Arial"/>
          <w:lang w:val="en-GB"/>
        </w:rPr>
        <w:t xml:space="preserve">Internal Affairs </w:t>
      </w:r>
      <w:r w:rsidR="00292252" w:rsidRPr="006E40C6">
        <w:rPr>
          <w:rFonts w:cs="Arial"/>
          <w:lang w:val="en-GB"/>
        </w:rPr>
        <w:t xml:space="preserve">(Contracting Authority) and the winner of the </w:t>
      </w:r>
      <w:r w:rsidR="00F03A25" w:rsidRPr="006E40C6">
        <w:rPr>
          <w:rFonts w:cs="Arial"/>
          <w:lang w:val="en-GB"/>
        </w:rPr>
        <w:t xml:space="preserve">Selection Procedure </w:t>
      </w:r>
      <w:r w:rsidR="00292252" w:rsidRPr="006E40C6">
        <w:rPr>
          <w:rFonts w:cs="Arial"/>
          <w:lang w:val="en-GB"/>
        </w:rPr>
        <w:t>(</w:t>
      </w:r>
      <w:r w:rsidR="009262EF" w:rsidRPr="006E40C6">
        <w:rPr>
          <w:rFonts w:cs="Arial"/>
          <w:lang w:val="en-GB"/>
        </w:rPr>
        <w:t xml:space="preserve">Private Partner / </w:t>
      </w:r>
      <w:r w:rsidR="00292252" w:rsidRPr="006E40C6">
        <w:rPr>
          <w:rFonts w:cs="Arial"/>
          <w:lang w:val="en-GB"/>
        </w:rPr>
        <w:t>Service Provider).</w:t>
      </w:r>
    </w:p>
    <w:p w14:paraId="3257342E" w14:textId="77777777" w:rsidR="00E63C90" w:rsidRPr="006E40C6" w:rsidRDefault="00E63C90" w:rsidP="00D94900">
      <w:pPr>
        <w:rPr>
          <w:rFonts w:cs="Arial"/>
          <w:lang w:val="en-GB"/>
        </w:rPr>
      </w:pPr>
      <w:r w:rsidRPr="006E40C6">
        <w:rPr>
          <w:rFonts w:cs="Arial"/>
          <w:lang w:val="en-GB"/>
        </w:rPr>
        <w:t>Purpose of this document</w:t>
      </w:r>
      <w:r w:rsidR="008C33EF" w:rsidRPr="006E40C6">
        <w:rPr>
          <w:rFonts w:cs="Arial"/>
          <w:lang w:val="en-GB"/>
        </w:rPr>
        <w:t xml:space="preserve"> </w:t>
      </w:r>
      <w:r w:rsidR="00F24A63" w:rsidRPr="006E40C6">
        <w:rPr>
          <w:rFonts w:cs="Arial"/>
          <w:lang w:val="en-GB"/>
        </w:rPr>
        <w:t xml:space="preserve">(Information Memorandum) </w:t>
      </w:r>
      <w:r w:rsidR="008C33EF" w:rsidRPr="006E40C6">
        <w:rPr>
          <w:rFonts w:cs="Arial"/>
          <w:lang w:val="en-GB"/>
        </w:rPr>
        <w:t>is to provide an overview of the PPP project on biometric passport and national ID card issuance services (Project)</w:t>
      </w:r>
      <w:r w:rsidR="00D201B2" w:rsidRPr="006E40C6">
        <w:rPr>
          <w:rFonts w:cs="Arial"/>
          <w:lang w:val="en-GB"/>
        </w:rPr>
        <w:t xml:space="preserve"> for the </w:t>
      </w:r>
      <w:r w:rsidR="000D5B19" w:rsidRPr="006E40C6">
        <w:rPr>
          <w:rFonts w:cs="Arial"/>
          <w:lang w:val="en-GB"/>
        </w:rPr>
        <w:t>potential applicants of the Selection Procedure</w:t>
      </w:r>
      <w:r w:rsidR="000D5B19" w:rsidRPr="006E40C6" w:rsidDel="000D5B19">
        <w:rPr>
          <w:rFonts w:cs="Arial"/>
          <w:lang w:val="en-GB"/>
        </w:rPr>
        <w:t xml:space="preserve"> </w:t>
      </w:r>
      <w:r w:rsidR="004E04FE" w:rsidRPr="006E40C6">
        <w:rPr>
          <w:rFonts w:cs="Arial"/>
          <w:lang w:val="en-GB"/>
        </w:rPr>
        <w:t xml:space="preserve">and </w:t>
      </w:r>
      <w:r w:rsidR="0002613F" w:rsidRPr="006E40C6">
        <w:rPr>
          <w:rFonts w:cs="Arial"/>
          <w:lang w:val="en-GB"/>
        </w:rPr>
        <w:t>to receive feedback from the potential Service Providers</w:t>
      </w:r>
      <w:r w:rsidR="008C33EF" w:rsidRPr="006E40C6">
        <w:rPr>
          <w:rFonts w:cs="Arial"/>
          <w:lang w:val="en-GB"/>
        </w:rPr>
        <w:t xml:space="preserve"> </w:t>
      </w:r>
      <w:r w:rsidR="0002613F" w:rsidRPr="006E40C6">
        <w:rPr>
          <w:rFonts w:cs="Arial"/>
          <w:lang w:val="en-GB"/>
        </w:rPr>
        <w:t xml:space="preserve">on the </w:t>
      </w:r>
      <w:r w:rsidR="00250F92" w:rsidRPr="006E40C6">
        <w:rPr>
          <w:rFonts w:cs="Arial"/>
          <w:lang w:val="en-GB"/>
        </w:rPr>
        <w:t>draft PPP</w:t>
      </w:r>
      <w:r w:rsidR="0025287B" w:rsidRPr="006E40C6">
        <w:rPr>
          <w:rFonts w:cs="Arial"/>
          <w:lang w:val="en-GB"/>
        </w:rPr>
        <w:t xml:space="preserve"> documentation. </w:t>
      </w:r>
      <w:r w:rsidR="00A17731" w:rsidRPr="006E40C6">
        <w:rPr>
          <w:rFonts w:cs="Arial"/>
          <w:lang w:val="en-GB"/>
        </w:rPr>
        <w:t>Feedback is expected on the following documents that are attached as annexes to th</w:t>
      </w:r>
      <w:r w:rsidR="00F24A63" w:rsidRPr="006E40C6">
        <w:rPr>
          <w:rFonts w:cs="Arial"/>
          <w:lang w:val="en-GB"/>
        </w:rPr>
        <w:t>e Information Memorandum:</w:t>
      </w:r>
    </w:p>
    <w:p w14:paraId="5679A0D3" w14:textId="77777777" w:rsidR="009A3F15" w:rsidRPr="006E40C6" w:rsidRDefault="009A3F15" w:rsidP="00B76782">
      <w:pPr>
        <w:numPr>
          <w:ilvl w:val="0"/>
          <w:numId w:val="25"/>
        </w:numPr>
        <w:pBdr>
          <w:top w:val="nil"/>
          <w:left w:val="nil"/>
          <w:bottom w:val="nil"/>
          <w:right w:val="nil"/>
          <w:between w:val="nil"/>
        </w:pBdr>
        <w:spacing w:after="120"/>
        <w:contextualSpacing/>
        <w:rPr>
          <w:rFonts w:cs="Arial"/>
          <w:color w:val="000000"/>
          <w:lang w:val="en-GB"/>
        </w:rPr>
      </w:pPr>
      <w:r w:rsidRPr="006E40C6">
        <w:rPr>
          <w:rFonts w:cs="Arial"/>
          <w:lang w:val="en-GB"/>
        </w:rPr>
        <w:t xml:space="preserve">Annex No. 2. </w:t>
      </w:r>
      <w:r w:rsidR="00CD1EFF" w:rsidRPr="006E40C6">
        <w:rPr>
          <w:rFonts w:cs="Arial"/>
          <w:lang w:val="en-GB"/>
        </w:rPr>
        <w:t xml:space="preserve">Draft </w:t>
      </w:r>
      <w:r w:rsidRPr="006E40C6">
        <w:rPr>
          <w:rFonts w:cs="Arial"/>
          <w:color w:val="000000"/>
          <w:lang w:val="en-GB"/>
        </w:rPr>
        <w:t>Technical Requirements</w:t>
      </w:r>
    </w:p>
    <w:p w14:paraId="131BAFDF" w14:textId="77777777" w:rsidR="009A3F15" w:rsidRPr="006E40C6" w:rsidRDefault="009A3F15" w:rsidP="00B76782">
      <w:pPr>
        <w:numPr>
          <w:ilvl w:val="0"/>
          <w:numId w:val="25"/>
        </w:numPr>
        <w:pBdr>
          <w:top w:val="nil"/>
          <w:left w:val="nil"/>
          <w:bottom w:val="nil"/>
          <w:right w:val="nil"/>
          <w:between w:val="nil"/>
        </w:pBdr>
        <w:spacing w:after="120"/>
        <w:contextualSpacing/>
        <w:rPr>
          <w:rFonts w:cs="Arial"/>
          <w:color w:val="000000"/>
          <w:lang w:val="en-GB"/>
        </w:rPr>
      </w:pPr>
      <w:r w:rsidRPr="006E40C6">
        <w:rPr>
          <w:rFonts w:cs="Arial"/>
          <w:color w:val="000000"/>
          <w:lang w:val="en-GB"/>
        </w:rPr>
        <w:t xml:space="preserve">Annex No. 3. </w:t>
      </w:r>
      <w:r w:rsidR="004D4BA9" w:rsidRPr="006E40C6">
        <w:rPr>
          <w:rFonts w:cs="Arial"/>
          <w:lang w:val="en-GB"/>
        </w:rPr>
        <w:t xml:space="preserve">Draft </w:t>
      </w:r>
      <w:r w:rsidRPr="006E40C6">
        <w:rPr>
          <w:rFonts w:cs="Arial"/>
          <w:color w:val="000000"/>
          <w:lang w:val="en-GB"/>
        </w:rPr>
        <w:t>Term Sheet</w:t>
      </w:r>
    </w:p>
    <w:p w14:paraId="2836C319" w14:textId="77777777" w:rsidR="009A3F15" w:rsidRPr="006E40C6" w:rsidRDefault="009A3F15" w:rsidP="00B76782">
      <w:pPr>
        <w:numPr>
          <w:ilvl w:val="0"/>
          <w:numId w:val="25"/>
        </w:numPr>
        <w:pBdr>
          <w:top w:val="nil"/>
          <w:left w:val="nil"/>
          <w:bottom w:val="nil"/>
          <w:right w:val="nil"/>
          <w:between w:val="nil"/>
        </w:pBdr>
        <w:spacing w:after="120"/>
        <w:contextualSpacing/>
        <w:rPr>
          <w:rFonts w:cs="Arial"/>
          <w:color w:val="000000"/>
          <w:lang w:val="en-GB"/>
        </w:rPr>
      </w:pPr>
      <w:r w:rsidRPr="006E40C6">
        <w:rPr>
          <w:rFonts w:cs="Arial"/>
          <w:color w:val="000000"/>
          <w:lang w:val="en-GB"/>
        </w:rPr>
        <w:t xml:space="preserve">Annex No. 4. </w:t>
      </w:r>
      <w:r w:rsidR="00CD1EFF" w:rsidRPr="006E40C6">
        <w:rPr>
          <w:rFonts w:cs="Arial"/>
          <w:lang w:val="en-GB"/>
        </w:rPr>
        <w:t xml:space="preserve">Draft </w:t>
      </w:r>
      <w:r w:rsidRPr="006E40C6">
        <w:rPr>
          <w:rFonts w:cs="Arial"/>
          <w:color w:val="000000"/>
          <w:lang w:val="en-GB"/>
        </w:rPr>
        <w:t>Qualification Criteria</w:t>
      </w:r>
    </w:p>
    <w:p w14:paraId="57E75BB0" w14:textId="77777777" w:rsidR="009A3F15" w:rsidRPr="006E40C6" w:rsidRDefault="009A3F15" w:rsidP="00B76782">
      <w:pPr>
        <w:numPr>
          <w:ilvl w:val="0"/>
          <w:numId w:val="25"/>
        </w:numPr>
        <w:pBdr>
          <w:top w:val="nil"/>
          <w:left w:val="nil"/>
          <w:bottom w:val="nil"/>
          <w:right w:val="nil"/>
          <w:between w:val="nil"/>
        </w:pBdr>
        <w:spacing w:after="120"/>
        <w:rPr>
          <w:rFonts w:cs="Arial"/>
          <w:lang w:val="en-GB"/>
        </w:rPr>
      </w:pPr>
      <w:r w:rsidRPr="006E40C6">
        <w:rPr>
          <w:rFonts w:cs="Arial"/>
          <w:color w:val="000000"/>
          <w:lang w:val="en-GB"/>
        </w:rPr>
        <w:t xml:space="preserve">Annex No. 5. </w:t>
      </w:r>
      <w:r w:rsidR="00CD1EFF" w:rsidRPr="006E40C6">
        <w:rPr>
          <w:rFonts w:cs="Arial"/>
          <w:lang w:val="en-GB"/>
        </w:rPr>
        <w:t xml:space="preserve">Draft </w:t>
      </w:r>
      <w:r w:rsidRPr="006E40C6">
        <w:rPr>
          <w:rFonts w:cs="Arial"/>
          <w:color w:val="000000"/>
          <w:lang w:val="en-GB"/>
        </w:rPr>
        <w:t>Proposal</w:t>
      </w:r>
      <w:r w:rsidRPr="006E40C6">
        <w:rPr>
          <w:rFonts w:cs="Arial"/>
          <w:lang w:val="en-GB"/>
        </w:rPr>
        <w:t xml:space="preserve"> Evaluation </w:t>
      </w:r>
      <w:r w:rsidR="00141215" w:rsidRPr="006E40C6">
        <w:rPr>
          <w:rFonts w:cs="Arial"/>
          <w:lang w:val="en-GB"/>
        </w:rPr>
        <w:t>Criteria</w:t>
      </w:r>
    </w:p>
    <w:p w14:paraId="4CAD19F6" w14:textId="46E342C3" w:rsidR="00E524ED" w:rsidRDefault="004A79FD" w:rsidP="007B4BA4">
      <w:pPr>
        <w:rPr>
          <w:rFonts w:cs="Arial"/>
          <w:lang w:val="en-GB"/>
        </w:rPr>
      </w:pPr>
      <w:r>
        <w:rPr>
          <w:rFonts w:cs="Arial"/>
          <w:lang w:val="en-GB"/>
        </w:rPr>
        <w:t>Annex No 1 contains feedback form, incl. specific questions, which we would kindly ask to</w:t>
      </w:r>
      <w:r w:rsidR="00F1290E">
        <w:rPr>
          <w:rFonts w:cs="Arial"/>
          <w:lang w:val="en-GB"/>
        </w:rPr>
        <w:t xml:space="preserve"> fill in and send by </w:t>
      </w:r>
      <w:r w:rsidR="00407221" w:rsidRPr="005F47E7">
        <w:rPr>
          <w:rFonts w:cs="Arial"/>
          <w:b/>
          <w:bCs/>
          <w:lang w:val="en-GB"/>
        </w:rPr>
        <w:t>19 May 2023</w:t>
      </w:r>
      <w:r w:rsidR="00407221" w:rsidRPr="00407221">
        <w:rPr>
          <w:rFonts w:cs="Arial"/>
          <w:lang w:val="en-GB"/>
        </w:rPr>
        <w:t xml:space="preserve"> </w:t>
      </w:r>
      <w:r w:rsidR="00D22F8D">
        <w:rPr>
          <w:rFonts w:cs="Arial"/>
          <w:lang w:val="en-GB"/>
        </w:rPr>
        <w:t xml:space="preserve">to </w:t>
      </w:r>
      <w:r w:rsidR="00C53462">
        <w:rPr>
          <w:rFonts w:cs="Arial"/>
          <w:lang w:val="en-GB"/>
        </w:rPr>
        <w:t>a</w:t>
      </w:r>
      <w:r w:rsidR="00121C73">
        <w:rPr>
          <w:rFonts w:cs="Arial"/>
          <w:lang w:val="en-GB"/>
        </w:rPr>
        <w:t>ll</w:t>
      </w:r>
      <w:r w:rsidR="00C53462">
        <w:rPr>
          <w:rFonts w:cs="Arial"/>
          <w:lang w:val="en-GB"/>
        </w:rPr>
        <w:t xml:space="preserve"> of </w:t>
      </w:r>
      <w:r w:rsidR="00D22F8D">
        <w:rPr>
          <w:rFonts w:cs="Arial"/>
          <w:lang w:val="en-GB"/>
        </w:rPr>
        <w:t xml:space="preserve">the following contacts: </w:t>
      </w:r>
    </w:p>
    <w:p w14:paraId="21009B0E" w14:textId="77777777" w:rsidR="0015135F" w:rsidRPr="0015135F" w:rsidRDefault="0015135F" w:rsidP="0015135F">
      <w:pPr>
        <w:numPr>
          <w:ilvl w:val="0"/>
          <w:numId w:val="25"/>
        </w:numPr>
        <w:pBdr>
          <w:top w:val="nil"/>
          <w:left w:val="nil"/>
          <w:bottom w:val="nil"/>
          <w:right w:val="nil"/>
          <w:between w:val="nil"/>
        </w:pBdr>
        <w:spacing w:after="120"/>
        <w:contextualSpacing/>
        <w:rPr>
          <w:rFonts w:cs="Arial"/>
          <w:lang w:val="en-GB"/>
        </w:rPr>
      </w:pPr>
      <w:r w:rsidRPr="0015135F">
        <w:rPr>
          <w:rFonts w:cs="Arial"/>
          <w:lang w:val="en-GB"/>
        </w:rPr>
        <w:t xml:space="preserve">Raminta.Olbutaite@lt.ey.com  </w:t>
      </w:r>
    </w:p>
    <w:p w14:paraId="2F49368A" w14:textId="77777777" w:rsidR="0015135F" w:rsidRPr="0015135F" w:rsidRDefault="0015135F" w:rsidP="0015135F">
      <w:pPr>
        <w:numPr>
          <w:ilvl w:val="0"/>
          <w:numId w:val="25"/>
        </w:numPr>
        <w:pBdr>
          <w:top w:val="nil"/>
          <w:left w:val="nil"/>
          <w:bottom w:val="nil"/>
          <w:right w:val="nil"/>
          <w:between w:val="nil"/>
        </w:pBdr>
        <w:spacing w:after="120"/>
        <w:contextualSpacing/>
        <w:rPr>
          <w:rFonts w:cs="Arial"/>
          <w:lang w:val="en-GB"/>
        </w:rPr>
      </w:pPr>
      <w:r w:rsidRPr="0015135F">
        <w:rPr>
          <w:rFonts w:cs="Arial"/>
          <w:lang w:val="en-GB"/>
        </w:rPr>
        <w:t>Lina.petruskeviciute@lt.ey.com</w:t>
      </w:r>
    </w:p>
    <w:p w14:paraId="26BE066E" w14:textId="77777777" w:rsidR="0015135F" w:rsidRPr="0015135F" w:rsidRDefault="0015135F" w:rsidP="0015135F">
      <w:pPr>
        <w:numPr>
          <w:ilvl w:val="0"/>
          <w:numId w:val="25"/>
        </w:numPr>
        <w:pBdr>
          <w:top w:val="nil"/>
          <w:left w:val="nil"/>
          <w:bottom w:val="nil"/>
          <w:right w:val="nil"/>
          <w:between w:val="nil"/>
        </w:pBdr>
        <w:spacing w:after="120"/>
        <w:contextualSpacing/>
        <w:rPr>
          <w:rFonts w:cs="Arial"/>
          <w:lang w:val="en-GB"/>
        </w:rPr>
      </w:pPr>
      <w:r w:rsidRPr="0015135F">
        <w:rPr>
          <w:rFonts w:cs="Arial"/>
          <w:lang w:val="en-GB"/>
        </w:rPr>
        <w:t>armen.ghazaryan@gov.am</w:t>
      </w:r>
    </w:p>
    <w:p w14:paraId="63096993" w14:textId="77777777" w:rsidR="0015135F" w:rsidRPr="0015135F" w:rsidRDefault="0015135F" w:rsidP="0015135F">
      <w:pPr>
        <w:numPr>
          <w:ilvl w:val="0"/>
          <w:numId w:val="25"/>
        </w:numPr>
        <w:pBdr>
          <w:top w:val="nil"/>
          <w:left w:val="nil"/>
          <w:bottom w:val="nil"/>
          <w:right w:val="nil"/>
          <w:between w:val="nil"/>
        </w:pBdr>
        <w:spacing w:after="120"/>
        <w:contextualSpacing/>
        <w:rPr>
          <w:rFonts w:cs="Arial"/>
          <w:lang w:val="en-GB"/>
        </w:rPr>
      </w:pPr>
      <w:r w:rsidRPr="0015135F">
        <w:rPr>
          <w:rFonts w:cs="Arial"/>
          <w:lang w:val="en-GB"/>
        </w:rPr>
        <w:t xml:space="preserve">a.petrosyan@mfa.am </w:t>
      </w:r>
    </w:p>
    <w:p w14:paraId="7B240E68" w14:textId="77777777" w:rsidR="0015135F" w:rsidRPr="0015135F" w:rsidRDefault="0015135F" w:rsidP="0015135F">
      <w:pPr>
        <w:numPr>
          <w:ilvl w:val="0"/>
          <w:numId w:val="25"/>
        </w:numPr>
        <w:pBdr>
          <w:top w:val="nil"/>
          <w:left w:val="nil"/>
          <w:bottom w:val="nil"/>
          <w:right w:val="nil"/>
          <w:between w:val="nil"/>
        </w:pBdr>
        <w:spacing w:after="120"/>
        <w:contextualSpacing/>
        <w:rPr>
          <w:rFonts w:cs="Arial"/>
          <w:lang w:val="en-GB"/>
        </w:rPr>
      </w:pPr>
      <w:r w:rsidRPr="0015135F">
        <w:rPr>
          <w:rFonts w:cs="Arial"/>
          <w:lang w:val="en-GB"/>
        </w:rPr>
        <w:t xml:space="preserve">Siran.Yeganyan@cba.am </w:t>
      </w:r>
    </w:p>
    <w:p w14:paraId="4CC4E6C5" w14:textId="77777777" w:rsidR="00121C73" w:rsidRDefault="00121C73" w:rsidP="007B4BA4">
      <w:pPr>
        <w:rPr>
          <w:rFonts w:cs="Arial"/>
          <w:lang w:val="en-GB"/>
        </w:rPr>
      </w:pPr>
    </w:p>
    <w:p w14:paraId="61B56553" w14:textId="7E57E377" w:rsidR="0055425E" w:rsidRPr="006E40C6" w:rsidRDefault="00190F4D" w:rsidP="007B4BA4">
      <w:pPr>
        <w:rPr>
          <w:rFonts w:cs="Arial"/>
          <w:lang w:val="en-GB"/>
        </w:rPr>
      </w:pPr>
      <w:r w:rsidRPr="006E40C6">
        <w:rPr>
          <w:rFonts w:cs="Arial"/>
          <w:lang w:val="en-GB"/>
        </w:rPr>
        <w:t xml:space="preserve">The Project will also be presented during </w:t>
      </w:r>
      <w:r w:rsidR="009C2D50" w:rsidRPr="006E40C6">
        <w:rPr>
          <w:rFonts w:cs="Arial"/>
          <w:lang w:val="en-GB"/>
        </w:rPr>
        <w:t>a</w:t>
      </w:r>
      <w:r w:rsidRPr="006E40C6">
        <w:rPr>
          <w:rFonts w:cs="Arial"/>
          <w:lang w:val="en-GB"/>
        </w:rPr>
        <w:t xml:space="preserve"> conference, which will be taking </w:t>
      </w:r>
      <w:r w:rsidRPr="005F47E7">
        <w:rPr>
          <w:rFonts w:cs="Arial"/>
          <w:lang w:val="en-GB"/>
        </w:rPr>
        <w:t xml:space="preserve">place on </w:t>
      </w:r>
      <w:r w:rsidR="00D9779C">
        <w:rPr>
          <w:rFonts w:cs="Arial"/>
          <w:b/>
          <w:bCs/>
          <w:lang w:val="en-GB"/>
        </w:rPr>
        <w:t>17 April 2023, 17:00 – 19:00 (GMT+4</w:t>
      </w:r>
      <w:r w:rsidR="00D9779C">
        <w:rPr>
          <w:rFonts w:cs="Arial"/>
          <w:lang w:val="en-GB"/>
        </w:rPr>
        <w:t>)</w:t>
      </w:r>
      <w:r w:rsidRPr="005F47E7">
        <w:rPr>
          <w:rFonts w:cs="Arial"/>
          <w:lang w:val="en-GB"/>
        </w:rPr>
        <w:t>.</w:t>
      </w:r>
      <w:r w:rsidR="009C5D46" w:rsidRPr="005F47E7">
        <w:rPr>
          <w:rFonts w:cs="Arial"/>
          <w:lang w:val="en-GB"/>
        </w:rPr>
        <w:t xml:space="preserve"> </w:t>
      </w:r>
      <w:r w:rsidR="009C2D50" w:rsidRPr="005F47E7">
        <w:rPr>
          <w:rFonts w:cs="Arial"/>
          <w:lang w:val="en-GB"/>
        </w:rPr>
        <w:t xml:space="preserve">The conference will be hybrid – participant may join both physically </w:t>
      </w:r>
      <w:r w:rsidR="00EC68F2" w:rsidRPr="005F47E7">
        <w:rPr>
          <w:rFonts w:cs="Arial"/>
          <w:lang w:val="en-GB"/>
        </w:rPr>
        <w:t>(</w:t>
      </w:r>
      <w:r w:rsidR="00045031" w:rsidRPr="005F47E7">
        <w:rPr>
          <w:rFonts w:cs="Arial"/>
          <w:lang w:val="en-GB"/>
        </w:rPr>
        <w:t>details on the venue to be shared separately</w:t>
      </w:r>
      <w:r w:rsidR="00336AD7" w:rsidRPr="005F47E7">
        <w:rPr>
          <w:rFonts w:cs="Arial"/>
          <w:lang w:val="en-GB"/>
        </w:rPr>
        <w:t xml:space="preserve">) </w:t>
      </w:r>
      <w:r w:rsidR="009C2D50" w:rsidRPr="005F47E7">
        <w:rPr>
          <w:rFonts w:cs="Arial"/>
          <w:lang w:val="en-GB"/>
        </w:rPr>
        <w:t xml:space="preserve">and virtually. </w:t>
      </w:r>
      <w:r w:rsidR="009C5D46" w:rsidRPr="005F47E7">
        <w:rPr>
          <w:rFonts w:cs="Arial"/>
          <w:lang w:val="en-GB"/>
        </w:rPr>
        <w:t xml:space="preserve">Potential Service </w:t>
      </w:r>
      <w:r w:rsidR="009262EF" w:rsidRPr="005F47E7">
        <w:rPr>
          <w:rFonts w:cs="Arial"/>
          <w:lang w:val="en-GB"/>
        </w:rPr>
        <w:t>Provider</w:t>
      </w:r>
      <w:r w:rsidR="007C65D4" w:rsidRPr="005F47E7">
        <w:rPr>
          <w:rFonts w:cs="Arial"/>
          <w:lang w:val="en-GB"/>
        </w:rPr>
        <w:t xml:space="preserve">s are invited to register to the conference by </w:t>
      </w:r>
      <w:r w:rsidR="005F47E7" w:rsidRPr="005F47E7">
        <w:rPr>
          <w:rFonts w:cs="Arial"/>
          <w:b/>
          <w:bCs/>
          <w:lang w:val="en-GB"/>
        </w:rPr>
        <w:t>14 April 2023</w:t>
      </w:r>
      <w:r w:rsidR="007C65D4" w:rsidRPr="005F47E7">
        <w:rPr>
          <w:rFonts w:cs="Arial"/>
          <w:lang w:val="en-GB"/>
        </w:rPr>
        <w:t>. To register to the conference, please follow the link below:</w:t>
      </w:r>
    </w:p>
    <w:p w14:paraId="4094C194" w14:textId="6072F993" w:rsidR="00C732B5" w:rsidRPr="003E76A4" w:rsidRDefault="00895E31" w:rsidP="003E76A4">
      <w:pPr>
        <w:rPr>
          <w:rFonts w:cs="Arial"/>
          <w:i/>
          <w:sz w:val="28"/>
          <w:szCs w:val="28"/>
          <w:lang w:val="en-GB"/>
        </w:rPr>
      </w:pPr>
      <w:hyperlink r:id="rId13" w:history="1">
        <w:r w:rsidR="003E76A4" w:rsidRPr="003E76A4">
          <w:rPr>
            <w:rStyle w:val="Hyperlink"/>
            <w:rFonts w:cs="Arial"/>
            <w:i/>
            <w:sz w:val="28"/>
            <w:szCs w:val="28"/>
            <w:lang w:val="en-GB"/>
          </w:rPr>
          <w:t>https://forms.office.com/e/x8LkBxtbPi</w:t>
        </w:r>
      </w:hyperlink>
    </w:p>
    <w:p w14:paraId="776D0D11" w14:textId="4707E6EC" w:rsidR="000F4800" w:rsidRPr="002744EE" w:rsidRDefault="000E3D4C" w:rsidP="000F4800">
      <w:pPr>
        <w:rPr>
          <w:rFonts w:cs="Arial"/>
          <w:lang w:val="en-GB"/>
        </w:rPr>
      </w:pPr>
      <w:r w:rsidRPr="002744EE">
        <w:rPr>
          <w:rFonts w:cs="Arial"/>
          <w:lang w:val="en-GB"/>
        </w:rPr>
        <w:t>Please note that to participate in the conference, each representative of the potential Service Provider shall register separately.</w:t>
      </w:r>
    </w:p>
    <w:p w14:paraId="322A3477" w14:textId="77777777" w:rsidR="00A5120B" w:rsidRPr="006E40C6" w:rsidRDefault="00A5120B" w:rsidP="00F758E4">
      <w:pPr>
        <w:rPr>
          <w:rFonts w:cs="Arial"/>
          <w:b/>
          <w:lang w:val="en-US"/>
        </w:rPr>
      </w:pPr>
      <w:r w:rsidRPr="006E40C6">
        <w:rPr>
          <w:rFonts w:cs="Arial"/>
          <w:b/>
          <w:lang w:val="en-US"/>
        </w:rPr>
        <w:t>Important notice</w:t>
      </w:r>
    </w:p>
    <w:p w14:paraId="182B7CBE" w14:textId="442D5A12" w:rsidR="00A5120B" w:rsidRPr="006E40C6" w:rsidRDefault="00A5120B" w:rsidP="00F758E4">
      <w:pPr>
        <w:rPr>
          <w:rFonts w:cs="Arial"/>
          <w:lang w:val="en-GB"/>
        </w:rPr>
      </w:pPr>
      <w:r w:rsidRPr="006E40C6">
        <w:rPr>
          <w:rFonts w:cs="Arial"/>
          <w:lang w:val="en-GB"/>
        </w:rPr>
        <w:t xml:space="preserve">This Information Memorandum is intended solely for the use of </w:t>
      </w:r>
      <w:r w:rsidR="00905C3E">
        <w:rPr>
          <w:rFonts w:cs="Arial"/>
          <w:lang w:val="en-GB"/>
        </w:rPr>
        <w:t>entities</w:t>
      </w:r>
      <w:r w:rsidR="00905C3E" w:rsidRPr="006E40C6">
        <w:rPr>
          <w:rFonts w:cs="Arial"/>
          <w:lang w:val="en-GB"/>
        </w:rPr>
        <w:t xml:space="preserve"> </w:t>
      </w:r>
      <w:r w:rsidRPr="006E40C6">
        <w:rPr>
          <w:rFonts w:cs="Arial"/>
          <w:lang w:val="en-GB"/>
        </w:rPr>
        <w:t>interested in participation in Selection Procedure for the Project. This material is provided for informational purposes only and does not aim to cover the all-encompassing and exhaustive information about the Project. It is intended to help the potential investors to appraise whether the Project is generally of interest but is not intended to provide the basis for a decision to invest in the Project and participate in the Selection Procedure. Each recipient is expected to make such independent investigation and to obtain such independent advice as he or she may deem necessary for the purposes of any investment or management decisions regarding the Project.</w:t>
      </w:r>
    </w:p>
    <w:p w14:paraId="575D51C0" w14:textId="77777777" w:rsidR="00A5120B" w:rsidRPr="006E40C6" w:rsidRDefault="00A5120B" w:rsidP="00F758E4">
      <w:pPr>
        <w:rPr>
          <w:rFonts w:cs="Arial"/>
          <w:i/>
          <w:lang w:val="en-GB"/>
        </w:rPr>
      </w:pPr>
      <w:r w:rsidRPr="006E40C6">
        <w:rPr>
          <w:rFonts w:cs="Arial"/>
          <w:lang w:val="en-GB"/>
        </w:rPr>
        <w:t xml:space="preserve">This Information Memorandum does not have any mandatory legal nature or binding effect. </w:t>
      </w:r>
      <w:r w:rsidR="000F0607" w:rsidRPr="006E40C6">
        <w:rPr>
          <w:rFonts w:cs="Arial"/>
          <w:lang w:val="en-GB"/>
        </w:rPr>
        <w:t>No representation, warranty, or undertaking (express</w:t>
      </w:r>
      <w:r w:rsidR="002C4460" w:rsidRPr="006E40C6">
        <w:rPr>
          <w:rFonts w:cs="Arial"/>
          <w:lang w:val="en-GB"/>
        </w:rPr>
        <w:t>ed</w:t>
      </w:r>
      <w:r w:rsidR="000F0607" w:rsidRPr="006E40C6">
        <w:rPr>
          <w:rFonts w:cs="Arial"/>
          <w:lang w:val="en-GB"/>
        </w:rPr>
        <w:t xml:space="preserve"> or implied) is made and no responsibility is or will be accepted by the Go</w:t>
      </w:r>
      <w:r w:rsidR="003B1288" w:rsidRPr="006E40C6">
        <w:rPr>
          <w:rFonts w:cs="Arial"/>
          <w:lang w:val="en-GB"/>
        </w:rPr>
        <w:t>A</w:t>
      </w:r>
      <w:r w:rsidR="000F0607" w:rsidRPr="006E40C6">
        <w:rPr>
          <w:rFonts w:cs="Arial"/>
          <w:lang w:val="en-GB"/>
        </w:rPr>
        <w:t xml:space="preserve"> and the Competent Authority as to the adequacy, accuracy, </w:t>
      </w:r>
      <w:r w:rsidR="006D6C7C" w:rsidRPr="006E40C6">
        <w:rPr>
          <w:rFonts w:cs="Arial"/>
          <w:lang w:val="en-GB"/>
        </w:rPr>
        <w:t>completeness,</w:t>
      </w:r>
      <w:r w:rsidR="000F0607" w:rsidRPr="006E40C6">
        <w:rPr>
          <w:rFonts w:cs="Arial"/>
          <w:lang w:val="en-GB"/>
        </w:rPr>
        <w:t xml:space="preserve"> or reasonableness of the information contained in this document. The information contained herein may be amended or replaced by the Competent Authority at any time, without giving </w:t>
      </w:r>
      <w:r w:rsidR="000F0607" w:rsidRPr="006E40C6">
        <w:rPr>
          <w:rFonts w:cs="Arial"/>
          <w:lang w:val="en-GB"/>
        </w:rPr>
        <w:lastRenderedPageBreak/>
        <w:t xml:space="preserve">any prior notice, or providing any reason. Nothing herein or attached hereto is, or may be relied upon as, a promise or a representation as to the future performance or policies of the Project or should be considered as a recommendation by the </w:t>
      </w:r>
      <w:r w:rsidR="003B1288" w:rsidRPr="006E40C6">
        <w:rPr>
          <w:rFonts w:cs="Arial"/>
          <w:lang w:val="en-GB"/>
        </w:rPr>
        <w:t>GoA</w:t>
      </w:r>
      <w:r w:rsidR="000F0607" w:rsidRPr="006E40C6">
        <w:rPr>
          <w:rFonts w:cs="Arial"/>
          <w:lang w:val="en-GB"/>
        </w:rPr>
        <w:t xml:space="preserve"> or the Competent Authority to participate in the Project. Any liability in connection with the use by any recipient of the information contained in this material is hereby disclaimed.</w:t>
      </w:r>
    </w:p>
    <w:p w14:paraId="32160C97" w14:textId="77777777" w:rsidR="00D94900" w:rsidRPr="008526E2" w:rsidRDefault="00D94900" w:rsidP="008071D5">
      <w:pPr>
        <w:pStyle w:val="Heading1"/>
        <w:numPr>
          <w:ilvl w:val="0"/>
          <w:numId w:val="1"/>
        </w:numPr>
        <w:ind w:left="357" w:hanging="357"/>
        <w:rPr>
          <w:lang w:val="en-GB"/>
        </w:rPr>
      </w:pPr>
      <w:bookmarkStart w:id="3" w:name="_Toc131694335"/>
      <w:r w:rsidRPr="008526E2">
        <w:rPr>
          <w:lang w:val="en-GB"/>
        </w:rPr>
        <w:t>MACROECONOMIC OVERVIEW</w:t>
      </w:r>
      <w:bookmarkEnd w:id="3"/>
    </w:p>
    <w:p w14:paraId="12EDCE88" w14:textId="77777777" w:rsidR="000F2C65" w:rsidRPr="006E40C6" w:rsidRDefault="000F2C65" w:rsidP="00E065C1">
      <w:pPr>
        <w:rPr>
          <w:rFonts w:cs="Arial"/>
          <w:b/>
          <w:lang w:val="en-GB"/>
        </w:rPr>
      </w:pPr>
      <w:bookmarkStart w:id="4" w:name="_Hlk127982082"/>
      <w:bookmarkEnd w:id="4"/>
      <w:r w:rsidRPr="006E40C6">
        <w:rPr>
          <w:rFonts w:cs="Arial"/>
          <w:b/>
          <w:lang w:val="en-GB"/>
        </w:rPr>
        <w:t>Gross domestic product</w:t>
      </w:r>
    </w:p>
    <w:p w14:paraId="4818EA6F" w14:textId="77777777" w:rsidR="000F2C65" w:rsidRPr="006E40C6" w:rsidRDefault="000F2C65" w:rsidP="00E065C1">
      <w:pPr>
        <w:rPr>
          <w:rFonts w:cs="Arial"/>
          <w:lang w:val="en-GB"/>
        </w:rPr>
      </w:pPr>
      <w:r w:rsidRPr="006E40C6">
        <w:rPr>
          <w:rFonts w:cs="Arial"/>
          <w:lang w:val="en-GB"/>
        </w:rPr>
        <w:t>The nominal Gross domestic product (GDP) amounted to AMD 8,497 billion (source: Armstat), and the growth rate reached a record high 22% in 2022. The economy has benefited from positive impact of strong inflow of migrants/tourists mainly from Russia and money transfers, supported mainly by robust domestic consumption and external demand. The actual growth rate is expected to slow down gradually. The nominal GDP structure was not changed significantly compared to the historical periods, and in 2021 the main components were Goods and Services (53.8%), Manufacturing (22.5%), Agriculture (12.2%) and Construction (7.2%).</w:t>
      </w:r>
    </w:p>
    <w:p w14:paraId="7EE6728C" w14:textId="77777777" w:rsidR="00862AC9" w:rsidRPr="006E40C6" w:rsidRDefault="000F2C65" w:rsidP="00E065C1">
      <w:pPr>
        <w:rPr>
          <w:rFonts w:cs="Arial"/>
          <w:lang w:val="en-GB"/>
        </w:rPr>
      </w:pPr>
      <w:r w:rsidRPr="006E40C6">
        <w:rPr>
          <w:rFonts w:cs="Arial"/>
          <w:lang w:val="en-GB"/>
        </w:rPr>
        <w:t xml:space="preserve">At the end of 2020, the decline in real GDP amounted to 7.6%. The reasons behind the decline were coronavirus pandemic, the war in Nagorno-Karabakh, and political crisis that followed the war. </w:t>
      </w:r>
      <w:r w:rsidR="001D2B41" w:rsidRPr="006E40C6">
        <w:rPr>
          <w:rFonts w:cs="Arial"/>
          <w:lang w:val="en-GB"/>
        </w:rPr>
        <w:t>However, since 2021 the economy has been recovering, with a strong growth potential in the following years forecasted by international analytical agencies</w:t>
      </w:r>
      <w:r w:rsidR="00862AC9" w:rsidRPr="006E40C6">
        <w:rPr>
          <w:rFonts w:cs="Arial"/>
          <w:lang w:val="en-GB"/>
        </w:rPr>
        <w:t>.</w:t>
      </w:r>
    </w:p>
    <w:p w14:paraId="69C556F9" w14:textId="77777777" w:rsidR="000F2C65" w:rsidRPr="006E40C6" w:rsidRDefault="000F2C65" w:rsidP="00E065C1">
      <w:pPr>
        <w:rPr>
          <w:rFonts w:cs="Arial"/>
          <w:lang w:val="en-GB"/>
        </w:rPr>
      </w:pPr>
      <w:r w:rsidRPr="006E40C6">
        <w:rPr>
          <w:rFonts w:cs="Arial"/>
          <w:lang w:val="en-GB"/>
        </w:rPr>
        <w:t>Real and nominal GDP forecast based on the data provided by the analytical agency Oxford Economics are shown in the table below.</w:t>
      </w:r>
    </w:p>
    <w:p w14:paraId="52A680DF" w14:textId="77777777" w:rsidR="00902042" w:rsidRPr="006E40C6" w:rsidRDefault="00902042" w:rsidP="00A64E27">
      <w:pPr>
        <w:pStyle w:val="Caption"/>
      </w:pPr>
      <w:r w:rsidRPr="006E40C6">
        <w:t xml:space="preserve">Table </w:t>
      </w:r>
      <w:r w:rsidRPr="006E40C6">
        <w:fldChar w:fldCharType="begin"/>
      </w:r>
      <w:r w:rsidRPr="006E40C6">
        <w:instrText xml:space="preserve"> SEQ Table \* ARABIC </w:instrText>
      </w:r>
      <w:r w:rsidRPr="006E40C6">
        <w:fldChar w:fldCharType="separate"/>
      </w:r>
      <w:r w:rsidRPr="006E40C6">
        <w:t>1</w:t>
      </w:r>
      <w:r w:rsidRPr="006E40C6">
        <w:fldChar w:fldCharType="end"/>
      </w:r>
      <w:r w:rsidRPr="006E40C6">
        <w:t xml:space="preserve">. </w:t>
      </w:r>
      <w:r w:rsidRPr="006E40C6">
        <w:rPr>
          <w:b w:val="0"/>
        </w:rPr>
        <w:t>Real and Nominal GDP dynamics</w:t>
      </w:r>
    </w:p>
    <w:tbl>
      <w:tblPr>
        <w:tblW w:w="5000" w:type="pct"/>
        <w:tblCellMar>
          <w:left w:w="28" w:type="dxa"/>
          <w:right w:w="28" w:type="dxa"/>
        </w:tblCellMar>
        <w:tblLook w:val="04A0" w:firstRow="1" w:lastRow="0" w:firstColumn="1" w:lastColumn="0" w:noHBand="0" w:noVBand="1"/>
      </w:tblPr>
      <w:tblGrid>
        <w:gridCol w:w="1192"/>
        <w:gridCol w:w="611"/>
        <w:gridCol w:w="611"/>
        <w:gridCol w:w="612"/>
        <w:gridCol w:w="610"/>
        <w:gridCol w:w="612"/>
        <w:gridCol w:w="610"/>
        <w:gridCol w:w="612"/>
        <w:gridCol w:w="610"/>
        <w:gridCol w:w="610"/>
        <w:gridCol w:w="612"/>
        <w:gridCol w:w="610"/>
        <w:gridCol w:w="612"/>
        <w:gridCol w:w="610"/>
        <w:gridCol w:w="612"/>
      </w:tblGrid>
      <w:tr w:rsidR="003304E7" w:rsidRPr="006E40C6" w14:paraId="24D378BB" w14:textId="77777777" w:rsidTr="0038394B">
        <w:trPr>
          <w:trHeight w:val="297"/>
        </w:trPr>
        <w:tc>
          <w:tcPr>
            <w:tcW w:w="611" w:type="pct"/>
            <w:tcBorders>
              <w:top w:val="nil"/>
              <w:left w:val="nil"/>
              <w:bottom w:val="nil"/>
              <w:right w:val="nil"/>
            </w:tcBorders>
            <w:shd w:val="clear" w:color="000000" w:fill="7F7E82"/>
            <w:noWrap/>
            <w:vAlign w:val="center"/>
            <w:hideMark/>
          </w:tcPr>
          <w:p w14:paraId="58AAD2DC" w14:textId="77777777" w:rsidR="000F2C65" w:rsidRPr="006E40C6" w:rsidRDefault="000F2C65" w:rsidP="004F17F1">
            <w:pPr>
              <w:spacing w:before="40" w:after="40" w:line="240" w:lineRule="auto"/>
              <w:jc w:val="left"/>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AMD billion</w:t>
            </w:r>
          </w:p>
        </w:tc>
        <w:tc>
          <w:tcPr>
            <w:tcW w:w="313" w:type="pct"/>
            <w:tcBorders>
              <w:top w:val="nil"/>
              <w:left w:val="nil"/>
              <w:bottom w:val="nil"/>
              <w:right w:val="nil"/>
            </w:tcBorders>
            <w:shd w:val="clear" w:color="000000" w:fill="7F7E82"/>
            <w:noWrap/>
            <w:vAlign w:val="center"/>
            <w:hideMark/>
          </w:tcPr>
          <w:p w14:paraId="2C6838AF"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2019</w:t>
            </w:r>
          </w:p>
        </w:tc>
        <w:tc>
          <w:tcPr>
            <w:tcW w:w="313" w:type="pct"/>
            <w:tcBorders>
              <w:top w:val="nil"/>
              <w:left w:val="nil"/>
              <w:bottom w:val="nil"/>
              <w:right w:val="nil"/>
            </w:tcBorders>
            <w:shd w:val="clear" w:color="000000" w:fill="7F7E82"/>
            <w:noWrap/>
            <w:vAlign w:val="center"/>
            <w:hideMark/>
          </w:tcPr>
          <w:p w14:paraId="35536798"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2020</w:t>
            </w:r>
          </w:p>
        </w:tc>
        <w:tc>
          <w:tcPr>
            <w:tcW w:w="314" w:type="pct"/>
            <w:tcBorders>
              <w:top w:val="nil"/>
              <w:left w:val="nil"/>
              <w:bottom w:val="nil"/>
              <w:right w:val="nil"/>
            </w:tcBorders>
            <w:shd w:val="clear" w:color="000000" w:fill="7F7E82"/>
            <w:noWrap/>
            <w:vAlign w:val="center"/>
            <w:hideMark/>
          </w:tcPr>
          <w:p w14:paraId="5BB9F9C6"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2021</w:t>
            </w:r>
          </w:p>
        </w:tc>
        <w:tc>
          <w:tcPr>
            <w:tcW w:w="313" w:type="pct"/>
            <w:tcBorders>
              <w:top w:val="nil"/>
              <w:left w:val="nil"/>
              <w:bottom w:val="nil"/>
              <w:right w:val="nil"/>
            </w:tcBorders>
            <w:shd w:val="clear" w:color="000000" w:fill="7F7E82"/>
            <w:noWrap/>
            <w:vAlign w:val="center"/>
            <w:hideMark/>
          </w:tcPr>
          <w:p w14:paraId="08B00CAE"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2022</w:t>
            </w:r>
          </w:p>
        </w:tc>
        <w:tc>
          <w:tcPr>
            <w:tcW w:w="314" w:type="pct"/>
            <w:tcBorders>
              <w:top w:val="nil"/>
              <w:left w:val="nil"/>
              <w:bottom w:val="nil"/>
              <w:right w:val="nil"/>
            </w:tcBorders>
            <w:shd w:val="clear" w:color="000000" w:fill="7F7E82"/>
            <w:noWrap/>
            <w:vAlign w:val="center"/>
            <w:hideMark/>
          </w:tcPr>
          <w:p w14:paraId="64E32A54"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2023</w:t>
            </w:r>
          </w:p>
        </w:tc>
        <w:tc>
          <w:tcPr>
            <w:tcW w:w="313" w:type="pct"/>
            <w:tcBorders>
              <w:top w:val="nil"/>
              <w:left w:val="nil"/>
              <w:bottom w:val="nil"/>
              <w:right w:val="nil"/>
            </w:tcBorders>
            <w:shd w:val="clear" w:color="000000" w:fill="7F7E82"/>
            <w:noWrap/>
            <w:vAlign w:val="center"/>
            <w:hideMark/>
          </w:tcPr>
          <w:p w14:paraId="79DBBE6A"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2024</w:t>
            </w:r>
          </w:p>
        </w:tc>
        <w:tc>
          <w:tcPr>
            <w:tcW w:w="314" w:type="pct"/>
            <w:tcBorders>
              <w:top w:val="nil"/>
              <w:left w:val="nil"/>
              <w:bottom w:val="nil"/>
              <w:right w:val="nil"/>
            </w:tcBorders>
            <w:shd w:val="clear" w:color="000000" w:fill="7F7E82"/>
            <w:noWrap/>
            <w:vAlign w:val="center"/>
            <w:hideMark/>
          </w:tcPr>
          <w:p w14:paraId="7E24E9E8"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2025</w:t>
            </w:r>
          </w:p>
        </w:tc>
        <w:tc>
          <w:tcPr>
            <w:tcW w:w="313" w:type="pct"/>
            <w:tcBorders>
              <w:top w:val="nil"/>
              <w:left w:val="nil"/>
              <w:bottom w:val="nil"/>
              <w:right w:val="nil"/>
            </w:tcBorders>
            <w:shd w:val="clear" w:color="000000" w:fill="7F7E82"/>
            <w:noWrap/>
            <w:vAlign w:val="center"/>
            <w:hideMark/>
          </w:tcPr>
          <w:p w14:paraId="692E5DCB"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2026</w:t>
            </w:r>
          </w:p>
        </w:tc>
        <w:tc>
          <w:tcPr>
            <w:tcW w:w="313" w:type="pct"/>
            <w:tcBorders>
              <w:top w:val="nil"/>
              <w:left w:val="nil"/>
              <w:bottom w:val="nil"/>
              <w:right w:val="nil"/>
            </w:tcBorders>
            <w:shd w:val="clear" w:color="000000" w:fill="7F7E82"/>
            <w:noWrap/>
            <w:vAlign w:val="center"/>
            <w:hideMark/>
          </w:tcPr>
          <w:p w14:paraId="32D11FF8"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2027</w:t>
            </w:r>
          </w:p>
        </w:tc>
        <w:tc>
          <w:tcPr>
            <w:tcW w:w="314" w:type="pct"/>
            <w:tcBorders>
              <w:top w:val="nil"/>
              <w:left w:val="nil"/>
              <w:bottom w:val="nil"/>
              <w:right w:val="nil"/>
            </w:tcBorders>
            <w:shd w:val="clear" w:color="000000" w:fill="7F7E82"/>
            <w:noWrap/>
            <w:vAlign w:val="center"/>
            <w:hideMark/>
          </w:tcPr>
          <w:p w14:paraId="1BC4442A"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2028</w:t>
            </w:r>
          </w:p>
        </w:tc>
        <w:tc>
          <w:tcPr>
            <w:tcW w:w="313" w:type="pct"/>
            <w:tcBorders>
              <w:top w:val="nil"/>
              <w:left w:val="nil"/>
              <w:bottom w:val="nil"/>
              <w:right w:val="nil"/>
            </w:tcBorders>
            <w:shd w:val="clear" w:color="000000" w:fill="7F7E82"/>
            <w:noWrap/>
            <w:vAlign w:val="center"/>
            <w:hideMark/>
          </w:tcPr>
          <w:p w14:paraId="5377B548"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2029</w:t>
            </w:r>
          </w:p>
        </w:tc>
        <w:tc>
          <w:tcPr>
            <w:tcW w:w="314" w:type="pct"/>
            <w:tcBorders>
              <w:top w:val="nil"/>
              <w:left w:val="nil"/>
              <w:bottom w:val="nil"/>
              <w:right w:val="nil"/>
            </w:tcBorders>
            <w:shd w:val="clear" w:color="000000" w:fill="7F7E82"/>
            <w:noWrap/>
            <w:vAlign w:val="center"/>
            <w:hideMark/>
          </w:tcPr>
          <w:p w14:paraId="32726393"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2030</w:t>
            </w:r>
          </w:p>
        </w:tc>
        <w:tc>
          <w:tcPr>
            <w:tcW w:w="313" w:type="pct"/>
            <w:tcBorders>
              <w:top w:val="nil"/>
              <w:left w:val="nil"/>
              <w:bottom w:val="nil"/>
              <w:right w:val="nil"/>
            </w:tcBorders>
            <w:shd w:val="clear" w:color="000000" w:fill="7F7E82"/>
            <w:noWrap/>
            <w:vAlign w:val="center"/>
            <w:hideMark/>
          </w:tcPr>
          <w:p w14:paraId="6962BEC3"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2031</w:t>
            </w:r>
          </w:p>
        </w:tc>
        <w:tc>
          <w:tcPr>
            <w:tcW w:w="314" w:type="pct"/>
            <w:tcBorders>
              <w:top w:val="nil"/>
              <w:left w:val="nil"/>
              <w:bottom w:val="nil"/>
              <w:right w:val="nil"/>
            </w:tcBorders>
            <w:shd w:val="clear" w:color="000000" w:fill="7F7E82"/>
            <w:noWrap/>
            <w:vAlign w:val="center"/>
            <w:hideMark/>
          </w:tcPr>
          <w:p w14:paraId="0C3D402B" w14:textId="77777777" w:rsidR="000F2C65" w:rsidRPr="006E40C6" w:rsidRDefault="000F2C65" w:rsidP="00DE44A8">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2032</w:t>
            </w:r>
          </w:p>
        </w:tc>
      </w:tr>
      <w:tr w:rsidR="000F2C65" w:rsidRPr="006E40C6" w14:paraId="7B8C7E8E" w14:textId="77777777" w:rsidTr="0038394B">
        <w:trPr>
          <w:trHeight w:val="285"/>
        </w:trPr>
        <w:tc>
          <w:tcPr>
            <w:tcW w:w="611" w:type="pct"/>
            <w:tcBorders>
              <w:top w:val="nil"/>
              <w:left w:val="nil"/>
              <w:bottom w:val="nil"/>
              <w:right w:val="nil"/>
            </w:tcBorders>
            <w:shd w:val="clear" w:color="auto" w:fill="auto"/>
            <w:hideMark/>
          </w:tcPr>
          <w:p w14:paraId="5FCB5FDE" w14:textId="77777777" w:rsidR="000F2C65" w:rsidRPr="006E40C6" w:rsidRDefault="000F2C65" w:rsidP="004F17F1">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 xml:space="preserve">Real GDP </w:t>
            </w:r>
          </w:p>
          <w:p w14:paraId="1829C1DC" w14:textId="77777777" w:rsidR="000F2C65" w:rsidRPr="006E40C6" w:rsidRDefault="000F2C65" w:rsidP="004F17F1">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(2005 Prices)</w:t>
            </w:r>
          </w:p>
        </w:tc>
        <w:tc>
          <w:tcPr>
            <w:tcW w:w="313" w:type="pct"/>
            <w:tcBorders>
              <w:top w:val="nil"/>
              <w:left w:val="nil"/>
              <w:bottom w:val="nil"/>
              <w:right w:val="nil"/>
            </w:tcBorders>
            <w:shd w:val="clear" w:color="auto" w:fill="auto"/>
            <w:noWrap/>
            <w:vAlign w:val="center"/>
            <w:hideMark/>
          </w:tcPr>
          <w:p w14:paraId="14FED237"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4,499</w:t>
            </w:r>
          </w:p>
        </w:tc>
        <w:tc>
          <w:tcPr>
            <w:tcW w:w="313" w:type="pct"/>
            <w:tcBorders>
              <w:top w:val="nil"/>
              <w:left w:val="nil"/>
              <w:bottom w:val="nil"/>
              <w:right w:val="nil"/>
            </w:tcBorders>
            <w:shd w:val="clear" w:color="auto" w:fill="auto"/>
            <w:noWrap/>
            <w:vAlign w:val="center"/>
            <w:hideMark/>
          </w:tcPr>
          <w:p w14:paraId="0ED351CA"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4,175</w:t>
            </w:r>
          </w:p>
        </w:tc>
        <w:tc>
          <w:tcPr>
            <w:tcW w:w="314" w:type="pct"/>
            <w:tcBorders>
              <w:top w:val="nil"/>
              <w:left w:val="nil"/>
              <w:bottom w:val="nil"/>
              <w:right w:val="nil"/>
            </w:tcBorders>
            <w:shd w:val="clear" w:color="auto" w:fill="auto"/>
            <w:noWrap/>
            <w:vAlign w:val="center"/>
            <w:hideMark/>
          </w:tcPr>
          <w:p w14:paraId="5BF562A3"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4,413</w:t>
            </w:r>
          </w:p>
        </w:tc>
        <w:tc>
          <w:tcPr>
            <w:tcW w:w="313" w:type="pct"/>
            <w:tcBorders>
              <w:top w:val="nil"/>
              <w:left w:val="nil"/>
              <w:bottom w:val="nil"/>
              <w:right w:val="nil"/>
            </w:tcBorders>
            <w:shd w:val="clear" w:color="auto" w:fill="auto"/>
            <w:noWrap/>
            <w:vAlign w:val="center"/>
            <w:hideMark/>
          </w:tcPr>
          <w:p w14:paraId="6FD5E027"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4,969</w:t>
            </w:r>
          </w:p>
        </w:tc>
        <w:tc>
          <w:tcPr>
            <w:tcW w:w="314" w:type="pct"/>
            <w:tcBorders>
              <w:top w:val="nil"/>
              <w:left w:val="nil"/>
              <w:bottom w:val="nil"/>
              <w:right w:val="nil"/>
            </w:tcBorders>
            <w:shd w:val="clear" w:color="auto" w:fill="auto"/>
            <w:noWrap/>
            <w:vAlign w:val="center"/>
            <w:hideMark/>
          </w:tcPr>
          <w:p w14:paraId="7B05294E"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4,780</w:t>
            </w:r>
          </w:p>
        </w:tc>
        <w:tc>
          <w:tcPr>
            <w:tcW w:w="313" w:type="pct"/>
            <w:tcBorders>
              <w:top w:val="nil"/>
              <w:left w:val="nil"/>
              <w:bottom w:val="nil"/>
              <w:right w:val="nil"/>
            </w:tcBorders>
            <w:shd w:val="clear" w:color="auto" w:fill="auto"/>
            <w:noWrap/>
            <w:vAlign w:val="center"/>
            <w:hideMark/>
          </w:tcPr>
          <w:p w14:paraId="100EA055"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5,012</w:t>
            </w:r>
          </w:p>
        </w:tc>
        <w:tc>
          <w:tcPr>
            <w:tcW w:w="314" w:type="pct"/>
            <w:tcBorders>
              <w:top w:val="nil"/>
              <w:left w:val="nil"/>
              <w:bottom w:val="nil"/>
              <w:right w:val="nil"/>
            </w:tcBorders>
            <w:shd w:val="clear" w:color="auto" w:fill="auto"/>
            <w:noWrap/>
            <w:vAlign w:val="center"/>
            <w:hideMark/>
          </w:tcPr>
          <w:p w14:paraId="1C298E42"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5,316</w:t>
            </w:r>
          </w:p>
        </w:tc>
        <w:tc>
          <w:tcPr>
            <w:tcW w:w="313" w:type="pct"/>
            <w:tcBorders>
              <w:top w:val="nil"/>
              <w:left w:val="nil"/>
              <w:bottom w:val="nil"/>
              <w:right w:val="nil"/>
            </w:tcBorders>
            <w:shd w:val="clear" w:color="auto" w:fill="auto"/>
            <w:noWrap/>
            <w:vAlign w:val="center"/>
            <w:hideMark/>
          </w:tcPr>
          <w:p w14:paraId="0143485B"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5,661</w:t>
            </w:r>
          </w:p>
        </w:tc>
        <w:tc>
          <w:tcPr>
            <w:tcW w:w="313" w:type="pct"/>
            <w:tcBorders>
              <w:top w:val="nil"/>
              <w:left w:val="nil"/>
              <w:bottom w:val="nil"/>
              <w:right w:val="nil"/>
            </w:tcBorders>
            <w:shd w:val="clear" w:color="auto" w:fill="auto"/>
            <w:noWrap/>
            <w:vAlign w:val="center"/>
            <w:hideMark/>
          </w:tcPr>
          <w:p w14:paraId="0D3B7E63"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6,005</w:t>
            </w:r>
          </w:p>
        </w:tc>
        <w:tc>
          <w:tcPr>
            <w:tcW w:w="314" w:type="pct"/>
            <w:tcBorders>
              <w:top w:val="nil"/>
              <w:left w:val="nil"/>
              <w:bottom w:val="nil"/>
              <w:right w:val="nil"/>
            </w:tcBorders>
            <w:shd w:val="clear" w:color="auto" w:fill="auto"/>
            <w:noWrap/>
            <w:vAlign w:val="center"/>
            <w:hideMark/>
          </w:tcPr>
          <w:p w14:paraId="3E6C5FB4"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6,325</w:t>
            </w:r>
          </w:p>
        </w:tc>
        <w:tc>
          <w:tcPr>
            <w:tcW w:w="313" w:type="pct"/>
            <w:tcBorders>
              <w:top w:val="nil"/>
              <w:left w:val="nil"/>
              <w:bottom w:val="nil"/>
              <w:right w:val="nil"/>
            </w:tcBorders>
            <w:shd w:val="clear" w:color="auto" w:fill="auto"/>
            <w:noWrap/>
            <w:vAlign w:val="center"/>
            <w:hideMark/>
          </w:tcPr>
          <w:p w14:paraId="5EA04329"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6,597</w:t>
            </w:r>
          </w:p>
        </w:tc>
        <w:tc>
          <w:tcPr>
            <w:tcW w:w="314" w:type="pct"/>
            <w:tcBorders>
              <w:top w:val="nil"/>
              <w:left w:val="nil"/>
              <w:bottom w:val="nil"/>
              <w:right w:val="nil"/>
            </w:tcBorders>
            <w:shd w:val="clear" w:color="auto" w:fill="auto"/>
            <w:noWrap/>
            <w:vAlign w:val="center"/>
            <w:hideMark/>
          </w:tcPr>
          <w:p w14:paraId="453D580E"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6,866</w:t>
            </w:r>
          </w:p>
        </w:tc>
        <w:tc>
          <w:tcPr>
            <w:tcW w:w="313" w:type="pct"/>
            <w:tcBorders>
              <w:top w:val="nil"/>
              <w:left w:val="nil"/>
              <w:bottom w:val="nil"/>
              <w:right w:val="nil"/>
            </w:tcBorders>
            <w:shd w:val="clear" w:color="auto" w:fill="auto"/>
            <w:noWrap/>
            <w:vAlign w:val="center"/>
            <w:hideMark/>
          </w:tcPr>
          <w:p w14:paraId="5D67FAF5"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7,237</w:t>
            </w:r>
          </w:p>
        </w:tc>
        <w:tc>
          <w:tcPr>
            <w:tcW w:w="314" w:type="pct"/>
            <w:tcBorders>
              <w:top w:val="nil"/>
              <w:left w:val="nil"/>
              <w:bottom w:val="nil"/>
              <w:right w:val="nil"/>
            </w:tcBorders>
            <w:shd w:val="clear" w:color="auto" w:fill="auto"/>
            <w:noWrap/>
            <w:vAlign w:val="center"/>
            <w:hideMark/>
          </w:tcPr>
          <w:p w14:paraId="79137C17"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7,614</w:t>
            </w:r>
          </w:p>
        </w:tc>
      </w:tr>
      <w:tr w:rsidR="000F2C65" w:rsidRPr="006E40C6" w14:paraId="6B6818A4" w14:textId="77777777" w:rsidTr="0038394B">
        <w:trPr>
          <w:trHeight w:val="285"/>
        </w:trPr>
        <w:tc>
          <w:tcPr>
            <w:tcW w:w="611" w:type="pct"/>
            <w:tcBorders>
              <w:top w:val="nil"/>
              <w:left w:val="nil"/>
              <w:bottom w:val="single" w:sz="4" w:space="0" w:color="auto"/>
              <w:right w:val="nil"/>
            </w:tcBorders>
            <w:shd w:val="clear" w:color="auto" w:fill="auto"/>
            <w:noWrap/>
            <w:hideMark/>
          </w:tcPr>
          <w:p w14:paraId="57E005B2" w14:textId="77777777" w:rsidR="000F2C65" w:rsidRPr="006E40C6" w:rsidRDefault="000F2C65" w:rsidP="004F17F1">
            <w:pPr>
              <w:spacing w:before="40" w:after="40" w:line="240" w:lineRule="auto"/>
              <w:jc w:val="left"/>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Growth rate</w:t>
            </w:r>
          </w:p>
        </w:tc>
        <w:tc>
          <w:tcPr>
            <w:tcW w:w="313" w:type="pct"/>
            <w:tcBorders>
              <w:top w:val="nil"/>
              <w:left w:val="nil"/>
              <w:bottom w:val="single" w:sz="4" w:space="0" w:color="auto"/>
              <w:right w:val="nil"/>
            </w:tcBorders>
            <w:shd w:val="clear" w:color="auto" w:fill="auto"/>
            <w:noWrap/>
            <w:vAlign w:val="center"/>
            <w:hideMark/>
          </w:tcPr>
          <w:p w14:paraId="48475E19"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p>
        </w:tc>
        <w:tc>
          <w:tcPr>
            <w:tcW w:w="313" w:type="pct"/>
            <w:tcBorders>
              <w:top w:val="nil"/>
              <w:left w:val="nil"/>
              <w:bottom w:val="single" w:sz="4" w:space="0" w:color="auto"/>
              <w:right w:val="nil"/>
            </w:tcBorders>
            <w:shd w:val="clear" w:color="auto" w:fill="auto"/>
            <w:noWrap/>
            <w:vAlign w:val="center"/>
            <w:hideMark/>
          </w:tcPr>
          <w:p w14:paraId="74F1B627"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(7.2%)</w:t>
            </w:r>
          </w:p>
        </w:tc>
        <w:tc>
          <w:tcPr>
            <w:tcW w:w="314" w:type="pct"/>
            <w:tcBorders>
              <w:top w:val="nil"/>
              <w:left w:val="nil"/>
              <w:bottom w:val="single" w:sz="4" w:space="0" w:color="auto"/>
              <w:right w:val="nil"/>
            </w:tcBorders>
            <w:shd w:val="clear" w:color="auto" w:fill="auto"/>
            <w:noWrap/>
            <w:vAlign w:val="center"/>
            <w:hideMark/>
          </w:tcPr>
          <w:p w14:paraId="77E5E489"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5.7%</w:t>
            </w:r>
          </w:p>
        </w:tc>
        <w:tc>
          <w:tcPr>
            <w:tcW w:w="313" w:type="pct"/>
            <w:tcBorders>
              <w:top w:val="nil"/>
              <w:left w:val="nil"/>
              <w:bottom w:val="single" w:sz="4" w:space="0" w:color="auto"/>
              <w:right w:val="nil"/>
            </w:tcBorders>
            <w:shd w:val="clear" w:color="auto" w:fill="auto"/>
            <w:noWrap/>
            <w:vAlign w:val="center"/>
            <w:hideMark/>
          </w:tcPr>
          <w:p w14:paraId="497D4B0A"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12.6%</w:t>
            </w:r>
          </w:p>
        </w:tc>
        <w:tc>
          <w:tcPr>
            <w:tcW w:w="314" w:type="pct"/>
            <w:tcBorders>
              <w:top w:val="nil"/>
              <w:left w:val="nil"/>
              <w:bottom w:val="single" w:sz="4" w:space="0" w:color="auto"/>
              <w:right w:val="nil"/>
            </w:tcBorders>
            <w:shd w:val="clear" w:color="auto" w:fill="auto"/>
            <w:noWrap/>
            <w:vAlign w:val="center"/>
            <w:hideMark/>
          </w:tcPr>
          <w:p w14:paraId="66B48E6E"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(3.8%)</w:t>
            </w:r>
          </w:p>
        </w:tc>
        <w:tc>
          <w:tcPr>
            <w:tcW w:w="313" w:type="pct"/>
            <w:tcBorders>
              <w:top w:val="nil"/>
              <w:left w:val="nil"/>
              <w:bottom w:val="single" w:sz="4" w:space="0" w:color="auto"/>
              <w:right w:val="nil"/>
            </w:tcBorders>
            <w:shd w:val="clear" w:color="auto" w:fill="auto"/>
            <w:noWrap/>
            <w:vAlign w:val="center"/>
            <w:hideMark/>
          </w:tcPr>
          <w:p w14:paraId="37C8FCF6"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4.9%</w:t>
            </w:r>
          </w:p>
        </w:tc>
        <w:tc>
          <w:tcPr>
            <w:tcW w:w="314" w:type="pct"/>
            <w:tcBorders>
              <w:top w:val="nil"/>
              <w:left w:val="nil"/>
              <w:bottom w:val="single" w:sz="4" w:space="0" w:color="auto"/>
              <w:right w:val="nil"/>
            </w:tcBorders>
            <w:shd w:val="clear" w:color="auto" w:fill="auto"/>
            <w:noWrap/>
            <w:vAlign w:val="center"/>
            <w:hideMark/>
          </w:tcPr>
          <w:p w14:paraId="349D2B88"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6.1%</w:t>
            </w:r>
          </w:p>
        </w:tc>
        <w:tc>
          <w:tcPr>
            <w:tcW w:w="313" w:type="pct"/>
            <w:tcBorders>
              <w:top w:val="nil"/>
              <w:left w:val="nil"/>
              <w:bottom w:val="single" w:sz="4" w:space="0" w:color="auto"/>
              <w:right w:val="nil"/>
            </w:tcBorders>
            <w:shd w:val="clear" w:color="auto" w:fill="auto"/>
            <w:noWrap/>
            <w:vAlign w:val="center"/>
            <w:hideMark/>
          </w:tcPr>
          <w:p w14:paraId="0C9BC2CC"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6.5%</w:t>
            </w:r>
          </w:p>
        </w:tc>
        <w:tc>
          <w:tcPr>
            <w:tcW w:w="313" w:type="pct"/>
            <w:tcBorders>
              <w:top w:val="nil"/>
              <w:left w:val="nil"/>
              <w:bottom w:val="single" w:sz="4" w:space="0" w:color="auto"/>
              <w:right w:val="nil"/>
            </w:tcBorders>
            <w:shd w:val="clear" w:color="auto" w:fill="auto"/>
            <w:noWrap/>
            <w:vAlign w:val="center"/>
            <w:hideMark/>
          </w:tcPr>
          <w:p w14:paraId="4E8CBD09"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6.1%</w:t>
            </w:r>
          </w:p>
        </w:tc>
        <w:tc>
          <w:tcPr>
            <w:tcW w:w="314" w:type="pct"/>
            <w:tcBorders>
              <w:top w:val="nil"/>
              <w:left w:val="nil"/>
              <w:bottom w:val="single" w:sz="4" w:space="0" w:color="auto"/>
              <w:right w:val="nil"/>
            </w:tcBorders>
            <w:shd w:val="clear" w:color="auto" w:fill="auto"/>
            <w:noWrap/>
            <w:vAlign w:val="center"/>
            <w:hideMark/>
          </w:tcPr>
          <w:p w14:paraId="083CF391"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5.3%</w:t>
            </w:r>
          </w:p>
        </w:tc>
        <w:tc>
          <w:tcPr>
            <w:tcW w:w="313" w:type="pct"/>
            <w:tcBorders>
              <w:top w:val="nil"/>
              <w:left w:val="nil"/>
              <w:bottom w:val="single" w:sz="4" w:space="0" w:color="auto"/>
              <w:right w:val="nil"/>
            </w:tcBorders>
            <w:shd w:val="clear" w:color="auto" w:fill="auto"/>
            <w:noWrap/>
            <w:vAlign w:val="center"/>
            <w:hideMark/>
          </w:tcPr>
          <w:p w14:paraId="2558A75E"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4.3%</w:t>
            </w:r>
          </w:p>
        </w:tc>
        <w:tc>
          <w:tcPr>
            <w:tcW w:w="314" w:type="pct"/>
            <w:tcBorders>
              <w:top w:val="nil"/>
              <w:left w:val="nil"/>
              <w:bottom w:val="single" w:sz="4" w:space="0" w:color="auto"/>
              <w:right w:val="nil"/>
            </w:tcBorders>
            <w:shd w:val="clear" w:color="auto" w:fill="auto"/>
            <w:noWrap/>
            <w:vAlign w:val="center"/>
            <w:hideMark/>
          </w:tcPr>
          <w:p w14:paraId="551982A3"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4.1%</w:t>
            </w:r>
          </w:p>
        </w:tc>
        <w:tc>
          <w:tcPr>
            <w:tcW w:w="313" w:type="pct"/>
            <w:tcBorders>
              <w:top w:val="nil"/>
              <w:left w:val="nil"/>
              <w:bottom w:val="single" w:sz="4" w:space="0" w:color="auto"/>
              <w:right w:val="nil"/>
            </w:tcBorders>
            <w:shd w:val="clear" w:color="auto" w:fill="auto"/>
            <w:noWrap/>
            <w:vAlign w:val="center"/>
            <w:hideMark/>
          </w:tcPr>
          <w:p w14:paraId="4EB5779D"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5.4%</w:t>
            </w:r>
          </w:p>
        </w:tc>
        <w:tc>
          <w:tcPr>
            <w:tcW w:w="314" w:type="pct"/>
            <w:tcBorders>
              <w:top w:val="nil"/>
              <w:left w:val="nil"/>
              <w:bottom w:val="single" w:sz="4" w:space="0" w:color="auto"/>
              <w:right w:val="nil"/>
            </w:tcBorders>
            <w:shd w:val="clear" w:color="auto" w:fill="auto"/>
            <w:noWrap/>
            <w:vAlign w:val="center"/>
            <w:hideMark/>
          </w:tcPr>
          <w:p w14:paraId="22BA980E"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5.2%</w:t>
            </w:r>
          </w:p>
        </w:tc>
      </w:tr>
      <w:tr w:rsidR="000F2C65" w:rsidRPr="006E40C6" w14:paraId="4B250C27" w14:textId="77777777" w:rsidTr="0038394B">
        <w:trPr>
          <w:trHeight w:val="285"/>
        </w:trPr>
        <w:tc>
          <w:tcPr>
            <w:tcW w:w="611" w:type="pct"/>
            <w:tcBorders>
              <w:top w:val="nil"/>
              <w:left w:val="nil"/>
              <w:bottom w:val="nil"/>
              <w:right w:val="nil"/>
            </w:tcBorders>
            <w:shd w:val="clear" w:color="auto" w:fill="auto"/>
            <w:hideMark/>
          </w:tcPr>
          <w:p w14:paraId="13863754" w14:textId="77777777" w:rsidR="000F2C65" w:rsidRPr="006E40C6" w:rsidRDefault="000F2C65" w:rsidP="004F17F1">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Nominal GDP</w:t>
            </w:r>
          </w:p>
        </w:tc>
        <w:tc>
          <w:tcPr>
            <w:tcW w:w="313" w:type="pct"/>
            <w:tcBorders>
              <w:top w:val="nil"/>
              <w:left w:val="nil"/>
              <w:bottom w:val="nil"/>
              <w:right w:val="nil"/>
            </w:tcBorders>
            <w:shd w:val="clear" w:color="auto" w:fill="auto"/>
            <w:noWrap/>
            <w:vAlign w:val="center"/>
            <w:hideMark/>
          </w:tcPr>
          <w:p w14:paraId="1F054CC9"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6,543</w:t>
            </w:r>
          </w:p>
        </w:tc>
        <w:tc>
          <w:tcPr>
            <w:tcW w:w="313" w:type="pct"/>
            <w:tcBorders>
              <w:top w:val="nil"/>
              <w:left w:val="nil"/>
              <w:bottom w:val="nil"/>
              <w:right w:val="nil"/>
            </w:tcBorders>
            <w:shd w:val="clear" w:color="auto" w:fill="auto"/>
            <w:noWrap/>
            <w:vAlign w:val="center"/>
            <w:hideMark/>
          </w:tcPr>
          <w:p w14:paraId="295F887F"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6,182</w:t>
            </w:r>
          </w:p>
        </w:tc>
        <w:tc>
          <w:tcPr>
            <w:tcW w:w="314" w:type="pct"/>
            <w:tcBorders>
              <w:top w:val="nil"/>
              <w:left w:val="nil"/>
              <w:bottom w:val="nil"/>
              <w:right w:val="nil"/>
            </w:tcBorders>
            <w:shd w:val="clear" w:color="auto" w:fill="auto"/>
            <w:noWrap/>
            <w:vAlign w:val="center"/>
            <w:hideMark/>
          </w:tcPr>
          <w:p w14:paraId="510442EF"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6,983</w:t>
            </w:r>
          </w:p>
        </w:tc>
        <w:tc>
          <w:tcPr>
            <w:tcW w:w="313" w:type="pct"/>
            <w:tcBorders>
              <w:top w:val="nil"/>
              <w:left w:val="nil"/>
              <w:bottom w:val="nil"/>
              <w:right w:val="nil"/>
            </w:tcBorders>
            <w:shd w:val="clear" w:color="auto" w:fill="auto"/>
            <w:noWrap/>
            <w:vAlign w:val="center"/>
            <w:hideMark/>
          </w:tcPr>
          <w:p w14:paraId="2B8899A6"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8,497</w:t>
            </w:r>
          </w:p>
        </w:tc>
        <w:tc>
          <w:tcPr>
            <w:tcW w:w="314" w:type="pct"/>
            <w:tcBorders>
              <w:top w:val="nil"/>
              <w:left w:val="nil"/>
              <w:bottom w:val="nil"/>
              <w:right w:val="nil"/>
            </w:tcBorders>
            <w:shd w:val="clear" w:color="auto" w:fill="auto"/>
            <w:noWrap/>
            <w:vAlign w:val="center"/>
            <w:hideMark/>
          </w:tcPr>
          <w:p w14:paraId="327B5271"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9,026</w:t>
            </w:r>
          </w:p>
        </w:tc>
        <w:tc>
          <w:tcPr>
            <w:tcW w:w="313" w:type="pct"/>
            <w:tcBorders>
              <w:top w:val="nil"/>
              <w:left w:val="nil"/>
              <w:bottom w:val="nil"/>
              <w:right w:val="nil"/>
            </w:tcBorders>
            <w:shd w:val="clear" w:color="auto" w:fill="auto"/>
            <w:noWrap/>
            <w:vAlign w:val="center"/>
            <w:hideMark/>
          </w:tcPr>
          <w:p w14:paraId="40168A6C"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9,985</w:t>
            </w:r>
          </w:p>
        </w:tc>
        <w:tc>
          <w:tcPr>
            <w:tcW w:w="314" w:type="pct"/>
            <w:tcBorders>
              <w:top w:val="nil"/>
              <w:left w:val="nil"/>
              <w:bottom w:val="nil"/>
              <w:right w:val="nil"/>
            </w:tcBorders>
            <w:shd w:val="clear" w:color="auto" w:fill="auto"/>
            <w:noWrap/>
            <w:vAlign w:val="center"/>
            <w:hideMark/>
          </w:tcPr>
          <w:p w14:paraId="3BC9351D"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11,121</w:t>
            </w:r>
          </w:p>
        </w:tc>
        <w:tc>
          <w:tcPr>
            <w:tcW w:w="313" w:type="pct"/>
            <w:tcBorders>
              <w:top w:val="nil"/>
              <w:left w:val="nil"/>
              <w:bottom w:val="nil"/>
              <w:right w:val="nil"/>
            </w:tcBorders>
            <w:shd w:val="clear" w:color="auto" w:fill="auto"/>
            <w:noWrap/>
            <w:vAlign w:val="center"/>
            <w:hideMark/>
          </w:tcPr>
          <w:p w14:paraId="3107783F"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12,376</w:t>
            </w:r>
          </w:p>
        </w:tc>
        <w:tc>
          <w:tcPr>
            <w:tcW w:w="313" w:type="pct"/>
            <w:tcBorders>
              <w:top w:val="nil"/>
              <w:left w:val="nil"/>
              <w:bottom w:val="nil"/>
              <w:right w:val="nil"/>
            </w:tcBorders>
            <w:shd w:val="clear" w:color="auto" w:fill="auto"/>
            <w:noWrap/>
            <w:vAlign w:val="center"/>
            <w:hideMark/>
          </w:tcPr>
          <w:p w14:paraId="069CD325"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13,653</w:t>
            </w:r>
          </w:p>
        </w:tc>
        <w:tc>
          <w:tcPr>
            <w:tcW w:w="314" w:type="pct"/>
            <w:tcBorders>
              <w:top w:val="nil"/>
              <w:left w:val="nil"/>
              <w:bottom w:val="nil"/>
              <w:right w:val="nil"/>
            </w:tcBorders>
            <w:shd w:val="clear" w:color="auto" w:fill="auto"/>
            <w:noWrap/>
            <w:vAlign w:val="center"/>
            <w:hideMark/>
          </w:tcPr>
          <w:p w14:paraId="495CE624"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14,955</w:t>
            </w:r>
          </w:p>
        </w:tc>
        <w:tc>
          <w:tcPr>
            <w:tcW w:w="313" w:type="pct"/>
            <w:tcBorders>
              <w:top w:val="nil"/>
              <w:left w:val="nil"/>
              <w:bottom w:val="nil"/>
              <w:right w:val="nil"/>
            </w:tcBorders>
            <w:shd w:val="clear" w:color="auto" w:fill="auto"/>
            <w:noWrap/>
            <w:vAlign w:val="center"/>
            <w:hideMark/>
          </w:tcPr>
          <w:p w14:paraId="0BF5D9A9"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16,159</w:t>
            </w:r>
          </w:p>
        </w:tc>
        <w:tc>
          <w:tcPr>
            <w:tcW w:w="314" w:type="pct"/>
            <w:tcBorders>
              <w:top w:val="nil"/>
              <w:left w:val="nil"/>
              <w:bottom w:val="nil"/>
              <w:right w:val="nil"/>
            </w:tcBorders>
            <w:shd w:val="clear" w:color="auto" w:fill="auto"/>
            <w:noWrap/>
            <w:vAlign w:val="center"/>
            <w:hideMark/>
          </w:tcPr>
          <w:p w14:paraId="71ABCF0E"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17,423</w:t>
            </w:r>
          </w:p>
        </w:tc>
        <w:tc>
          <w:tcPr>
            <w:tcW w:w="313" w:type="pct"/>
            <w:tcBorders>
              <w:top w:val="nil"/>
              <w:left w:val="nil"/>
              <w:bottom w:val="nil"/>
              <w:right w:val="nil"/>
            </w:tcBorders>
            <w:shd w:val="clear" w:color="auto" w:fill="auto"/>
            <w:noWrap/>
            <w:vAlign w:val="center"/>
            <w:hideMark/>
          </w:tcPr>
          <w:p w14:paraId="673341CC"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19,027</w:t>
            </w:r>
          </w:p>
        </w:tc>
        <w:tc>
          <w:tcPr>
            <w:tcW w:w="314" w:type="pct"/>
            <w:tcBorders>
              <w:top w:val="nil"/>
              <w:left w:val="nil"/>
              <w:bottom w:val="nil"/>
              <w:right w:val="nil"/>
            </w:tcBorders>
            <w:shd w:val="clear" w:color="auto" w:fill="auto"/>
            <w:noWrap/>
            <w:vAlign w:val="center"/>
            <w:hideMark/>
          </w:tcPr>
          <w:p w14:paraId="347016BC" w14:textId="77777777" w:rsidR="000F2C65" w:rsidRPr="006E40C6" w:rsidRDefault="000F2C65" w:rsidP="00DE44A8">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20,740</w:t>
            </w:r>
          </w:p>
        </w:tc>
      </w:tr>
      <w:tr w:rsidR="000F2C65" w:rsidRPr="006E40C6" w14:paraId="4F3EC061" w14:textId="77777777" w:rsidTr="0038394B">
        <w:trPr>
          <w:trHeight w:val="285"/>
        </w:trPr>
        <w:tc>
          <w:tcPr>
            <w:tcW w:w="611" w:type="pct"/>
            <w:tcBorders>
              <w:top w:val="nil"/>
              <w:left w:val="nil"/>
              <w:bottom w:val="single" w:sz="4" w:space="0" w:color="auto"/>
              <w:right w:val="nil"/>
            </w:tcBorders>
            <w:shd w:val="clear" w:color="auto" w:fill="auto"/>
            <w:noWrap/>
            <w:hideMark/>
          </w:tcPr>
          <w:p w14:paraId="6750168C" w14:textId="77777777" w:rsidR="000F2C65" w:rsidRPr="006E40C6" w:rsidRDefault="000F2C65" w:rsidP="004F17F1">
            <w:pPr>
              <w:spacing w:before="40" w:after="40" w:line="240" w:lineRule="auto"/>
              <w:jc w:val="left"/>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Growth rate</w:t>
            </w:r>
          </w:p>
        </w:tc>
        <w:tc>
          <w:tcPr>
            <w:tcW w:w="313" w:type="pct"/>
            <w:tcBorders>
              <w:top w:val="nil"/>
              <w:left w:val="nil"/>
              <w:bottom w:val="single" w:sz="4" w:space="0" w:color="auto"/>
              <w:right w:val="nil"/>
            </w:tcBorders>
            <w:shd w:val="clear" w:color="auto" w:fill="auto"/>
            <w:noWrap/>
            <w:vAlign w:val="center"/>
            <w:hideMark/>
          </w:tcPr>
          <w:p w14:paraId="067DE5A9"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p>
        </w:tc>
        <w:tc>
          <w:tcPr>
            <w:tcW w:w="313" w:type="pct"/>
            <w:tcBorders>
              <w:top w:val="nil"/>
              <w:left w:val="nil"/>
              <w:bottom w:val="single" w:sz="4" w:space="0" w:color="auto"/>
              <w:right w:val="nil"/>
            </w:tcBorders>
            <w:shd w:val="clear" w:color="auto" w:fill="auto"/>
            <w:noWrap/>
            <w:vAlign w:val="center"/>
            <w:hideMark/>
          </w:tcPr>
          <w:p w14:paraId="26E02DFB"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(5.5%)</w:t>
            </w:r>
          </w:p>
        </w:tc>
        <w:tc>
          <w:tcPr>
            <w:tcW w:w="314" w:type="pct"/>
            <w:tcBorders>
              <w:top w:val="nil"/>
              <w:left w:val="nil"/>
              <w:bottom w:val="single" w:sz="4" w:space="0" w:color="auto"/>
              <w:right w:val="nil"/>
            </w:tcBorders>
            <w:shd w:val="clear" w:color="auto" w:fill="auto"/>
            <w:noWrap/>
            <w:vAlign w:val="center"/>
            <w:hideMark/>
          </w:tcPr>
          <w:p w14:paraId="0150C8C2"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13.0%</w:t>
            </w:r>
          </w:p>
        </w:tc>
        <w:tc>
          <w:tcPr>
            <w:tcW w:w="313" w:type="pct"/>
            <w:tcBorders>
              <w:top w:val="nil"/>
              <w:left w:val="nil"/>
              <w:bottom w:val="single" w:sz="4" w:space="0" w:color="auto"/>
              <w:right w:val="nil"/>
            </w:tcBorders>
            <w:shd w:val="clear" w:color="auto" w:fill="auto"/>
            <w:noWrap/>
            <w:vAlign w:val="center"/>
            <w:hideMark/>
          </w:tcPr>
          <w:p w14:paraId="13327466"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21.7%</w:t>
            </w:r>
          </w:p>
        </w:tc>
        <w:tc>
          <w:tcPr>
            <w:tcW w:w="314" w:type="pct"/>
            <w:tcBorders>
              <w:top w:val="nil"/>
              <w:left w:val="nil"/>
              <w:bottom w:val="single" w:sz="4" w:space="0" w:color="auto"/>
              <w:right w:val="nil"/>
            </w:tcBorders>
            <w:shd w:val="clear" w:color="auto" w:fill="auto"/>
            <w:noWrap/>
            <w:vAlign w:val="center"/>
            <w:hideMark/>
          </w:tcPr>
          <w:p w14:paraId="11A83032"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6.2%</w:t>
            </w:r>
          </w:p>
        </w:tc>
        <w:tc>
          <w:tcPr>
            <w:tcW w:w="313" w:type="pct"/>
            <w:tcBorders>
              <w:top w:val="nil"/>
              <w:left w:val="nil"/>
              <w:bottom w:val="single" w:sz="4" w:space="0" w:color="auto"/>
              <w:right w:val="nil"/>
            </w:tcBorders>
            <w:shd w:val="clear" w:color="auto" w:fill="auto"/>
            <w:noWrap/>
            <w:vAlign w:val="center"/>
            <w:hideMark/>
          </w:tcPr>
          <w:p w14:paraId="7C4DA38C"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10.6%</w:t>
            </w:r>
          </w:p>
        </w:tc>
        <w:tc>
          <w:tcPr>
            <w:tcW w:w="314" w:type="pct"/>
            <w:tcBorders>
              <w:top w:val="nil"/>
              <w:left w:val="nil"/>
              <w:bottom w:val="single" w:sz="4" w:space="0" w:color="auto"/>
              <w:right w:val="nil"/>
            </w:tcBorders>
            <w:shd w:val="clear" w:color="auto" w:fill="auto"/>
            <w:noWrap/>
            <w:vAlign w:val="center"/>
            <w:hideMark/>
          </w:tcPr>
          <w:p w14:paraId="49882EF4"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11.4%</w:t>
            </w:r>
          </w:p>
        </w:tc>
        <w:tc>
          <w:tcPr>
            <w:tcW w:w="313" w:type="pct"/>
            <w:tcBorders>
              <w:top w:val="nil"/>
              <w:left w:val="nil"/>
              <w:bottom w:val="single" w:sz="4" w:space="0" w:color="auto"/>
              <w:right w:val="nil"/>
            </w:tcBorders>
            <w:shd w:val="clear" w:color="auto" w:fill="auto"/>
            <w:noWrap/>
            <w:vAlign w:val="center"/>
            <w:hideMark/>
          </w:tcPr>
          <w:p w14:paraId="087E16E4"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11.3%</w:t>
            </w:r>
          </w:p>
        </w:tc>
        <w:tc>
          <w:tcPr>
            <w:tcW w:w="313" w:type="pct"/>
            <w:tcBorders>
              <w:top w:val="nil"/>
              <w:left w:val="nil"/>
              <w:bottom w:val="single" w:sz="4" w:space="0" w:color="auto"/>
              <w:right w:val="nil"/>
            </w:tcBorders>
            <w:shd w:val="clear" w:color="auto" w:fill="auto"/>
            <w:noWrap/>
            <w:vAlign w:val="center"/>
            <w:hideMark/>
          </w:tcPr>
          <w:p w14:paraId="6840F0E8"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10.3%</w:t>
            </w:r>
          </w:p>
        </w:tc>
        <w:tc>
          <w:tcPr>
            <w:tcW w:w="314" w:type="pct"/>
            <w:tcBorders>
              <w:top w:val="nil"/>
              <w:left w:val="nil"/>
              <w:bottom w:val="single" w:sz="4" w:space="0" w:color="auto"/>
              <w:right w:val="nil"/>
            </w:tcBorders>
            <w:shd w:val="clear" w:color="auto" w:fill="auto"/>
            <w:noWrap/>
            <w:vAlign w:val="center"/>
            <w:hideMark/>
          </w:tcPr>
          <w:p w14:paraId="1E66EA72"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9.5%</w:t>
            </w:r>
          </w:p>
        </w:tc>
        <w:tc>
          <w:tcPr>
            <w:tcW w:w="313" w:type="pct"/>
            <w:tcBorders>
              <w:top w:val="nil"/>
              <w:left w:val="nil"/>
              <w:bottom w:val="single" w:sz="4" w:space="0" w:color="auto"/>
              <w:right w:val="nil"/>
            </w:tcBorders>
            <w:shd w:val="clear" w:color="auto" w:fill="auto"/>
            <w:noWrap/>
            <w:vAlign w:val="center"/>
            <w:hideMark/>
          </w:tcPr>
          <w:p w14:paraId="6D3CDC0C"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8.1%</w:t>
            </w:r>
          </w:p>
        </w:tc>
        <w:tc>
          <w:tcPr>
            <w:tcW w:w="314" w:type="pct"/>
            <w:tcBorders>
              <w:top w:val="nil"/>
              <w:left w:val="nil"/>
              <w:bottom w:val="single" w:sz="4" w:space="0" w:color="auto"/>
              <w:right w:val="nil"/>
            </w:tcBorders>
            <w:shd w:val="clear" w:color="auto" w:fill="auto"/>
            <w:noWrap/>
            <w:vAlign w:val="center"/>
            <w:hideMark/>
          </w:tcPr>
          <w:p w14:paraId="52D2A0E2"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7.8%</w:t>
            </w:r>
          </w:p>
        </w:tc>
        <w:tc>
          <w:tcPr>
            <w:tcW w:w="313" w:type="pct"/>
            <w:tcBorders>
              <w:top w:val="nil"/>
              <w:left w:val="nil"/>
              <w:bottom w:val="single" w:sz="4" w:space="0" w:color="auto"/>
              <w:right w:val="nil"/>
            </w:tcBorders>
            <w:shd w:val="clear" w:color="auto" w:fill="auto"/>
            <w:noWrap/>
            <w:vAlign w:val="center"/>
            <w:hideMark/>
          </w:tcPr>
          <w:p w14:paraId="7572E6EC"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9.2%</w:t>
            </w:r>
          </w:p>
        </w:tc>
        <w:tc>
          <w:tcPr>
            <w:tcW w:w="314" w:type="pct"/>
            <w:tcBorders>
              <w:top w:val="nil"/>
              <w:left w:val="nil"/>
              <w:bottom w:val="single" w:sz="4" w:space="0" w:color="auto"/>
              <w:right w:val="nil"/>
            </w:tcBorders>
            <w:shd w:val="clear" w:color="auto" w:fill="auto"/>
            <w:noWrap/>
            <w:vAlign w:val="center"/>
            <w:hideMark/>
          </w:tcPr>
          <w:p w14:paraId="5411F05B" w14:textId="77777777" w:rsidR="000F2C65" w:rsidRPr="006E40C6" w:rsidRDefault="000F2C65" w:rsidP="00DE44A8">
            <w:pPr>
              <w:spacing w:before="40" w:after="40" w:line="240" w:lineRule="auto"/>
              <w:jc w:val="center"/>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9.0%</w:t>
            </w:r>
          </w:p>
        </w:tc>
      </w:tr>
    </w:tbl>
    <w:p w14:paraId="3567239A" w14:textId="77777777" w:rsidR="000F2C65" w:rsidRPr="006E40C6" w:rsidRDefault="000F2C65" w:rsidP="00092E38">
      <w:pPr>
        <w:spacing w:before="60" w:after="60"/>
        <w:rPr>
          <w:rFonts w:cs="Arial"/>
          <w:i/>
          <w:sz w:val="16"/>
          <w:szCs w:val="16"/>
          <w:lang w:val="en-GB"/>
        </w:rPr>
      </w:pPr>
      <w:r w:rsidRPr="006E40C6">
        <w:rPr>
          <w:rFonts w:cs="Arial"/>
          <w:i/>
          <w:sz w:val="16"/>
          <w:szCs w:val="16"/>
          <w:lang w:val="en-GB"/>
        </w:rPr>
        <w:t>Source: Armstat, Oxford Economics</w:t>
      </w:r>
    </w:p>
    <w:p w14:paraId="50CDA708" w14:textId="77777777" w:rsidR="000F2C65" w:rsidRPr="006E40C6" w:rsidRDefault="000F2C65" w:rsidP="00902042">
      <w:pPr>
        <w:spacing w:before="160" w:after="120"/>
        <w:rPr>
          <w:rFonts w:cs="Arial"/>
          <w:b/>
          <w:lang w:val="en-GB"/>
        </w:rPr>
      </w:pPr>
      <w:r w:rsidRPr="006E40C6">
        <w:rPr>
          <w:rFonts w:cs="Arial"/>
          <w:b/>
          <w:lang w:val="en-GB"/>
        </w:rPr>
        <w:t>Exchange rates</w:t>
      </w:r>
    </w:p>
    <w:p w14:paraId="7C8DC0CF" w14:textId="77777777" w:rsidR="000F2C65" w:rsidRPr="006E40C6" w:rsidRDefault="000F2C65" w:rsidP="00E065C1">
      <w:pPr>
        <w:rPr>
          <w:rFonts w:cs="Arial"/>
          <w:lang w:val="en-GB"/>
        </w:rPr>
      </w:pPr>
      <w:r w:rsidRPr="006E40C6">
        <w:rPr>
          <w:rFonts w:cs="Arial"/>
          <w:lang w:val="en-GB"/>
        </w:rPr>
        <w:t xml:space="preserve">Armenia maintained a floating exchange-rate system with no explicit exchange-rate targeting, with the US dollar as the reference currency. The Armenian dram appreciated against USD from 2021 to 2022, by about 13% (calculated based on the average for the period data), reflecting large foreign capital inflows from international companies relocated from Russia due to the geopolitical situation in the region. A stronger dram will make Armenian products less competitive in the global markets. </w:t>
      </w:r>
    </w:p>
    <w:p w14:paraId="652ABC68" w14:textId="77777777" w:rsidR="00902042" w:rsidRPr="006E40C6" w:rsidRDefault="00902042" w:rsidP="00A64E27">
      <w:pPr>
        <w:pStyle w:val="Caption"/>
        <w:rPr>
          <w:b w:val="0"/>
        </w:rPr>
      </w:pPr>
      <w:r w:rsidRPr="006E40C6">
        <w:t xml:space="preserve">Table </w:t>
      </w:r>
      <w:r w:rsidRPr="006E40C6">
        <w:fldChar w:fldCharType="begin"/>
      </w:r>
      <w:r w:rsidRPr="006E40C6">
        <w:instrText xml:space="preserve"> SEQ Table \* ARABIC </w:instrText>
      </w:r>
      <w:r w:rsidRPr="006E40C6">
        <w:fldChar w:fldCharType="separate"/>
      </w:r>
      <w:r w:rsidR="008B40F6" w:rsidRPr="006E40C6">
        <w:t>2</w:t>
      </w:r>
      <w:r w:rsidRPr="006E40C6">
        <w:fldChar w:fldCharType="end"/>
      </w:r>
      <w:r w:rsidRPr="006E40C6">
        <w:t xml:space="preserve">. </w:t>
      </w:r>
      <w:r w:rsidR="008B40F6" w:rsidRPr="006E40C6">
        <w:rPr>
          <w:b w:val="0"/>
        </w:rPr>
        <w:t>Exchange rates dynamics</w:t>
      </w:r>
    </w:p>
    <w:tbl>
      <w:tblPr>
        <w:tblW w:w="5000" w:type="pct"/>
        <w:tblLayout w:type="fixed"/>
        <w:tblCellMar>
          <w:left w:w="57" w:type="dxa"/>
          <w:right w:w="57" w:type="dxa"/>
        </w:tblCellMar>
        <w:tblLook w:val="04A0" w:firstRow="1" w:lastRow="0" w:firstColumn="1" w:lastColumn="0" w:noHBand="0" w:noVBand="1"/>
      </w:tblPr>
      <w:tblGrid>
        <w:gridCol w:w="1955"/>
        <w:gridCol w:w="556"/>
        <w:gridCol w:w="557"/>
        <w:gridCol w:w="556"/>
        <w:gridCol w:w="557"/>
        <w:gridCol w:w="556"/>
        <w:gridCol w:w="557"/>
        <w:gridCol w:w="556"/>
        <w:gridCol w:w="557"/>
        <w:gridCol w:w="556"/>
        <w:gridCol w:w="557"/>
        <w:gridCol w:w="556"/>
        <w:gridCol w:w="557"/>
        <w:gridCol w:w="556"/>
        <w:gridCol w:w="557"/>
      </w:tblGrid>
      <w:tr w:rsidR="008A511B" w:rsidRPr="006E40C6" w14:paraId="70163F87" w14:textId="77777777" w:rsidTr="00E32C3D">
        <w:trPr>
          <w:trHeight w:val="301"/>
          <w:tblHeader/>
        </w:trPr>
        <w:tc>
          <w:tcPr>
            <w:tcW w:w="1003" w:type="pct"/>
            <w:tcBorders>
              <w:top w:val="nil"/>
              <w:left w:val="nil"/>
              <w:right w:val="nil"/>
            </w:tcBorders>
            <w:shd w:val="clear" w:color="000000" w:fill="7F7E82"/>
            <w:noWrap/>
            <w:vAlign w:val="center"/>
            <w:hideMark/>
          </w:tcPr>
          <w:p w14:paraId="338AE1AF" w14:textId="77777777" w:rsidR="000F2C65" w:rsidRPr="006E40C6" w:rsidRDefault="000F2C65" w:rsidP="00316E6E">
            <w:pPr>
              <w:spacing w:after="0" w:line="240" w:lineRule="auto"/>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 </w:t>
            </w:r>
          </w:p>
        </w:tc>
        <w:tc>
          <w:tcPr>
            <w:tcW w:w="285" w:type="pct"/>
            <w:tcBorders>
              <w:top w:val="nil"/>
              <w:left w:val="nil"/>
              <w:right w:val="nil"/>
            </w:tcBorders>
            <w:shd w:val="clear" w:color="000000" w:fill="7F7E82"/>
            <w:noWrap/>
            <w:vAlign w:val="center"/>
            <w:hideMark/>
          </w:tcPr>
          <w:p w14:paraId="7200D2BC"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2019</w:t>
            </w:r>
          </w:p>
        </w:tc>
        <w:tc>
          <w:tcPr>
            <w:tcW w:w="286" w:type="pct"/>
            <w:tcBorders>
              <w:top w:val="nil"/>
              <w:left w:val="nil"/>
              <w:right w:val="nil"/>
            </w:tcBorders>
            <w:shd w:val="clear" w:color="000000" w:fill="7F7E82"/>
            <w:noWrap/>
            <w:vAlign w:val="center"/>
            <w:hideMark/>
          </w:tcPr>
          <w:p w14:paraId="24A1602C"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2020</w:t>
            </w:r>
          </w:p>
        </w:tc>
        <w:tc>
          <w:tcPr>
            <w:tcW w:w="285" w:type="pct"/>
            <w:tcBorders>
              <w:top w:val="nil"/>
              <w:left w:val="nil"/>
              <w:right w:val="nil"/>
            </w:tcBorders>
            <w:shd w:val="clear" w:color="000000" w:fill="7F7E82"/>
            <w:noWrap/>
            <w:vAlign w:val="center"/>
            <w:hideMark/>
          </w:tcPr>
          <w:p w14:paraId="5DF344C9"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2021</w:t>
            </w:r>
          </w:p>
        </w:tc>
        <w:tc>
          <w:tcPr>
            <w:tcW w:w="286" w:type="pct"/>
            <w:tcBorders>
              <w:top w:val="nil"/>
              <w:left w:val="nil"/>
              <w:right w:val="nil"/>
            </w:tcBorders>
            <w:shd w:val="clear" w:color="000000" w:fill="7F7E82"/>
            <w:noWrap/>
            <w:vAlign w:val="center"/>
            <w:hideMark/>
          </w:tcPr>
          <w:p w14:paraId="58A2B3D3"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2022</w:t>
            </w:r>
          </w:p>
        </w:tc>
        <w:tc>
          <w:tcPr>
            <w:tcW w:w="285" w:type="pct"/>
            <w:tcBorders>
              <w:top w:val="nil"/>
              <w:left w:val="nil"/>
              <w:right w:val="nil"/>
            </w:tcBorders>
            <w:shd w:val="clear" w:color="000000" w:fill="7F7E82"/>
            <w:noWrap/>
            <w:vAlign w:val="center"/>
            <w:hideMark/>
          </w:tcPr>
          <w:p w14:paraId="74D99990"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2023</w:t>
            </w:r>
          </w:p>
        </w:tc>
        <w:tc>
          <w:tcPr>
            <w:tcW w:w="286" w:type="pct"/>
            <w:tcBorders>
              <w:top w:val="nil"/>
              <w:left w:val="nil"/>
              <w:right w:val="nil"/>
            </w:tcBorders>
            <w:shd w:val="clear" w:color="000000" w:fill="7F7E82"/>
            <w:noWrap/>
            <w:vAlign w:val="center"/>
            <w:hideMark/>
          </w:tcPr>
          <w:p w14:paraId="5AE52970"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2024</w:t>
            </w:r>
          </w:p>
        </w:tc>
        <w:tc>
          <w:tcPr>
            <w:tcW w:w="285" w:type="pct"/>
            <w:tcBorders>
              <w:top w:val="nil"/>
              <w:left w:val="nil"/>
              <w:right w:val="nil"/>
            </w:tcBorders>
            <w:shd w:val="clear" w:color="000000" w:fill="7F7E82"/>
            <w:noWrap/>
            <w:vAlign w:val="center"/>
            <w:hideMark/>
          </w:tcPr>
          <w:p w14:paraId="24739EE8"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2025</w:t>
            </w:r>
          </w:p>
        </w:tc>
        <w:tc>
          <w:tcPr>
            <w:tcW w:w="286" w:type="pct"/>
            <w:tcBorders>
              <w:top w:val="nil"/>
              <w:left w:val="nil"/>
              <w:right w:val="nil"/>
            </w:tcBorders>
            <w:shd w:val="clear" w:color="000000" w:fill="7F7E82"/>
            <w:noWrap/>
            <w:vAlign w:val="center"/>
            <w:hideMark/>
          </w:tcPr>
          <w:p w14:paraId="02A3EF5F"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2026</w:t>
            </w:r>
          </w:p>
        </w:tc>
        <w:tc>
          <w:tcPr>
            <w:tcW w:w="285" w:type="pct"/>
            <w:tcBorders>
              <w:top w:val="nil"/>
              <w:left w:val="nil"/>
              <w:right w:val="nil"/>
            </w:tcBorders>
            <w:shd w:val="clear" w:color="000000" w:fill="7F7E82"/>
            <w:noWrap/>
            <w:vAlign w:val="center"/>
            <w:hideMark/>
          </w:tcPr>
          <w:p w14:paraId="6622AEC1"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2027</w:t>
            </w:r>
          </w:p>
        </w:tc>
        <w:tc>
          <w:tcPr>
            <w:tcW w:w="286" w:type="pct"/>
            <w:tcBorders>
              <w:top w:val="nil"/>
              <w:left w:val="nil"/>
              <w:right w:val="nil"/>
            </w:tcBorders>
            <w:shd w:val="clear" w:color="000000" w:fill="7F7E82"/>
            <w:noWrap/>
            <w:vAlign w:val="center"/>
            <w:hideMark/>
          </w:tcPr>
          <w:p w14:paraId="5B971880"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2028</w:t>
            </w:r>
          </w:p>
        </w:tc>
        <w:tc>
          <w:tcPr>
            <w:tcW w:w="285" w:type="pct"/>
            <w:tcBorders>
              <w:top w:val="nil"/>
              <w:left w:val="nil"/>
              <w:right w:val="nil"/>
            </w:tcBorders>
            <w:shd w:val="clear" w:color="000000" w:fill="7F7E82"/>
            <w:noWrap/>
            <w:vAlign w:val="center"/>
            <w:hideMark/>
          </w:tcPr>
          <w:p w14:paraId="4E93D70B"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2029</w:t>
            </w:r>
          </w:p>
        </w:tc>
        <w:tc>
          <w:tcPr>
            <w:tcW w:w="286" w:type="pct"/>
            <w:tcBorders>
              <w:top w:val="nil"/>
              <w:left w:val="nil"/>
              <w:right w:val="nil"/>
            </w:tcBorders>
            <w:shd w:val="clear" w:color="000000" w:fill="7F7E82"/>
            <w:noWrap/>
            <w:vAlign w:val="center"/>
            <w:hideMark/>
          </w:tcPr>
          <w:p w14:paraId="18AD9418"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2030</w:t>
            </w:r>
          </w:p>
        </w:tc>
        <w:tc>
          <w:tcPr>
            <w:tcW w:w="285" w:type="pct"/>
            <w:tcBorders>
              <w:top w:val="nil"/>
              <w:left w:val="nil"/>
              <w:right w:val="nil"/>
            </w:tcBorders>
            <w:shd w:val="clear" w:color="000000" w:fill="7F7E82"/>
            <w:noWrap/>
            <w:vAlign w:val="center"/>
            <w:hideMark/>
          </w:tcPr>
          <w:p w14:paraId="5617210D"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2031</w:t>
            </w:r>
          </w:p>
        </w:tc>
        <w:tc>
          <w:tcPr>
            <w:tcW w:w="286" w:type="pct"/>
            <w:tcBorders>
              <w:top w:val="nil"/>
              <w:left w:val="nil"/>
              <w:right w:val="nil"/>
            </w:tcBorders>
            <w:shd w:val="clear" w:color="000000" w:fill="7F7E82"/>
            <w:noWrap/>
            <w:vAlign w:val="center"/>
            <w:hideMark/>
          </w:tcPr>
          <w:p w14:paraId="505BE2BD"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2032</w:t>
            </w:r>
          </w:p>
        </w:tc>
      </w:tr>
      <w:tr w:rsidR="000F2C65" w:rsidRPr="006E40C6" w14:paraId="4A5592C8" w14:textId="77777777" w:rsidTr="00E32C3D">
        <w:trPr>
          <w:trHeight w:val="301"/>
        </w:trPr>
        <w:tc>
          <w:tcPr>
            <w:tcW w:w="1003" w:type="pct"/>
            <w:tcBorders>
              <w:top w:val="nil"/>
              <w:left w:val="nil"/>
              <w:bottom w:val="nil"/>
              <w:right w:val="nil"/>
            </w:tcBorders>
            <w:shd w:val="clear" w:color="auto" w:fill="auto"/>
            <w:vAlign w:val="center"/>
            <w:hideMark/>
          </w:tcPr>
          <w:p w14:paraId="20901A34" w14:textId="77777777" w:rsidR="000F2C65" w:rsidRPr="006E40C6" w:rsidRDefault="000F2C65" w:rsidP="00316E6E">
            <w:pPr>
              <w:spacing w:after="0" w:line="240" w:lineRule="auto"/>
              <w:jc w:val="left"/>
              <w:rPr>
                <w:rFonts w:eastAsia="Times New Roman" w:cs="Arial"/>
                <w:color w:val="000000"/>
                <w:sz w:val="16"/>
                <w:szCs w:val="16"/>
                <w:lang w:val="en-GB" w:eastAsia="ru-RU"/>
              </w:rPr>
            </w:pPr>
            <w:r w:rsidRPr="006E40C6">
              <w:rPr>
                <w:rFonts w:cs="Arial"/>
                <w:color w:val="000000"/>
                <w:sz w:val="16"/>
                <w:szCs w:val="16"/>
                <w:lang w:val="en-GB"/>
              </w:rPr>
              <w:t>AMD</w:t>
            </w:r>
            <w:r w:rsidR="00392865" w:rsidRPr="006E40C6">
              <w:rPr>
                <w:rFonts w:cs="Arial"/>
                <w:color w:val="000000"/>
                <w:sz w:val="16"/>
                <w:szCs w:val="16"/>
                <w:lang w:val="en-GB"/>
              </w:rPr>
              <w:t>/USD</w:t>
            </w:r>
            <w:r w:rsidRPr="006E40C6">
              <w:rPr>
                <w:rFonts w:cs="Arial"/>
                <w:color w:val="000000"/>
                <w:sz w:val="16"/>
                <w:szCs w:val="16"/>
                <w:lang w:val="en-GB"/>
              </w:rPr>
              <w:t>, period average</w:t>
            </w:r>
          </w:p>
        </w:tc>
        <w:tc>
          <w:tcPr>
            <w:tcW w:w="285" w:type="pct"/>
            <w:tcBorders>
              <w:top w:val="nil"/>
              <w:left w:val="nil"/>
              <w:bottom w:val="nil"/>
              <w:right w:val="nil"/>
            </w:tcBorders>
            <w:shd w:val="clear" w:color="auto" w:fill="auto"/>
            <w:noWrap/>
            <w:vAlign w:val="center"/>
            <w:hideMark/>
          </w:tcPr>
          <w:p w14:paraId="5349EF9E"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480.5</w:t>
            </w:r>
          </w:p>
        </w:tc>
        <w:tc>
          <w:tcPr>
            <w:tcW w:w="286" w:type="pct"/>
            <w:tcBorders>
              <w:top w:val="nil"/>
              <w:left w:val="nil"/>
              <w:bottom w:val="nil"/>
              <w:right w:val="nil"/>
            </w:tcBorders>
            <w:shd w:val="clear" w:color="auto" w:fill="auto"/>
            <w:noWrap/>
            <w:vAlign w:val="center"/>
            <w:hideMark/>
          </w:tcPr>
          <w:p w14:paraId="567A591D"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489.0</w:t>
            </w:r>
          </w:p>
        </w:tc>
        <w:tc>
          <w:tcPr>
            <w:tcW w:w="285" w:type="pct"/>
            <w:tcBorders>
              <w:top w:val="nil"/>
              <w:left w:val="nil"/>
              <w:bottom w:val="nil"/>
              <w:right w:val="nil"/>
            </w:tcBorders>
            <w:shd w:val="clear" w:color="auto" w:fill="auto"/>
            <w:noWrap/>
            <w:vAlign w:val="center"/>
            <w:hideMark/>
          </w:tcPr>
          <w:p w14:paraId="2EB989C6"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503.8</w:t>
            </w:r>
          </w:p>
        </w:tc>
        <w:tc>
          <w:tcPr>
            <w:tcW w:w="286" w:type="pct"/>
            <w:tcBorders>
              <w:top w:val="nil"/>
              <w:left w:val="nil"/>
              <w:bottom w:val="nil"/>
              <w:right w:val="nil"/>
            </w:tcBorders>
            <w:shd w:val="clear" w:color="auto" w:fill="auto"/>
            <w:noWrap/>
            <w:vAlign w:val="center"/>
            <w:hideMark/>
          </w:tcPr>
          <w:p w14:paraId="1EE73B69"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438.7</w:t>
            </w:r>
          </w:p>
        </w:tc>
        <w:tc>
          <w:tcPr>
            <w:tcW w:w="285" w:type="pct"/>
            <w:tcBorders>
              <w:top w:val="nil"/>
              <w:left w:val="nil"/>
              <w:bottom w:val="nil"/>
              <w:right w:val="nil"/>
            </w:tcBorders>
            <w:shd w:val="clear" w:color="auto" w:fill="auto"/>
            <w:noWrap/>
            <w:vAlign w:val="center"/>
            <w:hideMark/>
          </w:tcPr>
          <w:p w14:paraId="27DEF3C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447.9</w:t>
            </w:r>
          </w:p>
        </w:tc>
        <w:tc>
          <w:tcPr>
            <w:tcW w:w="286" w:type="pct"/>
            <w:tcBorders>
              <w:top w:val="nil"/>
              <w:left w:val="nil"/>
              <w:bottom w:val="nil"/>
              <w:right w:val="nil"/>
            </w:tcBorders>
            <w:shd w:val="clear" w:color="auto" w:fill="auto"/>
            <w:noWrap/>
            <w:vAlign w:val="center"/>
            <w:hideMark/>
          </w:tcPr>
          <w:p w14:paraId="2F39E6F7"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489.9</w:t>
            </w:r>
          </w:p>
        </w:tc>
        <w:tc>
          <w:tcPr>
            <w:tcW w:w="285" w:type="pct"/>
            <w:tcBorders>
              <w:top w:val="nil"/>
              <w:left w:val="nil"/>
              <w:bottom w:val="nil"/>
              <w:right w:val="nil"/>
            </w:tcBorders>
            <w:shd w:val="clear" w:color="auto" w:fill="auto"/>
            <w:noWrap/>
            <w:vAlign w:val="center"/>
            <w:hideMark/>
          </w:tcPr>
          <w:p w14:paraId="5B5E5FE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517.2</w:t>
            </w:r>
          </w:p>
        </w:tc>
        <w:tc>
          <w:tcPr>
            <w:tcW w:w="286" w:type="pct"/>
            <w:tcBorders>
              <w:top w:val="nil"/>
              <w:left w:val="nil"/>
              <w:bottom w:val="nil"/>
              <w:right w:val="nil"/>
            </w:tcBorders>
            <w:shd w:val="clear" w:color="auto" w:fill="auto"/>
            <w:noWrap/>
            <w:vAlign w:val="center"/>
            <w:hideMark/>
          </w:tcPr>
          <w:p w14:paraId="4E9125E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532.4</w:t>
            </w:r>
          </w:p>
        </w:tc>
        <w:tc>
          <w:tcPr>
            <w:tcW w:w="285" w:type="pct"/>
            <w:tcBorders>
              <w:top w:val="nil"/>
              <w:left w:val="nil"/>
              <w:bottom w:val="nil"/>
              <w:right w:val="nil"/>
            </w:tcBorders>
            <w:shd w:val="clear" w:color="auto" w:fill="auto"/>
            <w:noWrap/>
            <w:vAlign w:val="center"/>
            <w:hideMark/>
          </w:tcPr>
          <w:p w14:paraId="3167459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541.9</w:t>
            </w:r>
          </w:p>
        </w:tc>
        <w:tc>
          <w:tcPr>
            <w:tcW w:w="286" w:type="pct"/>
            <w:tcBorders>
              <w:top w:val="nil"/>
              <w:left w:val="nil"/>
              <w:bottom w:val="nil"/>
              <w:right w:val="nil"/>
            </w:tcBorders>
            <w:shd w:val="clear" w:color="auto" w:fill="auto"/>
            <w:noWrap/>
            <w:vAlign w:val="center"/>
            <w:hideMark/>
          </w:tcPr>
          <w:p w14:paraId="61E485D2"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552.6</w:t>
            </w:r>
          </w:p>
        </w:tc>
        <w:tc>
          <w:tcPr>
            <w:tcW w:w="285" w:type="pct"/>
            <w:tcBorders>
              <w:top w:val="nil"/>
              <w:left w:val="nil"/>
              <w:bottom w:val="nil"/>
              <w:right w:val="nil"/>
            </w:tcBorders>
            <w:shd w:val="clear" w:color="auto" w:fill="auto"/>
            <w:noWrap/>
            <w:vAlign w:val="center"/>
            <w:hideMark/>
          </w:tcPr>
          <w:p w14:paraId="16EEA15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563.6</w:t>
            </w:r>
          </w:p>
        </w:tc>
        <w:tc>
          <w:tcPr>
            <w:tcW w:w="286" w:type="pct"/>
            <w:tcBorders>
              <w:top w:val="nil"/>
              <w:left w:val="nil"/>
              <w:bottom w:val="nil"/>
              <w:right w:val="nil"/>
            </w:tcBorders>
            <w:shd w:val="clear" w:color="auto" w:fill="auto"/>
            <w:noWrap/>
            <w:vAlign w:val="center"/>
            <w:hideMark/>
          </w:tcPr>
          <w:p w14:paraId="5BAFFDC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574.7</w:t>
            </w:r>
          </w:p>
        </w:tc>
        <w:tc>
          <w:tcPr>
            <w:tcW w:w="285" w:type="pct"/>
            <w:tcBorders>
              <w:top w:val="nil"/>
              <w:left w:val="nil"/>
              <w:bottom w:val="nil"/>
              <w:right w:val="nil"/>
            </w:tcBorders>
            <w:shd w:val="clear" w:color="auto" w:fill="auto"/>
            <w:noWrap/>
            <w:vAlign w:val="center"/>
            <w:hideMark/>
          </w:tcPr>
          <w:p w14:paraId="09A71169"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585.5</w:t>
            </w:r>
          </w:p>
        </w:tc>
        <w:tc>
          <w:tcPr>
            <w:tcW w:w="286" w:type="pct"/>
            <w:tcBorders>
              <w:top w:val="nil"/>
              <w:left w:val="nil"/>
              <w:bottom w:val="nil"/>
              <w:right w:val="nil"/>
            </w:tcBorders>
            <w:shd w:val="clear" w:color="auto" w:fill="auto"/>
            <w:noWrap/>
            <w:vAlign w:val="center"/>
            <w:hideMark/>
          </w:tcPr>
          <w:p w14:paraId="6953AE6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595.9</w:t>
            </w:r>
          </w:p>
        </w:tc>
      </w:tr>
      <w:tr w:rsidR="000F2C65" w:rsidRPr="006E40C6" w14:paraId="075A1098" w14:textId="77777777" w:rsidTr="00E32C3D">
        <w:trPr>
          <w:trHeight w:val="301"/>
        </w:trPr>
        <w:tc>
          <w:tcPr>
            <w:tcW w:w="1003" w:type="pct"/>
            <w:tcBorders>
              <w:top w:val="nil"/>
              <w:left w:val="nil"/>
              <w:bottom w:val="single" w:sz="4" w:space="0" w:color="auto"/>
              <w:right w:val="nil"/>
            </w:tcBorders>
            <w:shd w:val="clear" w:color="auto" w:fill="auto"/>
            <w:noWrap/>
            <w:vAlign w:val="center"/>
            <w:hideMark/>
          </w:tcPr>
          <w:p w14:paraId="4FECF0CD" w14:textId="77777777" w:rsidR="000F2C65" w:rsidRPr="006E40C6" w:rsidRDefault="000F2C65" w:rsidP="00316E6E">
            <w:pPr>
              <w:spacing w:after="0" w:line="240" w:lineRule="auto"/>
              <w:jc w:val="left"/>
              <w:rPr>
                <w:rFonts w:eastAsia="Times New Roman" w:cs="Arial"/>
                <w:color w:val="000000"/>
                <w:sz w:val="16"/>
                <w:szCs w:val="16"/>
                <w:lang w:val="en-GB" w:eastAsia="ru-RU"/>
              </w:rPr>
            </w:pPr>
            <w:r w:rsidRPr="006E40C6">
              <w:rPr>
                <w:rFonts w:cs="Arial"/>
                <w:color w:val="000000"/>
                <w:sz w:val="16"/>
                <w:szCs w:val="16"/>
                <w:lang w:val="en-GB"/>
              </w:rPr>
              <w:t>AMD</w:t>
            </w:r>
            <w:r w:rsidR="00392865" w:rsidRPr="006E40C6">
              <w:rPr>
                <w:rFonts w:cs="Arial"/>
                <w:color w:val="000000"/>
                <w:sz w:val="16"/>
                <w:szCs w:val="16"/>
                <w:lang w:val="en-GB"/>
              </w:rPr>
              <w:t>/USD</w:t>
            </w:r>
            <w:r w:rsidRPr="006E40C6">
              <w:rPr>
                <w:rFonts w:cs="Arial"/>
                <w:color w:val="000000"/>
                <w:sz w:val="16"/>
                <w:szCs w:val="16"/>
                <w:lang w:val="en-GB"/>
              </w:rPr>
              <w:t>, end of period</w:t>
            </w:r>
          </w:p>
        </w:tc>
        <w:tc>
          <w:tcPr>
            <w:tcW w:w="285" w:type="pct"/>
            <w:tcBorders>
              <w:top w:val="nil"/>
              <w:left w:val="nil"/>
              <w:bottom w:val="single" w:sz="4" w:space="0" w:color="auto"/>
              <w:right w:val="nil"/>
            </w:tcBorders>
            <w:shd w:val="clear" w:color="auto" w:fill="auto"/>
            <w:noWrap/>
            <w:vAlign w:val="center"/>
            <w:hideMark/>
          </w:tcPr>
          <w:p w14:paraId="4FDEC2C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479.7</w:t>
            </w:r>
          </w:p>
        </w:tc>
        <w:tc>
          <w:tcPr>
            <w:tcW w:w="286" w:type="pct"/>
            <w:tcBorders>
              <w:top w:val="nil"/>
              <w:left w:val="nil"/>
              <w:bottom w:val="single" w:sz="4" w:space="0" w:color="auto"/>
              <w:right w:val="nil"/>
            </w:tcBorders>
            <w:shd w:val="clear" w:color="auto" w:fill="auto"/>
            <w:noWrap/>
            <w:vAlign w:val="center"/>
            <w:hideMark/>
          </w:tcPr>
          <w:p w14:paraId="2FE287F6"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522.6</w:t>
            </w:r>
          </w:p>
        </w:tc>
        <w:tc>
          <w:tcPr>
            <w:tcW w:w="285" w:type="pct"/>
            <w:tcBorders>
              <w:top w:val="nil"/>
              <w:left w:val="nil"/>
              <w:bottom w:val="single" w:sz="4" w:space="0" w:color="auto"/>
              <w:right w:val="nil"/>
            </w:tcBorders>
            <w:shd w:val="clear" w:color="auto" w:fill="auto"/>
            <w:noWrap/>
            <w:vAlign w:val="center"/>
            <w:hideMark/>
          </w:tcPr>
          <w:p w14:paraId="2086A908"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480.1</w:t>
            </w:r>
          </w:p>
        </w:tc>
        <w:tc>
          <w:tcPr>
            <w:tcW w:w="286" w:type="pct"/>
            <w:tcBorders>
              <w:top w:val="nil"/>
              <w:left w:val="nil"/>
              <w:bottom w:val="single" w:sz="4" w:space="0" w:color="auto"/>
              <w:right w:val="nil"/>
            </w:tcBorders>
            <w:shd w:val="clear" w:color="auto" w:fill="auto"/>
            <w:noWrap/>
            <w:vAlign w:val="center"/>
            <w:hideMark/>
          </w:tcPr>
          <w:p w14:paraId="690F6861" w14:textId="0A5C1949" w:rsidR="000F2C65" w:rsidRPr="006E40C6" w:rsidRDefault="00793E67" w:rsidP="00316E6E">
            <w:pPr>
              <w:spacing w:after="0" w:line="240" w:lineRule="auto"/>
              <w:jc w:val="center"/>
              <w:rPr>
                <w:rFonts w:eastAsia="Times New Roman" w:cs="Arial"/>
                <w:color w:val="000000"/>
                <w:sz w:val="16"/>
                <w:szCs w:val="16"/>
                <w:lang w:val="en-GB" w:eastAsia="ru-RU"/>
              </w:rPr>
            </w:pPr>
            <w:r>
              <w:rPr>
                <w:rFonts w:eastAsia="Times New Roman" w:cs="Arial"/>
                <w:color w:val="000000"/>
                <w:sz w:val="16"/>
                <w:szCs w:val="16"/>
                <w:lang w:val="en-GB" w:eastAsia="ru-RU"/>
              </w:rPr>
              <w:t>393.6</w:t>
            </w:r>
          </w:p>
        </w:tc>
        <w:tc>
          <w:tcPr>
            <w:tcW w:w="285" w:type="pct"/>
            <w:tcBorders>
              <w:top w:val="nil"/>
              <w:left w:val="nil"/>
              <w:bottom w:val="single" w:sz="4" w:space="0" w:color="auto"/>
              <w:right w:val="nil"/>
            </w:tcBorders>
            <w:shd w:val="clear" w:color="auto" w:fill="auto"/>
            <w:noWrap/>
            <w:vAlign w:val="center"/>
            <w:hideMark/>
          </w:tcPr>
          <w:p w14:paraId="0F242E3A"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511.9</w:t>
            </w:r>
          </w:p>
        </w:tc>
        <w:tc>
          <w:tcPr>
            <w:tcW w:w="286" w:type="pct"/>
            <w:tcBorders>
              <w:top w:val="nil"/>
              <w:left w:val="nil"/>
              <w:bottom w:val="single" w:sz="4" w:space="0" w:color="auto"/>
              <w:right w:val="nil"/>
            </w:tcBorders>
            <w:shd w:val="clear" w:color="auto" w:fill="auto"/>
            <w:noWrap/>
            <w:vAlign w:val="center"/>
            <w:hideMark/>
          </w:tcPr>
          <w:p w14:paraId="7A0E2A8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520.8</w:t>
            </w:r>
          </w:p>
        </w:tc>
        <w:tc>
          <w:tcPr>
            <w:tcW w:w="285" w:type="pct"/>
            <w:tcBorders>
              <w:top w:val="nil"/>
              <w:left w:val="nil"/>
              <w:bottom w:val="single" w:sz="4" w:space="0" w:color="auto"/>
              <w:right w:val="nil"/>
            </w:tcBorders>
            <w:shd w:val="clear" w:color="auto" w:fill="auto"/>
            <w:noWrap/>
            <w:vAlign w:val="center"/>
            <w:hideMark/>
          </w:tcPr>
          <w:p w14:paraId="0C8182FD"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530.9</w:t>
            </w:r>
          </w:p>
        </w:tc>
        <w:tc>
          <w:tcPr>
            <w:tcW w:w="286" w:type="pct"/>
            <w:tcBorders>
              <w:top w:val="nil"/>
              <w:left w:val="nil"/>
              <w:bottom w:val="single" w:sz="4" w:space="0" w:color="auto"/>
              <w:right w:val="nil"/>
            </w:tcBorders>
            <w:shd w:val="clear" w:color="auto" w:fill="auto"/>
            <w:noWrap/>
            <w:vAlign w:val="center"/>
            <w:hideMark/>
          </w:tcPr>
          <w:p w14:paraId="5F8ADB9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541.2</w:t>
            </w:r>
          </w:p>
        </w:tc>
        <w:tc>
          <w:tcPr>
            <w:tcW w:w="285" w:type="pct"/>
            <w:tcBorders>
              <w:top w:val="nil"/>
              <w:left w:val="nil"/>
              <w:bottom w:val="single" w:sz="4" w:space="0" w:color="auto"/>
              <w:right w:val="nil"/>
            </w:tcBorders>
            <w:shd w:val="clear" w:color="auto" w:fill="auto"/>
            <w:noWrap/>
            <w:vAlign w:val="center"/>
            <w:hideMark/>
          </w:tcPr>
          <w:p w14:paraId="6D16BB64"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551.7</w:t>
            </w:r>
          </w:p>
        </w:tc>
        <w:tc>
          <w:tcPr>
            <w:tcW w:w="286" w:type="pct"/>
            <w:tcBorders>
              <w:top w:val="nil"/>
              <w:left w:val="nil"/>
              <w:bottom w:val="single" w:sz="4" w:space="0" w:color="auto"/>
              <w:right w:val="nil"/>
            </w:tcBorders>
            <w:shd w:val="clear" w:color="auto" w:fill="auto"/>
            <w:noWrap/>
            <w:vAlign w:val="center"/>
            <w:hideMark/>
          </w:tcPr>
          <w:p w14:paraId="1C1FEA7C"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562.6</w:t>
            </w:r>
          </w:p>
        </w:tc>
        <w:tc>
          <w:tcPr>
            <w:tcW w:w="285" w:type="pct"/>
            <w:tcBorders>
              <w:top w:val="nil"/>
              <w:left w:val="nil"/>
              <w:bottom w:val="single" w:sz="4" w:space="0" w:color="auto"/>
              <w:right w:val="nil"/>
            </w:tcBorders>
            <w:shd w:val="clear" w:color="auto" w:fill="auto"/>
            <w:noWrap/>
            <w:vAlign w:val="center"/>
            <w:hideMark/>
          </w:tcPr>
          <w:p w14:paraId="0F7353F8"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573.6</w:t>
            </w:r>
          </w:p>
        </w:tc>
        <w:tc>
          <w:tcPr>
            <w:tcW w:w="286" w:type="pct"/>
            <w:tcBorders>
              <w:top w:val="nil"/>
              <w:left w:val="nil"/>
              <w:bottom w:val="single" w:sz="4" w:space="0" w:color="auto"/>
              <w:right w:val="nil"/>
            </w:tcBorders>
            <w:shd w:val="clear" w:color="auto" w:fill="auto"/>
            <w:noWrap/>
            <w:vAlign w:val="center"/>
            <w:hideMark/>
          </w:tcPr>
          <w:p w14:paraId="5668F80E"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584.7</w:t>
            </w:r>
          </w:p>
        </w:tc>
        <w:tc>
          <w:tcPr>
            <w:tcW w:w="285" w:type="pct"/>
            <w:tcBorders>
              <w:top w:val="nil"/>
              <w:left w:val="nil"/>
              <w:bottom w:val="single" w:sz="4" w:space="0" w:color="auto"/>
              <w:right w:val="nil"/>
            </w:tcBorders>
            <w:shd w:val="clear" w:color="auto" w:fill="auto"/>
            <w:noWrap/>
            <w:vAlign w:val="center"/>
            <w:hideMark/>
          </w:tcPr>
          <w:p w14:paraId="14011C5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596.0</w:t>
            </w:r>
          </w:p>
        </w:tc>
        <w:tc>
          <w:tcPr>
            <w:tcW w:w="286" w:type="pct"/>
            <w:tcBorders>
              <w:top w:val="nil"/>
              <w:left w:val="nil"/>
              <w:bottom w:val="single" w:sz="4" w:space="0" w:color="auto"/>
              <w:right w:val="nil"/>
            </w:tcBorders>
            <w:shd w:val="clear" w:color="auto" w:fill="auto"/>
            <w:noWrap/>
            <w:vAlign w:val="center"/>
            <w:hideMark/>
          </w:tcPr>
          <w:p w14:paraId="09A7D9C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607.6</w:t>
            </w:r>
          </w:p>
        </w:tc>
      </w:tr>
      <w:tr w:rsidR="000F2C65" w:rsidRPr="006E40C6" w14:paraId="71559C79" w14:textId="77777777" w:rsidTr="00E32C3D">
        <w:trPr>
          <w:trHeight w:val="301"/>
        </w:trPr>
        <w:tc>
          <w:tcPr>
            <w:tcW w:w="1003" w:type="pct"/>
            <w:tcBorders>
              <w:top w:val="single" w:sz="4" w:space="0" w:color="auto"/>
              <w:left w:val="nil"/>
              <w:bottom w:val="nil"/>
              <w:right w:val="nil"/>
            </w:tcBorders>
            <w:shd w:val="clear" w:color="auto" w:fill="auto"/>
            <w:noWrap/>
            <w:vAlign w:val="center"/>
          </w:tcPr>
          <w:p w14:paraId="253B4946" w14:textId="77777777" w:rsidR="000F2C65" w:rsidRPr="006E40C6" w:rsidRDefault="000F2C65" w:rsidP="00316E6E">
            <w:pPr>
              <w:spacing w:after="0" w:line="240" w:lineRule="auto"/>
              <w:jc w:val="left"/>
              <w:rPr>
                <w:rFonts w:eastAsia="Times New Roman" w:cs="Arial"/>
                <w:color w:val="000000"/>
                <w:sz w:val="16"/>
                <w:szCs w:val="16"/>
                <w:lang w:val="en-GB" w:eastAsia="ru-RU"/>
              </w:rPr>
            </w:pPr>
            <w:r w:rsidRPr="006E40C6">
              <w:rPr>
                <w:rFonts w:cs="Arial"/>
                <w:color w:val="000000"/>
                <w:sz w:val="16"/>
                <w:szCs w:val="16"/>
                <w:lang w:val="en-GB"/>
              </w:rPr>
              <w:t>AMD</w:t>
            </w:r>
            <w:r w:rsidR="00392865" w:rsidRPr="006E40C6">
              <w:rPr>
                <w:rFonts w:cs="Arial"/>
                <w:color w:val="000000"/>
                <w:sz w:val="16"/>
                <w:szCs w:val="16"/>
                <w:lang w:val="en-GB"/>
              </w:rPr>
              <w:t>/EUR</w:t>
            </w:r>
            <w:r w:rsidRPr="006E40C6">
              <w:rPr>
                <w:rFonts w:cs="Arial"/>
                <w:color w:val="000000"/>
                <w:sz w:val="16"/>
                <w:szCs w:val="16"/>
                <w:lang w:val="en-GB"/>
              </w:rPr>
              <w:t>, period average</w:t>
            </w:r>
          </w:p>
        </w:tc>
        <w:tc>
          <w:tcPr>
            <w:tcW w:w="285" w:type="pct"/>
            <w:tcBorders>
              <w:top w:val="single" w:sz="4" w:space="0" w:color="auto"/>
              <w:left w:val="nil"/>
              <w:bottom w:val="nil"/>
              <w:right w:val="nil"/>
            </w:tcBorders>
            <w:shd w:val="clear" w:color="auto" w:fill="auto"/>
            <w:noWrap/>
            <w:vAlign w:val="center"/>
          </w:tcPr>
          <w:p w14:paraId="6E76C2CA"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537.9</w:t>
            </w:r>
          </w:p>
        </w:tc>
        <w:tc>
          <w:tcPr>
            <w:tcW w:w="286" w:type="pct"/>
            <w:tcBorders>
              <w:top w:val="single" w:sz="4" w:space="0" w:color="auto"/>
              <w:left w:val="nil"/>
              <w:bottom w:val="nil"/>
              <w:right w:val="nil"/>
            </w:tcBorders>
            <w:shd w:val="clear" w:color="auto" w:fill="auto"/>
            <w:noWrap/>
            <w:vAlign w:val="center"/>
          </w:tcPr>
          <w:p w14:paraId="5D1BC0B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558.2</w:t>
            </w:r>
          </w:p>
        </w:tc>
        <w:tc>
          <w:tcPr>
            <w:tcW w:w="285" w:type="pct"/>
            <w:tcBorders>
              <w:top w:val="single" w:sz="4" w:space="0" w:color="auto"/>
              <w:left w:val="nil"/>
              <w:bottom w:val="nil"/>
              <w:right w:val="nil"/>
            </w:tcBorders>
            <w:shd w:val="clear" w:color="auto" w:fill="auto"/>
            <w:noWrap/>
            <w:vAlign w:val="center"/>
          </w:tcPr>
          <w:p w14:paraId="0CBCCD6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596.1</w:t>
            </w:r>
          </w:p>
        </w:tc>
        <w:tc>
          <w:tcPr>
            <w:tcW w:w="286" w:type="pct"/>
            <w:tcBorders>
              <w:top w:val="single" w:sz="4" w:space="0" w:color="auto"/>
              <w:left w:val="nil"/>
              <w:bottom w:val="nil"/>
              <w:right w:val="nil"/>
            </w:tcBorders>
            <w:shd w:val="clear" w:color="auto" w:fill="auto"/>
            <w:noWrap/>
            <w:vAlign w:val="center"/>
          </w:tcPr>
          <w:p w14:paraId="421FABC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462.2</w:t>
            </w:r>
          </w:p>
        </w:tc>
        <w:tc>
          <w:tcPr>
            <w:tcW w:w="285" w:type="pct"/>
            <w:tcBorders>
              <w:top w:val="single" w:sz="4" w:space="0" w:color="auto"/>
              <w:left w:val="nil"/>
              <w:bottom w:val="nil"/>
              <w:right w:val="nil"/>
            </w:tcBorders>
            <w:shd w:val="clear" w:color="auto" w:fill="auto"/>
            <w:noWrap/>
            <w:vAlign w:val="center"/>
          </w:tcPr>
          <w:p w14:paraId="540CB05A"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484.9</w:t>
            </w:r>
          </w:p>
        </w:tc>
        <w:tc>
          <w:tcPr>
            <w:tcW w:w="286" w:type="pct"/>
            <w:tcBorders>
              <w:top w:val="single" w:sz="4" w:space="0" w:color="auto"/>
              <w:left w:val="nil"/>
              <w:bottom w:val="nil"/>
              <w:right w:val="nil"/>
            </w:tcBorders>
            <w:shd w:val="clear" w:color="auto" w:fill="auto"/>
            <w:noWrap/>
            <w:vAlign w:val="center"/>
          </w:tcPr>
          <w:p w14:paraId="05D6511A"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538.4</w:t>
            </w:r>
          </w:p>
        </w:tc>
        <w:tc>
          <w:tcPr>
            <w:tcW w:w="285" w:type="pct"/>
            <w:tcBorders>
              <w:top w:val="single" w:sz="4" w:space="0" w:color="auto"/>
              <w:left w:val="nil"/>
              <w:bottom w:val="nil"/>
              <w:right w:val="nil"/>
            </w:tcBorders>
            <w:shd w:val="clear" w:color="auto" w:fill="auto"/>
            <w:noWrap/>
            <w:vAlign w:val="center"/>
          </w:tcPr>
          <w:p w14:paraId="09F21536"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576.3</w:t>
            </w:r>
          </w:p>
        </w:tc>
        <w:tc>
          <w:tcPr>
            <w:tcW w:w="286" w:type="pct"/>
            <w:tcBorders>
              <w:top w:val="single" w:sz="4" w:space="0" w:color="auto"/>
              <w:left w:val="nil"/>
              <w:bottom w:val="nil"/>
              <w:right w:val="nil"/>
            </w:tcBorders>
            <w:shd w:val="clear" w:color="auto" w:fill="auto"/>
            <w:noWrap/>
            <w:vAlign w:val="center"/>
          </w:tcPr>
          <w:p w14:paraId="27246607"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601.6</w:t>
            </w:r>
          </w:p>
        </w:tc>
        <w:tc>
          <w:tcPr>
            <w:tcW w:w="285" w:type="pct"/>
            <w:tcBorders>
              <w:top w:val="single" w:sz="4" w:space="0" w:color="auto"/>
              <w:left w:val="nil"/>
              <w:bottom w:val="nil"/>
              <w:right w:val="nil"/>
            </w:tcBorders>
            <w:shd w:val="clear" w:color="auto" w:fill="auto"/>
            <w:noWrap/>
            <w:vAlign w:val="center"/>
          </w:tcPr>
          <w:p w14:paraId="3A6AD0DE"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624.9</w:t>
            </w:r>
          </w:p>
        </w:tc>
        <w:tc>
          <w:tcPr>
            <w:tcW w:w="286" w:type="pct"/>
            <w:tcBorders>
              <w:top w:val="single" w:sz="4" w:space="0" w:color="auto"/>
              <w:left w:val="nil"/>
              <w:bottom w:val="nil"/>
              <w:right w:val="nil"/>
            </w:tcBorders>
            <w:shd w:val="clear" w:color="auto" w:fill="auto"/>
            <w:noWrap/>
            <w:vAlign w:val="center"/>
          </w:tcPr>
          <w:p w14:paraId="2EDBA29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653.0</w:t>
            </w:r>
          </w:p>
        </w:tc>
        <w:tc>
          <w:tcPr>
            <w:tcW w:w="285" w:type="pct"/>
            <w:tcBorders>
              <w:top w:val="single" w:sz="4" w:space="0" w:color="auto"/>
              <w:left w:val="nil"/>
              <w:bottom w:val="nil"/>
              <w:right w:val="nil"/>
            </w:tcBorders>
            <w:shd w:val="clear" w:color="auto" w:fill="auto"/>
            <w:noWrap/>
            <w:vAlign w:val="center"/>
          </w:tcPr>
          <w:p w14:paraId="3AF8B7A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687.6</w:t>
            </w:r>
          </w:p>
        </w:tc>
        <w:tc>
          <w:tcPr>
            <w:tcW w:w="286" w:type="pct"/>
            <w:tcBorders>
              <w:top w:val="single" w:sz="4" w:space="0" w:color="auto"/>
              <w:left w:val="nil"/>
              <w:bottom w:val="nil"/>
              <w:right w:val="nil"/>
            </w:tcBorders>
            <w:shd w:val="clear" w:color="auto" w:fill="auto"/>
            <w:noWrap/>
            <w:vAlign w:val="center"/>
          </w:tcPr>
          <w:p w14:paraId="72AA1166"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717.7</w:t>
            </w:r>
          </w:p>
        </w:tc>
        <w:tc>
          <w:tcPr>
            <w:tcW w:w="285" w:type="pct"/>
            <w:tcBorders>
              <w:top w:val="single" w:sz="4" w:space="0" w:color="auto"/>
              <w:left w:val="nil"/>
              <w:bottom w:val="nil"/>
              <w:right w:val="nil"/>
            </w:tcBorders>
            <w:shd w:val="clear" w:color="auto" w:fill="auto"/>
            <w:noWrap/>
            <w:vAlign w:val="center"/>
          </w:tcPr>
          <w:p w14:paraId="016A7BCE"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731.8</w:t>
            </w:r>
          </w:p>
        </w:tc>
        <w:tc>
          <w:tcPr>
            <w:tcW w:w="286" w:type="pct"/>
            <w:tcBorders>
              <w:top w:val="single" w:sz="4" w:space="0" w:color="auto"/>
              <w:left w:val="nil"/>
              <w:bottom w:val="nil"/>
              <w:right w:val="nil"/>
            </w:tcBorders>
            <w:shd w:val="clear" w:color="auto" w:fill="auto"/>
            <w:noWrap/>
            <w:vAlign w:val="center"/>
          </w:tcPr>
          <w:p w14:paraId="6D1C4A27"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744.8</w:t>
            </w:r>
          </w:p>
        </w:tc>
      </w:tr>
      <w:tr w:rsidR="000F2C65" w:rsidRPr="006E40C6" w14:paraId="6E69273B" w14:textId="77777777" w:rsidTr="00E32C3D">
        <w:trPr>
          <w:trHeight w:val="301"/>
        </w:trPr>
        <w:tc>
          <w:tcPr>
            <w:tcW w:w="1003" w:type="pct"/>
            <w:tcBorders>
              <w:top w:val="nil"/>
              <w:left w:val="nil"/>
              <w:bottom w:val="single" w:sz="4" w:space="0" w:color="auto"/>
              <w:right w:val="nil"/>
            </w:tcBorders>
            <w:shd w:val="clear" w:color="auto" w:fill="auto"/>
            <w:noWrap/>
            <w:vAlign w:val="center"/>
          </w:tcPr>
          <w:p w14:paraId="7C60BF52" w14:textId="77777777" w:rsidR="000F2C65" w:rsidRPr="006E40C6" w:rsidRDefault="000F2C65" w:rsidP="00316E6E">
            <w:pPr>
              <w:spacing w:after="0" w:line="240" w:lineRule="auto"/>
              <w:jc w:val="left"/>
              <w:rPr>
                <w:rFonts w:eastAsia="Times New Roman" w:cs="Arial"/>
                <w:color w:val="000000"/>
                <w:sz w:val="16"/>
                <w:szCs w:val="16"/>
                <w:lang w:val="en-GB" w:eastAsia="ru-RU"/>
              </w:rPr>
            </w:pPr>
            <w:r w:rsidRPr="006E40C6">
              <w:rPr>
                <w:rFonts w:cs="Arial"/>
                <w:color w:val="000000"/>
                <w:sz w:val="16"/>
                <w:szCs w:val="16"/>
                <w:lang w:val="en-GB"/>
              </w:rPr>
              <w:t>AMD</w:t>
            </w:r>
            <w:r w:rsidR="00392865" w:rsidRPr="006E40C6">
              <w:rPr>
                <w:rFonts w:cs="Arial"/>
                <w:color w:val="000000"/>
                <w:sz w:val="16"/>
                <w:szCs w:val="16"/>
                <w:lang w:val="en-GB"/>
              </w:rPr>
              <w:t>/EUR</w:t>
            </w:r>
            <w:r w:rsidRPr="006E40C6">
              <w:rPr>
                <w:rFonts w:cs="Arial"/>
                <w:color w:val="000000"/>
                <w:sz w:val="16"/>
                <w:szCs w:val="16"/>
                <w:lang w:val="en-GB"/>
              </w:rPr>
              <w:t>, end of period</w:t>
            </w:r>
          </w:p>
        </w:tc>
        <w:tc>
          <w:tcPr>
            <w:tcW w:w="285" w:type="pct"/>
            <w:tcBorders>
              <w:top w:val="nil"/>
              <w:left w:val="nil"/>
              <w:bottom w:val="single" w:sz="4" w:space="0" w:color="auto"/>
              <w:right w:val="nil"/>
            </w:tcBorders>
            <w:shd w:val="clear" w:color="auto" w:fill="auto"/>
            <w:noWrap/>
            <w:vAlign w:val="center"/>
          </w:tcPr>
          <w:p w14:paraId="2698A64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537.3</w:t>
            </w:r>
          </w:p>
        </w:tc>
        <w:tc>
          <w:tcPr>
            <w:tcW w:w="286" w:type="pct"/>
            <w:tcBorders>
              <w:top w:val="nil"/>
              <w:left w:val="nil"/>
              <w:bottom w:val="single" w:sz="4" w:space="0" w:color="auto"/>
              <w:right w:val="nil"/>
            </w:tcBorders>
            <w:shd w:val="clear" w:color="auto" w:fill="auto"/>
            <w:noWrap/>
            <w:vAlign w:val="center"/>
          </w:tcPr>
          <w:p w14:paraId="492EA9A9"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642.8</w:t>
            </w:r>
          </w:p>
        </w:tc>
        <w:tc>
          <w:tcPr>
            <w:tcW w:w="285" w:type="pct"/>
            <w:tcBorders>
              <w:top w:val="nil"/>
              <w:left w:val="nil"/>
              <w:bottom w:val="single" w:sz="4" w:space="0" w:color="auto"/>
              <w:right w:val="nil"/>
            </w:tcBorders>
            <w:shd w:val="clear" w:color="auto" w:fill="auto"/>
            <w:noWrap/>
            <w:vAlign w:val="center"/>
          </w:tcPr>
          <w:p w14:paraId="1E2F8C04"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542.6</w:t>
            </w:r>
          </w:p>
        </w:tc>
        <w:tc>
          <w:tcPr>
            <w:tcW w:w="286" w:type="pct"/>
            <w:tcBorders>
              <w:top w:val="nil"/>
              <w:left w:val="nil"/>
              <w:bottom w:val="single" w:sz="4" w:space="0" w:color="auto"/>
              <w:right w:val="nil"/>
            </w:tcBorders>
            <w:shd w:val="clear" w:color="auto" w:fill="auto"/>
            <w:noWrap/>
            <w:vAlign w:val="center"/>
          </w:tcPr>
          <w:p w14:paraId="211B4434" w14:textId="3DE5131E" w:rsidR="000F2C65" w:rsidRPr="006E40C6" w:rsidRDefault="008C5DB8" w:rsidP="00316E6E">
            <w:pPr>
              <w:spacing w:after="0" w:line="240" w:lineRule="auto"/>
              <w:jc w:val="center"/>
              <w:rPr>
                <w:rFonts w:eastAsia="Times New Roman" w:cs="Arial"/>
                <w:color w:val="000000"/>
                <w:sz w:val="16"/>
                <w:szCs w:val="16"/>
                <w:lang w:val="en-GB" w:eastAsia="ru-RU"/>
              </w:rPr>
            </w:pPr>
            <w:r>
              <w:rPr>
                <w:rFonts w:eastAsia="Times New Roman" w:cs="Arial"/>
                <w:color w:val="000000"/>
                <w:sz w:val="16"/>
                <w:szCs w:val="16"/>
                <w:lang w:val="en-GB" w:eastAsia="ru-RU"/>
              </w:rPr>
              <w:t>420.1</w:t>
            </w:r>
          </w:p>
        </w:tc>
        <w:tc>
          <w:tcPr>
            <w:tcW w:w="285" w:type="pct"/>
            <w:tcBorders>
              <w:top w:val="nil"/>
              <w:left w:val="nil"/>
              <w:bottom w:val="single" w:sz="4" w:space="0" w:color="auto"/>
              <w:right w:val="nil"/>
            </w:tcBorders>
            <w:shd w:val="clear" w:color="auto" w:fill="auto"/>
            <w:noWrap/>
            <w:vAlign w:val="center"/>
          </w:tcPr>
          <w:p w14:paraId="2E14550F"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558.0</w:t>
            </w:r>
          </w:p>
        </w:tc>
        <w:tc>
          <w:tcPr>
            <w:tcW w:w="286" w:type="pct"/>
            <w:tcBorders>
              <w:top w:val="nil"/>
              <w:left w:val="nil"/>
              <w:bottom w:val="single" w:sz="4" w:space="0" w:color="auto"/>
              <w:right w:val="nil"/>
            </w:tcBorders>
            <w:shd w:val="clear" w:color="auto" w:fill="auto"/>
            <w:noWrap/>
            <w:vAlign w:val="center"/>
          </w:tcPr>
          <w:p w14:paraId="5D0FF5F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578.0</w:t>
            </w:r>
          </w:p>
        </w:tc>
        <w:tc>
          <w:tcPr>
            <w:tcW w:w="285" w:type="pct"/>
            <w:tcBorders>
              <w:top w:val="nil"/>
              <w:left w:val="nil"/>
              <w:bottom w:val="single" w:sz="4" w:space="0" w:color="auto"/>
              <w:right w:val="nil"/>
            </w:tcBorders>
            <w:shd w:val="clear" w:color="auto" w:fill="auto"/>
            <w:noWrap/>
            <w:vAlign w:val="center"/>
          </w:tcPr>
          <w:p w14:paraId="485B020E"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594.6</w:t>
            </w:r>
          </w:p>
        </w:tc>
        <w:tc>
          <w:tcPr>
            <w:tcW w:w="286" w:type="pct"/>
            <w:tcBorders>
              <w:top w:val="nil"/>
              <w:left w:val="nil"/>
              <w:bottom w:val="single" w:sz="4" w:space="0" w:color="auto"/>
              <w:right w:val="nil"/>
            </w:tcBorders>
            <w:shd w:val="clear" w:color="auto" w:fill="auto"/>
            <w:noWrap/>
            <w:vAlign w:val="center"/>
          </w:tcPr>
          <w:p w14:paraId="666AB55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617.0</w:t>
            </w:r>
          </w:p>
        </w:tc>
        <w:tc>
          <w:tcPr>
            <w:tcW w:w="285" w:type="pct"/>
            <w:tcBorders>
              <w:top w:val="nil"/>
              <w:left w:val="nil"/>
              <w:bottom w:val="single" w:sz="4" w:space="0" w:color="auto"/>
              <w:right w:val="nil"/>
            </w:tcBorders>
            <w:shd w:val="clear" w:color="auto" w:fill="auto"/>
            <w:noWrap/>
            <w:vAlign w:val="center"/>
          </w:tcPr>
          <w:p w14:paraId="26BAC349"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645.5</w:t>
            </w:r>
          </w:p>
        </w:tc>
        <w:tc>
          <w:tcPr>
            <w:tcW w:w="286" w:type="pct"/>
            <w:tcBorders>
              <w:top w:val="nil"/>
              <w:left w:val="nil"/>
              <w:bottom w:val="single" w:sz="4" w:space="0" w:color="auto"/>
              <w:right w:val="nil"/>
            </w:tcBorders>
            <w:shd w:val="clear" w:color="auto" w:fill="auto"/>
            <w:noWrap/>
            <w:vAlign w:val="center"/>
          </w:tcPr>
          <w:p w14:paraId="65E29FB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675.1</w:t>
            </w:r>
          </w:p>
        </w:tc>
        <w:tc>
          <w:tcPr>
            <w:tcW w:w="285" w:type="pct"/>
            <w:tcBorders>
              <w:top w:val="nil"/>
              <w:left w:val="nil"/>
              <w:bottom w:val="single" w:sz="4" w:space="0" w:color="auto"/>
              <w:right w:val="nil"/>
            </w:tcBorders>
            <w:shd w:val="clear" w:color="auto" w:fill="auto"/>
            <w:noWrap/>
            <w:vAlign w:val="center"/>
          </w:tcPr>
          <w:p w14:paraId="4215DAF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711.2</w:t>
            </w:r>
          </w:p>
        </w:tc>
        <w:tc>
          <w:tcPr>
            <w:tcW w:w="286" w:type="pct"/>
            <w:tcBorders>
              <w:top w:val="nil"/>
              <w:left w:val="nil"/>
              <w:bottom w:val="single" w:sz="4" w:space="0" w:color="auto"/>
              <w:right w:val="nil"/>
            </w:tcBorders>
            <w:shd w:val="clear" w:color="auto" w:fill="auto"/>
            <w:noWrap/>
            <w:vAlign w:val="center"/>
          </w:tcPr>
          <w:p w14:paraId="5B7D108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730.9</w:t>
            </w:r>
          </w:p>
        </w:tc>
        <w:tc>
          <w:tcPr>
            <w:tcW w:w="285" w:type="pct"/>
            <w:tcBorders>
              <w:top w:val="nil"/>
              <w:left w:val="nil"/>
              <w:bottom w:val="single" w:sz="4" w:space="0" w:color="auto"/>
              <w:right w:val="nil"/>
            </w:tcBorders>
            <w:shd w:val="clear" w:color="auto" w:fill="auto"/>
            <w:noWrap/>
            <w:vAlign w:val="center"/>
          </w:tcPr>
          <w:p w14:paraId="67EF5DEF"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745.0</w:t>
            </w:r>
          </w:p>
        </w:tc>
        <w:tc>
          <w:tcPr>
            <w:tcW w:w="286" w:type="pct"/>
            <w:tcBorders>
              <w:top w:val="nil"/>
              <w:left w:val="nil"/>
              <w:bottom w:val="single" w:sz="4" w:space="0" w:color="auto"/>
              <w:right w:val="nil"/>
            </w:tcBorders>
            <w:shd w:val="clear" w:color="auto" w:fill="auto"/>
            <w:noWrap/>
            <w:vAlign w:val="center"/>
          </w:tcPr>
          <w:p w14:paraId="64F38CB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759.5</w:t>
            </w:r>
          </w:p>
        </w:tc>
      </w:tr>
    </w:tbl>
    <w:p w14:paraId="531306D5" w14:textId="77777777" w:rsidR="000F2C65" w:rsidRPr="006E40C6" w:rsidRDefault="000F2C65" w:rsidP="00092E38">
      <w:pPr>
        <w:spacing w:before="60" w:after="60"/>
        <w:rPr>
          <w:rFonts w:cs="Arial"/>
          <w:i/>
          <w:sz w:val="16"/>
          <w:szCs w:val="16"/>
          <w:lang w:val="en-GB"/>
        </w:rPr>
      </w:pPr>
      <w:r w:rsidRPr="006E40C6">
        <w:rPr>
          <w:rFonts w:cs="Arial"/>
          <w:i/>
          <w:sz w:val="16"/>
          <w:szCs w:val="16"/>
          <w:lang w:val="en-GB"/>
        </w:rPr>
        <w:t>Source: Oxford Economics</w:t>
      </w:r>
    </w:p>
    <w:p w14:paraId="1BF9F1B9" w14:textId="77777777" w:rsidR="000F2C65" w:rsidRPr="006E40C6" w:rsidRDefault="000F2C65" w:rsidP="00902042">
      <w:pPr>
        <w:spacing w:before="160" w:after="120"/>
        <w:rPr>
          <w:rFonts w:cs="Arial"/>
          <w:b/>
          <w:lang w:val="en-GB"/>
        </w:rPr>
      </w:pPr>
      <w:r w:rsidRPr="006E40C6">
        <w:rPr>
          <w:rFonts w:cs="Arial"/>
          <w:b/>
          <w:lang w:val="en-GB"/>
        </w:rPr>
        <w:t>Inflation</w:t>
      </w:r>
    </w:p>
    <w:p w14:paraId="5EBAFF9A" w14:textId="77777777" w:rsidR="000F2C65" w:rsidRPr="006E40C6" w:rsidRDefault="000F2C65" w:rsidP="00E065C1">
      <w:pPr>
        <w:rPr>
          <w:rFonts w:cs="Arial"/>
          <w:lang w:val="en-GB"/>
        </w:rPr>
      </w:pPr>
      <w:r w:rsidRPr="006E40C6">
        <w:rPr>
          <w:rFonts w:cs="Arial"/>
          <w:lang w:val="en-GB"/>
        </w:rPr>
        <w:lastRenderedPageBreak/>
        <w:t>Average annual inflation rate reached a high 8.6% in 2022 (source: Armstat) mainly due to the sharp increase in food and energy prices and the booming economy, caused by inflow of foreign citizens and relocation of businesses to Armenia.</w:t>
      </w:r>
    </w:p>
    <w:p w14:paraId="46EC9607" w14:textId="77777777" w:rsidR="000F2C65" w:rsidRPr="006E40C6" w:rsidRDefault="000F2C65" w:rsidP="00E065C1">
      <w:pPr>
        <w:rPr>
          <w:rFonts w:cs="Arial"/>
          <w:lang w:val="en-GB"/>
        </w:rPr>
      </w:pPr>
      <w:r w:rsidRPr="006E40C6">
        <w:rPr>
          <w:rFonts w:cs="Arial"/>
          <w:lang w:val="en-GB"/>
        </w:rPr>
        <w:t>Central Bank of Armenia continues to maintain tight monetary policy to reach 4% target level of inflation. </w:t>
      </w:r>
    </w:p>
    <w:p w14:paraId="7D4477A3" w14:textId="77777777" w:rsidR="00902042" w:rsidRPr="006E40C6" w:rsidRDefault="00902042" w:rsidP="00A64E27">
      <w:pPr>
        <w:pStyle w:val="Caption"/>
      </w:pPr>
      <w:r w:rsidRPr="006E40C6">
        <w:t xml:space="preserve">Table </w:t>
      </w:r>
      <w:r w:rsidRPr="006E40C6">
        <w:fldChar w:fldCharType="begin"/>
      </w:r>
      <w:r w:rsidRPr="006E40C6">
        <w:instrText xml:space="preserve"> SEQ Table \* ARABIC </w:instrText>
      </w:r>
      <w:r w:rsidRPr="006E40C6">
        <w:fldChar w:fldCharType="separate"/>
      </w:r>
      <w:r w:rsidR="008B40F6" w:rsidRPr="006E40C6">
        <w:t>3</w:t>
      </w:r>
      <w:r w:rsidRPr="006E40C6">
        <w:fldChar w:fldCharType="end"/>
      </w:r>
      <w:r w:rsidRPr="006E40C6">
        <w:t xml:space="preserve">. </w:t>
      </w:r>
      <w:r w:rsidR="008B40F6" w:rsidRPr="006E40C6">
        <w:rPr>
          <w:b w:val="0"/>
        </w:rPr>
        <w:t>Inflation in Armenia</w:t>
      </w:r>
    </w:p>
    <w:tbl>
      <w:tblPr>
        <w:tblW w:w="5000" w:type="pct"/>
        <w:tblLook w:val="04A0" w:firstRow="1" w:lastRow="0" w:firstColumn="1" w:lastColumn="0" w:noHBand="0" w:noVBand="1"/>
      </w:tblPr>
      <w:tblGrid>
        <w:gridCol w:w="884"/>
        <w:gridCol w:w="633"/>
        <w:gridCol w:w="634"/>
        <w:gridCol w:w="634"/>
        <w:gridCol w:w="633"/>
        <w:gridCol w:w="633"/>
        <w:gridCol w:w="633"/>
        <w:gridCol w:w="633"/>
        <w:gridCol w:w="632"/>
        <w:gridCol w:w="633"/>
        <w:gridCol w:w="633"/>
        <w:gridCol w:w="632"/>
        <w:gridCol w:w="633"/>
        <w:gridCol w:w="633"/>
        <w:gridCol w:w="633"/>
      </w:tblGrid>
      <w:tr w:rsidR="003304E7" w:rsidRPr="006E40C6" w14:paraId="3D96FAD8" w14:textId="77777777" w:rsidTr="0038394B">
        <w:trPr>
          <w:trHeight w:val="371"/>
        </w:trPr>
        <w:tc>
          <w:tcPr>
            <w:tcW w:w="453" w:type="pct"/>
            <w:tcBorders>
              <w:top w:val="nil"/>
              <w:left w:val="nil"/>
              <w:bottom w:val="nil"/>
              <w:right w:val="nil"/>
            </w:tcBorders>
            <w:shd w:val="clear" w:color="000000" w:fill="7F7E82"/>
            <w:noWrap/>
            <w:vAlign w:val="center"/>
            <w:hideMark/>
          </w:tcPr>
          <w:p w14:paraId="46AE9409" w14:textId="77777777" w:rsidR="000F2C65" w:rsidRPr="006E40C6" w:rsidRDefault="000F2C65" w:rsidP="00316E6E">
            <w:pPr>
              <w:spacing w:after="0" w:line="240" w:lineRule="auto"/>
              <w:jc w:val="center"/>
              <w:rPr>
                <w:rFonts w:eastAsia="Times New Roman" w:cs="Arial"/>
                <w:b/>
                <w:color w:val="FFFFFF"/>
                <w:sz w:val="16"/>
                <w:szCs w:val="16"/>
                <w:lang w:val="en-GB"/>
              </w:rPr>
            </w:pPr>
          </w:p>
        </w:tc>
        <w:tc>
          <w:tcPr>
            <w:tcW w:w="324" w:type="pct"/>
            <w:tcBorders>
              <w:top w:val="nil"/>
              <w:left w:val="nil"/>
              <w:bottom w:val="nil"/>
              <w:right w:val="nil"/>
            </w:tcBorders>
            <w:shd w:val="clear" w:color="000000" w:fill="7F7E82"/>
            <w:noWrap/>
            <w:vAlign w:val="center"/>
            <w:hideMark/>
          </w:tcPr>
          <w:p w14:paraId="327205CC"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2019</w:t>
            </w:r>
          </w:p>
        </w:tc>
        <w:tc>
          <w:tcPr>
            <w:tcW w:w="325" w:type="pct"/>
            <w:tcBorders>
              <w:top w:val="nil"/>
              <w:left w:val="nil"/>
              <w:bottom w:val="nil"/>
              <w:right w:val="nil"/>
            </w:tcBorders>
            <w:shd w:val="clear" w:color="000000" w:fill="7F7E82"/>
            <w:noWrap/>
            <w:vAlign w:val="center"/>
            <w:hideMark/>
          </w:tcPr>
          <w:p w14:paraId="5B55257F"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2020</w:t>
            </w:r>
          </w:p>
        </w:tc>
        <w:tc>
          <w:tcPr>
            <w:tcW w:w="325" w:type="pct"/>
            <w:tcBorders>
              <w:top w:val="nil"/>
              <w:left w:val="nil"/>
              <w:bottom w:val="nil"/>
              <w:right w:val="nil"/>
            </w:tcBorders>
            <w:shd w:val="clear" w:color="000000" w:fill="7F7E82"/>
            <w:noWrap/>
            <w:vAlign w:val="center"/>
            <w:hideMark/>
          </w:tcPr>
          <w:p w14:paraId="6C8C506D"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2021</w:t>
            </w:r>
          </w:p>
        </w:tc>
        <w:tc>
          <w:tcPr>
            <w:tcW w:w="324" w:type="pct"/>
            <w:tcBorders>
              <w:top w:val="nil"/>
              <w:left w:val="nil"/>
              <w:bottom w:val="nil"/>
              <w:right w:val="nil"/>
            </w:tcBorders>
            <w:shd w:val="clear" w:color="000000" w:fill="7F7E82"/>
            <w:noWrap/>
            <w:vAlign w:val="center"/>
            <w:hideMark/>
          </w:tcPr>
          <w:p w14:paraId="5DF656E3"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2022</w:t>
            </w:r>
          </w:p>
        </w:tc>
        <w:tc>
          <w:tcPr>
            <w:tcW w:w="325" w:type="pct"/>
            <w:tcBorders>
              <w:top w:val="nil"/>
              <w:left w:val="nil"/>
              <w:bottom w:val="nil"/>
              <w:right w:val="nil"/>
            </w:tcBorders>
            <w:shd w:val="clear" w:color="000000" w:fill="7F7E82"/>
            <w:noWrap/>
            <w:vAlign w:val="center"/>
            <w:hideMark/>
          </w:tcPr>
          <w:p w14:paraId="4E7034E1"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2023</w:t>
            </w:r>
          </w:p>
        </w:tc>
        <w:tc>
          <w:tcPr>
            <w:tcW w:w="325" w:type="pct"/>
            <w:tcBorders>
              <w:top w:val="nil"/>
              <w:left w:val="nil"/>
              <w:bottom w:val="nil"/>
              <w:right w:val="nil"/>
            </w:tcBorders>
            <w:shd w:val="clear" w:color="000000" w:fill="7F7E82"/>
            <w:noWrap/>
            <w:vAlign w:val="center"/>
            <w:hideMark/>
          </w:tcPr>
          <w:p w14:paraId="41A98397"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2024</w:t>
            </w:r>
          </w:p>
        </w:tc>
        <w:tc>
          <w:tcPr>
            <w:tcW w:w="325" w:type="pct"/>
            <w:tcBorders>
              <w:top w:val="nil"/>
              <w:left w:val="nil"/>
              <w:bottom w:val="nil"/>
              <w:right w:val="nil"/>
            </w:tcBorders>
            <w:shd w:val="clear" w:color="000000" w:fill="7F7E82"/>
            <w:noWrap/>
            <w:vAlign w:val="center"/>
            <w:hideMark/>
          </w:tcPr>
          <w:p w14:paraId="1F2A0841"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2025</w:t>
            </w:r>
          </w:p>
        </w:tc>
        <w:tc>
          <w:tcPr>
            <w:tcW w:w="324" w:type="pct"/>
            <w:tcBorders>
              <w:top w:val="nil"/>
              <w:left w:val="nil"/>
              <w:bottom w:val="nil"/>
              <w:right w:val="nil"/>
            </w:tcBorders>
            <w:shd w:val="clear" w:color="000000" w:fill="7F7E82"/>
            <w:noWrap/>
            <w:vAlign w:val="center"/>
            <w:hideMark/>
          </w:tcPr>
          <w:p w14:paraId="2A8B7BA2"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2026</w:t>
            </w:r>
          </w:p>
        </w:tc>
        <w:tc>
          <w:tcPr>
            <w:tcW w:w="325" w:type="pct"/>
            <w:tcBorders>
              <w:top w:val="nil"/>
              <w:left w:val="nil"/>
              <w:bottom w:val="nil"/>
              <w:right w:val="nil"/>
            </w:tcBorders>
            <w:shd w:val="clear" w:color="000000" w:fill="7F7E82"/>
            <w:noWrap/>
            <w:vAlign w:val="center"/>
            <w:hideMark/>
          </w:tcPr>
          <w:p w14:paraId="4412BD68"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2027</w:t>
            </w:r>
          </w:p>
        </w:tc>
        <w:tc>
          <w:tcPr>
            <w:tcW w:w="325" w:type="pct"/>
            <w:tcBorders>
              <w:top w:val="nil"/>
              <w:left w:val="nil"/>
              <w:bottom w:val="nil"/>
              <w:right w:val="nil"/>
            </w:tcBorders>
            <w:shd w:val="clear" w:color="000000" w:fill="7F7E82"/>
            <w:noWrap/>
            <w:vAlign w:val="center"/>
            <w:hideMark/>
          </w:tcPr>
          <w:p w14:paraId="1DF92A88"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2028</w:t>
            </w:r>
          </w:p>
        </w:tc>
        <w:tc>
          <w:tcPr>
            <w:tcW w:w="324" w:type="pct"/>
            <w:tcBorders>
              <w:top w:val="nil"/>
              <w:left w:val="nil"/>
              <w:bottom w:val="nil"/>
              <w:right w:val="nil"/>
            </w:tcBorders>
            <w:shd w:val="clear" w:color="000000" w:fill="7F7E82"/>
            <w:noWrap/>
            <w:vAlign w:val="center"/>
            <w:hideMark/>
          </w:tcPr>
          <w:p w14:paraId="7AE15E85"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2029</w:t>
            </w:r>
          </w:p>
        </w:tc>
        <w:tc>
          <w:tcPr>
            <w:tcW w:w="325" w:type="pct"/>
            <w:tcBorders>
              <w:top w:val="nil"/>
              <w:left w:val="nil"/>
              <w:bottom w:val="nil"/>
              <w:right w:val="nil"/>
            </w:tcBorders>
            <w:shd w:val="clear" w:color="000000" w:fill="7F7E82"/>
            <w:noWrap/>
            <w:vAlign w:val="center"/>
            <w:hideMark/>
          </w:tcPr>
          <w:p w14:paraId="32F42095"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2030</w:t>
            </w:r>
          </w:p>
        </w:tc>
        <w:tc>
          <w:tcPr>
            <w:tcW w:w="325" w:type="pct"/>
            <w:tcBorders>
              <w:top w:val="nil"/>
              <w:left w:val="nil"/>
              <w:bottom w:val="nil"/>
              <w:right w:val="nil"/>
            </w:tcBorders>
            <w:shd w:val="clear" w:color="000000" w:fill="7F7E82"/>
            <w:noWrap/>
            <w:vAlign w:val="center"/>
            <w:hideMark/>
          </w:tcPr>
          <w:p w14:paraId="5A92CF2A"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2031</w:t>
            </w:r>
          </w:p>
        </w:tc>
        <w:tc>
          <w:tcPr>
            <w:tcW w:w="325" w:type="pct"/>
            <w:tcBorders>
              <w:top w:val="nil"/>
              <w:left w:val="nil"/>
              <w:bottom w:val="nil"/>
              <w:right w:val="nil"/>
            </w:tcBorders>
            <w:shd w:val="clear" w:color="000000" w:fill="7F7E82"/>
            <w:noWrap/>
            <w:vAlign w:val="center"/>
            <w:hideMark/>
          </w:tcPr>
          <w:p w14:paraId="4D2272B2" w14:textId="77777777" w:rsidR="000F2C65" w:rsidRPr="006E40C6" w:rsidRDefault="000F2C65" w:rsidP="00316E6E">
            <w:pPr>
              <w:spacing w:after="0" w:line="240" w:lineRule="auto"/>
              <w:jc w:val="center"/>
              <w:rPr>
                <w:rFonts w:eastAsia="Times New Roman" w:cs="Arial"/>
                <w:b/>
                <w:color w:val="FFFFFF"/>
                <w:sz w:val="16"/>
                <w:szCs w:val="16"/>
                <w:lang w:val="en-GB"/>
              </w:rPr>
            </w:pPr>
            <w:r w:rsidRPr="006E40C6">
              <w:rPr>
                <w:rFonts w:eastAsia="Times New Roman" w:cs="Arial"/>
                <w:b/>
                <w:color w:val="FFFFFF"/>
                <w:sz w:val="16"/>
                <w:szCs w:val="16"/>
                <w:lang w:val="en-GB"/>
              </w:rPr>
              <w:t>2032</w:t>
            </w:r>
          </w:p>
        </w:tc>
      </w:tr>
      <w:tr w:rsidR="000F2C65" w:rsidRPr="006E40C6" w14:paraId="6E895245" w14:textId="77777777" w:rsidTr="0038394B">
        <w:trPr>
          <w:trHeight w:val="278"/>
        </w:trPr>
        <w:tc>
          <w:tcPr>
            <w:tcW w:w="453" w:type="pct"/>
            <w:tcBorders>
              <w:top w:val="nil"/>
              <w:left w:val="nil"/>
              <w:bottom w:val="single" w:sz="4" w:space="0" w:color="auto"/>
              <w:right w:val="nil"/>
            </w:tcBorders>
            <w:shd w:val="clear" w:color="auto" w:fill="auto"/>
            <w:vAlign w:val="bottom"/>
            <w:hideMark/>
          </w:tcPr>
          <w:p w14:paraId="642204B0" w14:textId="77777777" w:rsidR="000F2C65" w:rsidRPr="006E40C6" w:rsidRDefault="000F2C65" w:rsidP="00316E6E">
            <w:pPr>
              <w:spacing w:after="0" w:line="240" w:lineRule="auto"/>
              <w:rPr>
                <w:rFonts w:eastAsia="Times New Roman" w:cs="Arial"/>
                <w:color w:val="000000"/>
                <w:sz w:val="16"/>
                <w:szCs w:val="16"/>
                <w:lang w:val="en-GB"/>
              </w:rPr>
            </w:pPr>
            <w:r w:rsidRPr="006E40C6">
              <w:rPr>
                <w:rFonts w:eastAsia="Times New Roman" w:cs="Arial"/>
                <w:color w:val="000000"/>
                <w:sz w:val="16"/>
                <w:szCs w:val="16"/>
                <w:lang w:val="en-GB"/>
              </w:rPr>
              <w:t xml:space="preserve">Inflation in Armenia </w:t>
            </w:r>
          </w:p>
        </w:tc>
        <w:tc>
          <w:tcPr>
            <w:tcW w:w="324" w:type="pct"/>
            <w:tcBorders>
              <w:top w:val="nil"/>
              <w:left w:val="nil"/>
              <w:bottom w:val="single" w:sz="4" w:space="0" w:color="auto"/>
              <w:right w:val="nil"/>
            </w:tcBorders>
            <w:shd w:val="clear" w:color="auto" w:fill="auto"/>
            <w:noWrap/>
            <w:vAlign w:val="center"/>
            <w:hideMark/>
          </w:tcPr>
          <w:p w14:paraId="081AB413"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1.4%</w:t>
            </w:r>
          </w:p>
        </w:tc>
        <w:tc>
          <w:tcPr>
            <w:tcW w:w="325" w:type="pct"/>
            <w:tcBorders>
              <w:top w:val="nil"/>
              <w:left w:val="nil"/>
              <w:bottom w:val="single" w:sz="4" w:space="0" w:color="auto"/>
              <w:right w:val="nil"/>
            </w:tcBorders>
            <w:shd w:val="clear" w:color="auto" w:fill="auto"/>
            <w:noWrap/>
            <w:vAlign w:val="center"/>
            <w:hideMark/>
          </w:tcPr>
          <w:p w14:paraId="037AF21B"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1.2%</w:t>
            </w:r>
          </w:p>
        </w:tc>
        <w:tc>
          <w:tcPr>
            <w:tcW w:w="325" w:type="pct"/>
            <w:tcBorders>
              <w:top w:val="nil"/>
              <w:left w:val="nil"/>
              <w:bottom w:val="single" w:sz="4" w:space="0" w:color="auto"/>
              <w:right w:val="nil"/>
            </w:tcBorders>
            <w:shd w:val="clear" w:color="auto" w:fill="auto"/>
            <w:noWrap/>
            <w:vAlign w:val="center"/>
            <w:hideMark/>
          </w:tcPr>
          <w:p w14:paraId="1EA6A7F0"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7.2%</w:t>
            </w:r>
          </w:p>
        </w:tc>
        <w:tc>
          <w:tcPr>
            <w:tcW w:w="324" w:type="pct"/>
            <w:tcBorders>
              <w:top w:val="nil"/>
              <w:left w:val="nil"/>
              <w:bottom w:val="single" w:sz="4" w:space="0" w:color="auto"/>
              <w:right w:val="nil"/>
            </w:tcBorders>
            <w:shd w:val="clear" w:color="auto" w:fill="auto"/>
            <w:noWrap/>
            <w:vAlign w:val="center"/>
            <w:hideMark/>
          </w:tcPr>
          <w:p w14:paraId="7A856984"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8.6%</w:t>
            </w:r>
          </w:p>
        </w:tc>
        <w:tc>
          <w:tcPr>
            <w:tcW w:w="325" w:type="pct"/>
            <w:tcBorders>
              <w:top w:val="nil"/>
              <w:left w:val="nil"/>
              <w:bottom w:val="single" w:sz="4" w:space="0" w:color="auto"/>
              <w:right w:val="nil"/>
            </w:tcBorders>
            <w:shd w:val="clear" w:color="auto" w:fill="auto"/>
            <w:noWrap/>
            <w:vAlign w:val="center"/>
            <w:hideMark/>
          </w:tcPr>
          <w:p w14:paraId="6B2DEA28"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6.9%</w:t>
            </w:r>
          </w:p>
        </w:tc>
        <w:tc>
          <w:tcPr>
            <w:tcW w:w="325" w:type="pct"/>
            <w:tcBorders>
              <w:top w:val="nil"/>
              <w:left w:val="nil"/>
              <w:bottom w:val="single" w:sz="4" w:space="0" w:color="auto"/>
              <w:right w:val="nil"/>
            </w:tcBorders>
            <w:shd w:val="clear" w:color="auto" w:fill="auto"/>
            <w:noWrap/>
            <w:vAlign w:val="center"/>
            <w:hideMark/>
          </w:tcPr>
          <w:p w14:paraId="5B7CEE73"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5.6%</w:t>
            </w:r>
          </w:p>
        </w:tc>
        <w:tc>
          <w:tcPr>
            <w:tcW w:w="325" w:type="pct"/>
            <w:tcBorders>
              <w:top w:val="nil"/>
              <w:left w:val="nil"/>
              <w:bottom w:val="single" w:sz="4" w:space="0" w:color="auto"/>
              <w:right w:val="nil"/>
            </w:tcBorders>
            <w:shd w:val="clear" w:color="auto" w:fill="auto"/>
            <w:noWrap/>
            <w:vAlign w:val="center"/>
            <w:hideMark/>
          </w:tcPr>
          <w:p w14:paraId="62D49D99"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4.8%</w:t>
            </w:r>
          </w:p>
        </w:tc>
        <w:tc>
          <w:tcPr>
            <w:tcW w:w="324" w:type="pct"/>
            <w:tcBorders>
              <w:top w:val="nil"/>
              <w:left w:val="nil"/>
              <w:bottom w:val="single" w:sz="4" w:space="0" w:color="auto"/>
              <w:right w:val="nil"/>
            </w:tcBorders>
            <w:shd w:val="clear" w:color="auto" w:fill="auto"/>
            <w:noWrap/>
            <w:vAlign w:val="center"/>
            <w:hideMark/>
          </w:tcPr>
          <w:p w14:paraId="11AEDF09"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4.3%</w:t>
            </w:r>
          </w:p>
        </w:tc>
        <w:tc>
          <w:tcPr>
            <w:tcW w:w="325" w:type="pct"/>
            <w:tcBorders>
              <w:top w:val="nil"/>
              <w:left w:val="nil"/>
              <w:bottom w:val="single" w:sz="4" w:space="0" w:color="auto"/>
              <w:right w:val="nil"/>
            </w:tcBorders>
            <w:shd w:val="clear" w:color="auto" w:fill="auto"/>
            <w:noWrap/>
            <w:vAlign w:val="center"/>
            <w:hideMark/>
          </w:tcPr>
          <w:p w14:paraId="7CAF17AF"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4.0%</w:t>
            </w:r>
          </w:p>
        </w:tc>
        <w:tc>
          <w:tcPr>
            <w:tcW w:w="325" w:type="pct"/>
            <w:tcBorders>
              <w:top w:val="nil"/>
              <w:left w:val="nil"/>
              <w:bottom w:val="single" w:sz="4" w:space="0" w:color="auto"/>
              <w:right w:val="nil"/>
            </w:tcBorders>
            <w:shd w:val="clear" w:color="auto" w:fill="auto"/>
            <w:noWrap/>
            <w:vAlign w:val="center"/>
            <w:hideMark/>
          </w:tcPr>
          <w:p w14:paraId="642C9659"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3.8%</w:t>
            </w:r>
          </w:p>
        </w:tc>
        <w:tc>
          <w:tcPr>
            <w:tcW w:w="324" w:type="pct"/>
            <w:tcBorders>
              <w:top w:val="nil"/>
              <w:left w:val="nil"/>
              <w:bottom w:val="single" w:sz="4" w:space="0" w:color="auto"/>
              <w:right w:val="nil"/>
            </w:tcBorders>
            <w:shd w:val="clear" w:color="auto" w:fill="auto"/>
            <w:noWrap/>
            <w:vAlign w:val="center"/>
            <w:hideMark/>
          </w:tcPr>
          <w:p w14:paraId="1D90C540"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3.6%</w:t>
            </w:r>
          </w:p>
        </w:tc>
        <w:tc>
          <w:tcPr>
            <w:tcW w:w="325" w:type="pct"/>
            <w:tcBorders>
              <w:top w:val="nil"/>
              <w:left w:val="nil"/>
              <w:bottom w:val="single" w:sz="4" w:space="0" w:color="auto"/>
              <w:right w:val="nil"/>
            </w:tcBorders>
            <w:shd w:val="clear" w:color="auto" w:fill="auto"/>
            <w:noWrap/>
            <w:vAlign w:val="center"/>
            <w:hideMark/>
          </w:tcPr>
          <w:p w14:paraId="55EBF7D3"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3.6%</w:t>
            </w:r>
          </w:p>
        </w:tc>
        <w:tc>
          <w:tcPr>
            <w:tcW w:w="325" w:type="pct"/>
            <w:tcBorders>
              <w:top w:val="nil"/>
              <w:left w:val="nil"/>
              <w:bottom w:val="single" w:sz="4" w:space="0" w:color="auto"/>
              <w:right w:val="nil"/>
            </w:tcBorders>
            <w:shd w:val="clear" w:color="auto" w:fill="auto"/>
            <w:noWrap/>
            <w:vAlign w:val="center"/>
            <w:hideMark/>
          </w:tcPr>
          <w:p w14:paraId="588F2FBE"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3.6%</w:t>
            </w:r>
          </w:p>
        </w:tc>
        <w:tc>
          <w:tcPr>
            <w:tcW w:w="325" w:type="pct"/>
            <w:tcBorders>
              <w:top w:val="nil"/>
              <w:left w:val="nil"/>
              <w:bottom w:val="single" w:sz="4" w:space="0" w:color="auto"/>
              <w:right w:val="nil"/>
            </w:tcBorders>
            <w:shd w:val="clear" w:color="auto" w:fill="auto"/>
            <w:noWrap/>
            <w:vAlign w:val="center"/>
            <w:hideMark/>
          </w:tcPr>
          <w:p w14:paraId="082780EA" w14:textId="77777777" w:rsidR="000F2C65" w:rsidRPr="006E40C6" w:rsidRDefault="000F2C65" w:rsidP="00316E6E">
            <w:pPr>
              <w:spacing w:after="0" w:line="240" w:lineRule="auto"/>
              <w:jc w:val="center"/>
              <w:rPr>
                <w:rFonts w:eastAsia="Times New Roman" w:cs="Arial"/>
                <w:color w:val="000000"/>
                <w:sz w:val="16"/>
                <w:szCs w:val="16"/>
                <w:lang w:val="en-GB"/>
              </w:rPr>
            </w:pPr>
            <w:r w:rsidRPr="006E40C6">
              <w:rPr>
                <w:rFonts w:eastAsia="Times New Roman" w:cs="Arial"/>
                <w:color w:val="000000"/>
                <w:sz w:val="16"/>
                <w:szCs w:val="16"/>
                <w:lang w:val="en-GB" w:eastAsia="ru-RU"/>
              </w:rPr>
              <w:t>3.6%</w:t>
            </w:r>
          </w:p>
        </w:tc>
      </w:tr>
    </w:tbl>
    <w:p w14:paraId="252602ED" w14:textId="77777777" w:rsidR="000F2C65" w:rsidRPr="006E40C6" w:rsidRDefault="000F2C65" w:rsidP="00CC2CBD">
      <w:pPr>
        <w:spacing w:before="60" w:after="60"/>
        <w:rPr>
          <w:rFonts w:cs="Arial"/>
          <w:i/>
          <w:sz w:val="16"/>
          <w:szCs w:val="16"/>
          <w:lang w:val="en-GB"/>
        </w:rPr>
      </w:pPr>
      <w:r w:rsidRPr="006E40C6">
        <w:rPr>
          <w:rFonts w:cs="Arial"/>
          <w:i/>
          <w:sz w:val="16"/>
          <w:szCs w:val="16"/>
          <w:lang w:val="en-GB"/>
        </w:rPr>
        <w:t>Source: Armstat, Oxford Economics</w:t>
      </w:r>
    </w:p>
    <w:p w14:paraId="5D6FD712" w14:textId="77777777" w:rsidR="000F2C65" w:rsidRPr="006E40C6" w:rsidRDefault="000F2C65" w:rsidP="00902042">
      <w:pPr>
        <w:spacing w:before="160" w:after="120"/>
        <w:rPr>
          <w:rFonts w:cs="Arial"/>
          <w:b/>
          <w:lang w:val="en-GB"/>
        </w:rPr>
      </w:pPr>
      <w:r w:rsidRPr="006E40C6">
        <w:rPr>
          <w:rFonts w:cs="Arial"/>
          <w:b/>
          <w:lang w:val="en-GB"/>
        </w:rPr>
        <w:t>Households</w:t>
      </w:r>
      <w:r w:rsidR="009D10A9" w:rsidRPr="006E40C6">
        <w:rPr>
          <w:rFonts w:cs="Arial"/>
          <w:b/>
          <w:lang w:val="en-GB"/>
        </w:rPr>
        <w:t>’ personal disposable income</w:t>
      </w:r>
    </w:p>
    <w:p w14:paraId="269ABB9C" w14:textId="77777777" w:rsidR="000F2C65" w:rsidRPr="006E40C6" w:rsidRDefault="000F2C65" w:rsidP="00E065C1">
      <w:pPr>
        <w:rPr>
          <w:rFonts w:cs="Arial"/>
          <w:lang w:val="en-GB"/>
        </w:rPr>
      </w:pPr>
      <w:r w:rsidRPr="006E40C6">
        <w:rPr>
          <w:rFonts w:cs="Arial"/>
          <w:lang w:val="en-GB"/>
        </w:rPr>
        <w:t xml:space="preserve">Among other things, the average household personal disposable income growth recovered after the pandemic decline. </w:t>
      </w:r>
    </w:p>
    <w:p w14:paraId="191C22FF" w14:textId="77777777" w:rsidR="00902042" w:rsidRPr="006E40C6" w:rsidRDefault="00902042" w:rsidP="00A64E27">
      <w:pPr>
        <w:pStyle w:val="Caption"/>
      </w:pPr>
      <w:r w:rsidRPr="006E40C6">
        <w:t xml:space="preserve">Table </w:t>
      </w:r>
      <w:r w:rsidRPr="006E40C6">
        <w:fldChar w:fldCharType="begin"/>
      </w:r>
      <w:r w:rsidRPr="006E40C6">
        <w:instrText xml:space="preserve"> SEQ Table \* ARABIC </w:instrText>
      </w:r>
      <w:r w:rsidRPr="006E40C6">
        <w:fldChar w:fldCharType="separate"/>
      </w:r>
      <w:r w:rsidR="00971532" w:rsidRPr="006E40C6">
        <w:t>4</w:t>
      </w:r>
      <w:r w:rsidRPr="006E40C6">
        <w:fldChar w:fldCharType="end"/>
      </w:r>
      <w:r w:rsidRPr="006E40C6">
        <w:t xml:space="preserve">. </w:t>
      </w:r>
      <w:r w:rsidR="008B40F6" w:rsidRPr="006E40C6">
        <w:rPr>
          <w:b w:val="0"/>
        </w:rPr>
        <w:t>Real and nominal average household personal disposable income (PDI) dynamics</w:t>
      </w:r>
    </w:p>
    <w:tbl>
      <w:tblPr>
        <w:tblW w:w="5000" w:type="pct"/>
        <w:tblCellMar>
          <w:left w:w="28" w:type="dxa"/>
          <w:right w:w="28" w:type="dxa"/>
        </w:tblCellMar>
        <w:tblLook w:val="04A0" w:firstRow="1" w:lastRow="0" w:firstColumn="1" w:lastColumn="0" w:noHBand="0" w:noVBand="1"/>
      </w:tblPr>
      <w:tblGrid>
        <w:gridCol w:w="1321"/>
        <w:gridCol w:w="601"/>
        <w:gridCol w:w="617"/>
        <w:gridCol w:w="601"/>
        <w:gridCol w:w="601"/>
        <w:gridCol w:w="601"/>
        <w:gridCol w:w="601"/>
        <w:gridCol w:w="601"/>
        <w:gridCol w:w="601"/>
        <w:gridCol w:w="601"/>
        <w:gridCol w:w="601"/>
        <w:gridCol w:w="601"/>
        <w:gridCol w:w="601"/>
        <w:gridCol w:w="602"/>
        <w:gridCol w:w="595"/>
      </w:tblGrid>
      <w:tr w:rsidR="003304E7" w:rsidRPr="006E40C6" w14:paraId="66126E6E" w14:textId="77777777" w:rsidTr="0038394B">
        <w:trPr>
          <w:trHeight w:val="307"/>
        </w:trPr>
        <w:tc>
          <w:tcPr>
            <w:tcW w:w="678" w:type="pct"/>
            <w:tcBorders>
              <w:top w:val="nil"/>
              <w:left w:val="nil"/>
              <w:bottom w:val="nil"/>
              <w:right w:val="nil"/>
            </w:tcBorders>
            <w:shd w:val="clear" w:color="000000" w:fill="7F7E82"/>
            <w:noWrap/>
            <w:vAlign w:val="center"/>
            <w:hideMark/>
          </w:tcPr>
          <w:p w14:paraId="67774383" w14:textId="77777777" w:rsidR="000F2C65" w:rsidRPr="006E40C6" w:rsidRDefault="000F2C65" w:rsidP="00316E6E">
            <w:pPr>
              <w:spacing w:after="0" w:line="240" w:lineRule="auto"/>
              <w:jc w:val="left"/>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AMD thousand</w:t>
            </w:r>
          </w:p>
        </w:tc>
        <w:tc>
          <w:tcPr>
            <w:tcW w:w="309" w:type="pct"/>
            <w:tcBorders>
              <w:top w:val="nil"/>
              <w:left w:val="nil"/>
              <w:bottom w:val="nil"/>
              <w:right w:val="nil"/>
            </w:tcBorders>
            <w:shd w:val="clear" w:color="000000" w:fill="7F7E82"/>
            <w:noWrap/>
            <w:vAlign w:val="center"/>
            <w:hideMark/>
          </w:tcPr>
          <w:p w14:paraId="6565DF3D"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2019</w:t>
            </w:r>
          </w:p>
        </w:tc>
        <w:tc>
          <w:tcPr>
            <w:tcW w:w="309" w:type="pct"/>
            <w:tcBorders>
              <w:top w:val="nil"/>
              <w:left w:val="nil"/>
              <w:bottom w:val="nil"/>
              <w:right w:val="nil"/>
            </w:tcBorders>
            <w:shd w:val="clear" w:color="000000" w:fill="7F7E82"/>
            <w:noWrap/>
            <w:vAlign w:val="center"/>
            <w:hideMark/>
          </w:tcPr>
          <w:p w14:paraId="10322185"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2020</w:t>
            </w:r>
          </w:p>
        </w:tc>
        <w:tc>
          <w:tcPr>
            <w:tcW w:w="309" w:type="pct"/>
            <w:tcBorders>
              <w:top w:val="nil"/>
              <w:left w:val="nil"/>
              <w:bottom w:val="nil"/>
              <w:right w:val="nil"/>
            </w:tcBorders>
            <w:shd w:val="clear" w:color="000000" w:fill="7F7E82"/>
            <w:noWrap/>
            <w:vAlign w:val="center"/>
            <w:hideMark/>
          </w:tcPr>
          <w:p w14:paraId="6E3CB68B"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2021</w:t>
            </w:r>
          </w:p>
        </w:tc>
        <w:tc>
          <w:tcPr>
            <w:tcW w:w="309" w:type="pct"/>
            <w:tcBorders>
              <w:top w:val="nil"/>
              <w:left w:val="nil"/>
              <w:bottom w:val="nil"/>
              <w:right w:val="nil"/>
            </w:tcBorders>
            <w:shd w:val="clear" w:color="000000" w:fill="7F7E82"/>
            <w:noWrap/>
            <w:vAlign w:val="center"/>
            <w:hideMark/>
          </w:tcPr>
          <w:p w14:paraId="2A33DA6C"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2022</w:t>
            </w:r>
          </w:p>
        </w:tc>
        <w:tc>
          <w:tcPr>
            <w:tcW w:w="309" w:type="pct"/>
            <w:tcBorders>
              <w:top w:val="nil"/>
              <w:left w:val="nil"/>
              <w:bottom w:val="nil"/>
              <w:right w:val="nil"/>
            </w:tcBorders>
            <w:shd w:val="clear" w:color="000000" w:fill="7F7E82"/>
            <w:noWrap/>
            <w:vAlign w:val="center"/>
            <w:hideMark/>
          </w:tcPr>
          <w:p w14:paraId="224F38AE"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2023</w:t>
            </w:r>
          </w:p>
        </w:tc>
        <w:tc>
          <w:tcPr>
            <w:tcW w:w="309" w:type="pct"/>
            <w:tcBorders>
              <w:top w:val="nil"/>
              <w:left w:val="nil"/>
              <w:bottom w:val="nil"/>
              <w:right w:val="nil"/>
            </w:tcBorders>
            <w:shd w:val="clear" w:color="000000" w:fill="7F7E82"/>
            <w:noWrap/>
            <w:vAlign w:val="center"/>
            <w:hideMark/>
          </w:tcPr>
          <w:p w14:paraId="543E1DB6"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2024</w:t>
            </w:r>
          </w:p>
        </w:tc>
        <w:tc>
          <w:tcPr>
            <w:tcW w:w="309" w:type="pct"/>
            <w:tcBorders>
              <w:top w:val="nil"/>
              <w:left w:val="nil"/>
              <w:bottom w:val="nil"/>
              <w:right w:val="nil"/>
            </w:tcBorders>
            <w:shd w:val="clear" w:color="000000" w:fill="7F7E82"/>
            <w:noWrap/>
            <w:vAlign w:val="center"/>
            <w:hideMark/>
          </w:tcPr>
          <w:p w14:paraId="6E06B94A"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2025</w:t>
            </w:r>
          </w:p>
        </w:tc>
        <w:tc>
          <w:tcPr>
            <w:tcW w:w="309" w:type="pct"/>
            <w:tcBorders>
              <w:top w:val="nil"/>
              <w:left w:val="nil"/>
              <w:bottom w:val="nil"/>
              <w:right w:val="nil"/>
            </w:tcBorders>
            <w:shd w:val="clear" w:color="000000" w:fill="7F7E82"/>
            <w:noWrap/>
            <w:vAlign w:val="center"/>
            <w:hideMark/>
          </w:tcPr>
          <w:p w14:paraId="12FF347C"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2026</w:t>
            </w:r>
          </w:p>
        </w:tc>
        <w:tc>
          <w:tcPr>
            <w:tcW w:w="309" w:type="pct"/>
            <w:tcBorders>
              <w:top w:val="nil"/>
              <w:left w:val="nil"/>
              <w:bottom w:val="nil"/>
              <w:right w:val="nil"/>
            </w:tcBorders>
            <w:shd w:val="clear" w:color="000000" w:fill="7F7E82"/>
            <w:noWrap/>
            <w:vAlign w:val="center"/>
            <w:hideMark/>
          </w:tcPr>
          <w:p w14:paraId="638D4266"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2027</w:t>
            </w:r>
          </w:p>
        </w:tc>
        <w:tc>
          <w:tcPr>
            <w:tcW w:w="309" w:type="pct"/>
            <w:tcBorders>
              <w:top w:val="nil"/>
              <w:left w:val="nil"/>
              <w:bottom w:val="nil"/>
              <w:right w:val="nil"/>
            </w:tcBorders>
            <w:shd w:val="clear" w:color="000000" w:fill="7F7E82"/>
            <w:noWrap/>
            <w:vAlign w:val="center"/>
            <w:hideMark/>
          </w:tcPr>
          <w:p w14:paraId="3D393C97"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2028</w:t>
            </w:r>
          </w:p>
        </w:tc>
        <w:tc>
          <w:tcPr>
            <w:tcW w:w="309" w:type="pct"/>
            <w:tcBorders>
              <w:top w:val="nil"/>
              <w:left w:val="nil"/>
              <w:bottom w:val="nil"/>
              <w:right w:val="nil"/>
            </w:tcBorders>
            <w:shd w:val="clear" w:color="000000" w:fill="7F7E82"/>
            <w:noWrap/>
            <w:vAlign w:val="center"/>
            <w:hideMark/>
          </w:tcPr>
          <w:p w14:paraId="57D63828"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2029</w:t>
            </w:r>
          </w:p>
        </w:tc>
        <w:tc>
          <w:tcPr>
            <w:tcW w:w="309" w:type="pct"/>
            <w:tcBorders>
              <w:top w:val="nil"/>
              <w:left w:val="nil"/>
              <w:bottom w:val="nil"/>
              <w:right w:val="nil"/>
            </w:tcBorders>
            <w:shd w:val="clear" w:color="000000" w:fill="7F7E82"/>
            <w:noWrap/>
            <w:vAlign w:val="center"/>
            <w:hideMark/>
          </w:tcPr>
          <w:p w14:paraId="5035456D"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2030</w:t>
            </w:r>
          </w:p>
        </w:tc>
        <w:tc>
          <w:tcPr>
            <w:tcW w:w="309" w:type="pct"/>
            <w:tcBorders>
              <w:top w:val="nil"/>
              <w:left w:val="nil"/>
              <w:bottom w:val="nil"/>
              <w:right w:val="nil"/>
            </w:tcBorders>
            <w:shd w:val="clear" w:color="000000" w:fill="7F7E82"/>
            <w:noWrap/>
            <w:vAlign w:val="center"/>
            <w:hideMark/>
          </w:tcPr>
          <w:p w14:paraId="26B539D8"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2031</w:t>
            </w:r>
          </w:p>
        </w:tc>
        <w:tc>
          <w:tcPr>
            <w:tcW w:w="309" w:type="pct"/>
            <w:tcBorders>
              <w:top w:val="nil"/>
              <w:left w:val="nil"/>
              <w:bottom w:val="nil"/>
              <w:right w:val="nil"/>
            </w:tcBorders>
            <w:shd w:val="clear" w:color="000000" w:fill="7F7E82"/>
            <w:noWrap/>
            <w:vAlign w:val="center"/>
            <w:hideMark/>
          </w:tcPr>
          <w:p w14:paraId="1178E5BE"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2032</w:t>
            </w:r>
          </w:p>
        </w:tc>
      </w:tr>
      <w:tr w:rsidR="000F2C65" w:rsidRPr="006E40C6" w14:paraId="1C460953" w14:textId="77777777" w:rsidTr="0038394B">
        <w:trPr>
          <w:trHeight w:val="296"/>
        </w:trPr>
        <w:tc>
          <w:tcPr>
            <w:tcW w:w="678" w:type="pct"/>
            <w:tcBorders>
              <w:top w:val="nil"/>
              <w:left w:val="nil"/>
              <w:bottom w:val="nil"/>
              <w:right w:val="nil"/>
            </w:tcBorders>
            <w:shd w:val="clear" w:color="auto" w:fill="auto"/>
            <w:vAlign w:val="center"/>
            <w:hideMark/>
          </w:tcPr>
          <w:p w14:paraId="6C236BF1" w14:textId="77777777" w:rsidR="000F2C65" w:rsidRPr="006E40C6" w:rsidRDefault="000F2C65" w:rsidP="00316E6E">
            <w:pPr>
              <w:spacing w:after="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 xml:space="preserve">Real PDI </w:t>
            </w:r>
          </w:p>
          <w:p w14:paraId="25F0F1AA" w14:textId="77777777" w:rsidR="000F2C65" w:rsidRPr="006E40C6" w:rsidRDefault="000F2C65" w:rsidP="00316E6E">
            <w:pPr>
              <w:spacing w:after="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(2015 Prices)</w:t>
            </w:r>
          </w:p>
        </w:tc>
        <w:tc>
          <w:tcPr>
            <w:tcW w:w="309" w:type="pct"/>
            <w:tcBorders>
              <w:top w:val="nil"/>
              <w:left w:val="nil"/>
              <w:bottom w:val="nil"/>
              <w:right w:val="nil"/>
            </w:tcBorders>
            <w:shd w:val="clear" w:color="auto" w:fill="auto"/>
            <w:noWrap/>
            <w:vAlign w:val="center"/>
            <w:hideMark/>
          </w:tcPr>
          <w:p w14:paraId="2773DD0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6,520</w:t>
            </w:r>
          </w:p>
        </w:tc>
        <w:tc>
          <w:tcPr>
            <w:tcW w:w="309" w:type="pct"/>
            <w:tcBorders>
              <w:top w:val="nil"/>
              <w:left w:val="nil"/>
              <w:bottom w:val="nil"/>
              <w:right w:val="nil"/>
            </w:tcBorders>
            <w:shd w:val="clear" w:color="auto" w:fill="auto"/>
            <w:noWrap/>
            <w:vAlign w:val="center"/>
            <w:hideMark/>
          </w:tcPr>
          <w:p w14:paraId="22F22577"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5,835</w:t>
            </w:r>
          </w:p>
        </w:tc>
        <w:tc>
          <w:tcPr>
            <w:tcW w:w="309" w:type="pct"/>
            <w:tcBorders>
              <w:top w:val="nil"/>
              <w:left w:val="nil"/>
              <w:bottom w:val="nil"/>
              <w:right w:val="nil"/>
            </w:tcBorders>
            <w:shd w:val="clear" w:color="auto" w:fill="auto"/>
            <w:noWrap/>
            <w:vAlign w:val="center"/>
            <w:hideMark/>
          </w:tcPr>
          <w:p w14:paraId="3E93FF4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6,012</w:t>
            </w:r>
          </w:p>
        </w:tc>
        <w:tc>
          <w:tcPr>
            <w:tcW w:w="309" w:type="pct"/>
            <w:tcBorders>
              <w:top w:val="nil"/>
              <w:left w:val="nil"/>
              <w:bottom w:val="nil"/>
              <w:right w:val="nil"/>
            </w:tcBorders>
            <w:shd w:val="clear" w:color="auto" w:fill="auto"/>
            <w:noWrap/>
            <w:vAlign w:val="center"/>
            <w:hideMark/>
          </w:tcPr>
          <w:p w14:paraId="4EB41CDB"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6,244</w:t>
            </w:r>
          </w:p>
        </w:tc>
        <w:tc>
          <w:tcPr>
            <w:tcW w:w="309" w:type="pct"/>
            <w:tcBorders>
              <w:top w:val="nil"/>
              <w:left w:val="nil"/>
              <w:bottom w:val="nil"/>
              <w:right w:val="nil"/>
            </w:tcBorders>
            <w:shd w:val="clear" w:color="auto" w:fill="auto"/>
            <w:noWrap/>
            <w:vAlign w:val="center"/>
            <w:hideMark/>
          </w:tcPr>
          <w:p w14:paraId="6EC3D8E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6,457</w:t>
            </w:r>
          </w:p>
        </w:tc>
        <w:tc>
          <w:tcPr>
            <w:tcW w:w="309" w:type="pct"/>
            <w:tcBorders>
              <w:top w:val="nil"/>
              <w:left w:val="nil"/>
              <w:bottom w:val="nil"/>
              <w:right w:val="nil"/>
            </w:tcBorders>
            <w:shd w:val="clear" w:color="auto" w:fill="auto"/>
            <w:noWrap/>
            <w:vAlign w:val="center"/>
            <w:hideMark/>
          </w:tcPr>
          <w:p w14:paraId="6A64B32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6,679</w:t>
            </w:r>
          </w:p>
        </w:tc>
        <w:tc>
          <w:tcPr>
            <w:tcW w:w="309" w:type="pct"/>
            <w:tcBorders>
              <w:top w:val="nil"/>
              <w:left w:val="nil"/>
              <w:bottom w:val="nil"/>
              <w:right w:val="nil"/>
            </w:tcBorders>
            <w:shd w:val="clear" w:color="auto" w:fill="auto"/>
            <w:noWrap/>
            <w:vAlign w:val="center"/>
            <w:hideMark/>
          </w:tcPr>
          <w:p w14:paraId="34393FED"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7,077</w:t>
            </w:r>
          </w:p>
        </w:tc>
        <w:tc>
          <w:tcPr>
            <w:tcW w:w="309" w:type="pct"/>
            <w:tcBorders>
              <w:top w:val="nil"/>
              <w:left w:val="nil"/>
              <w:bottom w:val="nil"/>
              <w:right w:val="nil"/>
            </w:tcBorders>
            <w:shd w:val="clear" w:color="auto" w:fill="auto"/>
            <w:noWrap/>
            <w:vAlign w:val="center"/>
            <w:hideMark/>
          </w:tcPr>
          <w:p w14:paraId="13562464"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7,533</w:t>
            </w:r>
          </w:p>
        </w:tc>
        <w:tc>
          <w:tcPr>
            <w:tcW w:w="309" w:type="pct"/>
            <w:tcBorders>
              <w:top w:val="nil"/>
              <w:left w:val="nil"/>
              <w:bottom w:val="nil"/>
              <w:right w:val="nil"/>
            </w:tcBorders>
            <w:shd w:val="clear" w:color="auto" w:fill="auto"/>
            <w:noWrap/>
            <w:vAlign w:val="center"/>
            <w:hideMark/>
          </w:tcPr>
          <w:p w14:paraId="6ABEDA2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7,942</w:t>
            </w:r>
          </w:p>
        </w:tc>
        <w:tc>
          <w:tcPr>
            <w:tcW w:w="309" w:type="pct"/>
            <w:tcBorders>
              <w:top w:val="nil"/>
              <w:left w:val="nil"/>
              <w:bottom w:val="nil"/>
              <w:right w:val="nil"/>
            </w:tcBorders>
            <w:shd w:val="clear" w:color="auto" w:fill="auto"/>
            <w:noWrap/>
            <w:vAlign w:val="center"/>
            <w:hideMark/>
          </w:tcPr>
          <w:p w14:paraId="36C320F8"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8,279</w:t>
            </w:r>
          </w:p>
        </w:tc>
        <w:tc>
          <w:tcPr>
            <w:tcW w:w="309" w:type="pct"/>
            <w:tcBorders>
              <w:top w:val="nil"/>
              <w:left w:val="nil"/>
              <w:bottom w:val="nil"/>
              <w:right w:val="nil"/>
            </w:tcBorders>
            <w:shd w:val="clear" w:color="auto" w:fill="auto"/>
            <w:noWrap/>
            <w:vAlign w:val="center"/>
            <w:hideMark/>
          </w:tcPr>
          <w:p w14:paraId="76D4A308"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8,544</w:t>
            </w:r>
          </w:p>
        </w:tc>
        <w:tc>
          <w:tcPr>
            <w:tcW w:w="309" w:type="pct"/>
            <w:tcBorders>
              <w:top w:val="nil"/>
              <w:left w:val="nil"/>
              <w:bottom w:val="nil"/>
              <w:right w:val="nil"/>
            </w:tcBorders>
            <w:shd w:val="clear" w:color="auto" w:fill="auto"/>
            <w:noWrap/>
            <w:vAlign w:val="center"/>
            <w:hideMark/>
          </w:tcPr>
          <w:p w14:paraId="567F5B0C"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8,799</w:t>
            </w:r>
          </w:p>
        </w:tc>
        <w:tc>
          <w:tcPr>
            <w:tcW w:w="309" w:type="pct"/>
            <w:tcBorders>
              <w:top w:val="nil"/>
              <w:left w:val="nil"/>
              <w:bottom w:val="nil"/>
              <w:right w:val="nil"/>
            </w:tcBorders>
            <w:shd w:val="clear" w:color="auto" w:fill="auto"/>
            <w:noWrap/>
            <w:vAlign w:val="center"/>
            <w:hideMark/>
          </w:tcPr>
          <w:p w14:paraId="6ED4BFFC"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9,173</w:t>
            </w:r>
          </w:p>
        </w:tc>
        <w:tc>
          <w:tcPr>
            <w:tcW w:w="309" w:type="pct"/>
            <w:tcBorders>
              <w:top w:val="nil"/>
              <w:left w:val="nil"/>
              <w:bottom w:val="nil"/>
              <w:right w:val="nil"/>
            </w:tcBorders>
            <w:shd w:val="clear" w:color="auto" w:fill="auto"/>
            <w:noWrap/>
            <w:vAlign w:val="center"/>
            <w:hideMark/>
          </w:tcPr>
          <w:p w14:paraId="72D6249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9,538</w:t>
            </w:r>
          </w:p>
        </w:tc>
      </w:tr>
      <w:tr w:rsidR="000F2C65" w:rsidRPr="006E40C6" w14:paraId="5A1AE42D" w14:textId="77777777" w:rsidTr="0038394B">
        <w:trPr>
          <w:trHeight w:val="296"/>
        </w:trPr>
        <w:tc>
          <w:tcPr>
            <w:tcW w:w="678" w:type="pct"/>
            <w:tcBorders>
              <w:top w:val="nil"/>
              <w:left w:val="nil"/>
              <w:bottom w:val="single" w:sz="4" w:space="0" w:color="auto"/>
              <w:right w:val="nil"/>
            </w:tcBorders>
            <w:shd w:val="clear" w:color="auto" w:fill="auto"/>
            <w:noWrap/>
            <w:vAlign w:val="center"/>
            <w:hideMark/>
          </w:tcPr>
          <w:p w14:paraId="45E07A9C" w14:textId="77777777" w:rsidR="000F2C65" w:rsidRPr="006E40C6" w:rsidRDefault="000F2C65" w:rsidP="00316E6E">
            <w:pPr>
              <w:spacing w:after="0" w:line="240" w:lineRule="auto"/>
              <w:jc w:val="left"/>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Growth rate</w:t>
            </w:r>
          </w:p>
        </w:tc>
        <w:tc>
          <w:tcPr>
            <w:tcW w:w="309" w:type="pct"/>
            <w:tcBorders>
              <w:top w:val="nil"/>
              <w:left w:val="nil"/>
              <w:bottom w:val="single" w:sz="4" w:space="0" w:color="auto"/>
              <w:right w:val="nil"/>
            </w:tcBorders>
            <w:shd w:val="clear" w:color="auto" w:fill="auto"/>
            <w:noWrap/>
            <w:vAlign w:val="center"/>
            <w:hideMark/>
          </w:tcPr>
          <w:p w14:paraId="4FCC9B1F"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p>
        </w:tc>
        <w:tc>
          <w:tcPr>
            <w:tcW w:w="309" w:type="pct"/>
            <w:tcBorders>
              <w:top w:val="nil"/>
              <w:left w:val="nil"/>
              <w:bottom w:val="single" w:sz="4" w:space="0" w:color="auto"/>
              <w:right w:val="nil"/>
            </w:tcBorders>
            <w:shd w:val="clear" w:color="auto" w:fill="auto"/>
            <w:noWrap/>
            <w:vAlign w:val="center"/>
            <w:hideMark/>
          </w:tcPr>
          <w:p w14:paraId="7767D60A"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(10.5%)</w:t>
            </w:r>
          </w:p>
        </w:tc>
        <w:tc>
          <w:tcPr>
            <w:tcW w:w="309" w:type="pct"/>
            <w:tcBorders>
              <w:top w:val="nil"/>
              <w:left w:val="nil"/>
              <w:bottom w:val="single" w:sz="4" w:space="0" w:color="auto"/>
              <w:right w:val="nil"/>
            </w:tcBorders>
            <w:shd w:val="clear" w:color="auto" w:fill="auto"/>
            <w:noWrap/>
            <w:vAlign w:val="center"/>
            <w:hideMark/>
          </w:tcPr>
          <w:p w14:paraId="658B3F68"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3.0%</w:t>
            </w:r>
          </w:p>
        </w:tc>
        <w:tc>
          <w:tcPr>
            <w:tcW w:w="309" w:type="pct"/>
            <w:tcBorders>
              <w:top w:val="nil"/>
              <w:left w:val="nil"/>
              <w:bottom w:val="single" w:sz="4" w:space="0" w:color="auto"/>
              <w:right w:val="nil"/>
            </w:tcBorders>
            <w:shd w:val="clear" w:color="auto" w:fill="auto"/>
            <w:noWrap/>
            <w:vAlign w:val="center"/>
            <w:hideMark/>
          </w:tcPr>
          <w:p w14:paraId="2A0C69B3"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3.8%</w:t>
            </w:r>
          </w:p>
        </w:tc>
        <w:tc>
          <w:tcPr>
            <w:tcW w:w="309" w:type="pct"/>
            <w:tcBorders>
              <w:top w:val="nil"/>
              <w:left w:val="nil"/>
              <w:bottom w:val="single" w:sz="4" w:space="0" w:color="auto"/>
              <w:right w:val="nil"/>
            </w:tcBorders>
            <w:shd w:val="clear" w:color="auto" w:fill="auto"/>
            <w:noWrap/>
            <w:vAlign w:val="center"/>
            <w:hideMark/>
          </w:tcPr>
          <w:p w14:paraId="393FC79A"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3.4%</w:t>
            </w:r>
          </w:p>
        </w:tc>
        <w:tc>
          <w:tcPr>
            <w:tcW w:w="309" w:type="pct"/>
            <w:tcBorders>
              <w:top w:val="nil"/>
              <w:left w:val="nil"/>
              <w:bottom w:val="single" w:sz="4" w:space="0" w:color="auto"/>
              <w:right w:val="nil"/>
            </w:tcBorders>
            <w:shd w:val="clear" w:color="auto" w:fill="auto"/>
            <w:noWrap/>
            <w:vAlign w:val="center"/>
            <w:hideMark/>
          </w:tcPr>
          <w:p w14:paraId="5ED93509"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3.4%</w:t>
            </w:r>
          </w:p>
        </w:tc>
        <w:tc>
          <w:tcPr>
            <w:tcW w:w="309" w:type="pct"/>
            <w:tcBorders>
              <w:top w:val="nil"/>
              <w:left w:val="nil"/>
              <w:bottom w:val="single" w:sz="4" w:space="0" w:color="auto"/>
              <w:right w:val="nil"/>
            </w:tcBorders>
            <w:shd w:val="clear" w:color="auto" w:fill="auto"/>
            <w:noWrap/>
            <w:vAlign w:val="center"/>
            <w:hideMark/>
          </w:tcPr>
          <w:p w14:paraId="4DD48F28"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6.0%</w:t>
            </w:r>
          </w:p>
        </w:tc>
        <w:tc>
          <w:tcPr>
            <w:tcW w:w="309" w:type="pct"/>
            <w:tcBorders>
              <w:top w:val="nil"/>
              <w:left w:val="nil"/>
              <w:bottom w:val="single" w:sz="4" w:space="0" w:color="auto"/>
              <w:right w:val="nil"/>
            </w:tcBorders>
            <w:shd w:val="clear" w:color="auto" w:fill="auto"/>
            <w:noWrap/>
            <w:vAlign w:val="center"/>
            <w:hideMark/>
          </w:tcPr>
          <w:p w14:paraId="6E84D928"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6.4%</w:t>
            </w:r>
          </w:p>
        </w:tc>
        <w:tc>
          <w:tcPr>
            <w:tcW w:w="309" w:type="pct"/>
            <w:tcBorders>
              <w:top w:val="nil"/>
              <w:left w:val="nil"/>
              <w:bottom w:val="single" w:sz="4" w:space="0" w:color="auto"/>
              <w:right w:val="nil"/>
            </w:tcBorders>
            <w:shd w:val="clear" w:color="auto" w:fill="auto"/>
            <w:noWrap/>
            <w:vAlign w:val="center"/>
            <w:hideMark/>
          </w:tcPr>
          <w:p w14:paraId="798BB562"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5.4%</w:t>
            </w:r>
          </w:p>
        </w:tc>
        <w:tc>
          <w:tcPr>
            <w:tcW w:w="309" w:type="pct"/>
            <w:tcBorders>
              <w:top w:val="nil"/>
              <w:left w:val="nil"/>
              <w:bottom w:val="single" w:sz="4" w:space="0" w:color="auto"/>
              <w:right w:val="nil"/>
            </w:tcBorders>
            <w:shd w:val="clear" w:color="auto" w:fill="auto"/>
            <w:noWrap/>
            <w:vAlign w:val="center"/>
            <w:hideMark/>
          </w:tcPr>
          <w:p w14:paraId="7FBA797E"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4.2%</w:t>
            </w:r>
          </w:p>
        </w:tc>
        <w:tc>
          <w:tcPr>
            <w:tcW w:w="309" w:type="pct"/>
            <w:tcBorders>
              <w:top w:val="nil"/>
              <w:left w:val="nil"/>
              <w:bottom w:val="single" w:sz="4" w:space="0" w:color="auto"/>
              <w:right w:val="nil"/>
            </w:tcBorders>
            <w:shd w:val="clear" w:color="auto" w:fill="auto"/>
            <w:noWrap/>
            <w:vAlign w:val="center"/>
            <w:hideMark/>
          </w:tcPr>
          <w:p w14:paraId="2FD3D195"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3.2%</w:t>
            </w:r>
          </w:p>
        </w:tc>
        <w:tc>
          <w:tcPr>
            <w:tcW w:w="309" w:type="pct"/>
            <w:tcBorders>
              <w:top w:val="nil"/>
              <w:left w:val="nil"/>
              <w:bottom w:val="single" w:sz="4" w:space="0" w:color="auto"/>
              <w:right w:val="nil"/>
            </w:tcBorders>
            <w:shd w:val="clear" w:color="auto" w:fill="auto"/>
            <w:noWrap/>
            <w:vAlign w:val="center"/>
            <w:hideMark/>
          </w:tcPr>
          <w:p w14:paraId="6C1C0FE0"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3.0%</w:t>
            </w:r>
          </w:p>
        </w:tc>
        <w:tc>
          <w:tcPr>
            <w:tcW w:w="309" w:type="pct"/>
            <w:tcBorders>
              <w:top w:val="nil"/>
              <w:left w:val="nil"/>
              <w:bottom w:val="single" w:sz="4" w:space="0" w:color="auto"/>
              <w:right w:val="nil"/>
            </w:tcBorders>
            <w:shd w:val="clear" w:color="auto" w:fill="auto"/>
            <w:noWrap/>
            <w:vAlign w:val="center"/>
            <w:hideMark/>
          </w:tcPr>
          <w:p w14:paraId="0B9A00E9"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4.3%</w:t>
            </w:r>
          </w:p>
        </w:tc>
        <w:tc>
          <w:tcPr>
            <w:tcW w:w="309" w:type="pct"/>
            <w:tcBorders>
              <w:top w:val="nil"/>
              <w:left w:val="nil"/>
              <w:bottom w:val="single" w:sz="4" w:space="0" w:color="auto"/>
              <w:right w:val="nil"/>
            </w:tcBorders>
            <w:shd w:val="clear" w:color="auto" w:fill="auto"/>
            <w:noWrap/>
            <w:vAlign w:val="center"/>
            <w:hideMark/>
          </w:tcPr>
          <w:p w14:paraId="2E2199ED"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4.0%</w:t>
            </w:r>
          </w:p>
        </w:tc>
      </w:tr>
      <w:tr w:rsidR="000F2C65" w:rsidRPr="006E40C6" w14:paraId="672F47D9" w14:textId="77777777" w:rsidTr="0038394B">
        <w:trPr>
          <w:trHeight w:val="296"/>
        </w:trPr>
        <w:tc>
          <w:tcPr>
            <w:tcW w:w="678" w:type="pct"/>
            <w:tcBorders>
              <w:top w:val="nil"/>
              <w:left w:val="nil"/>
              <w:bottom w:val="nil"/>
              <w:right w:val="nil"/>
            </w:tcBorders>
            <w:shd w:val="clear" w:color="auto" w:fill="auto"/>
            <w:vAlign w:val="center"/>
            <w:hideMark/>
          </w:tcPr>
          <w:p w14:paraId="54B06C56" w14:textId="77777777" w:rsidR="000F2C65" w:rsidRPr="006E40C6" w:rsidRDefault="000F2C65" w:rsidP="00316E6E">
            <w:pPr>
              <w:spacing w:after="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Nominal PDI</w:t>
            </w:r>
          </w:p>
        </w:tc>
        <w:tc>
          <w:tcPr>
            <w:tcW w:w="309" w:type="pct"/>
            <w:tcBorders>
              <w:top w:val="nil"/>
              <w:left w:val="nil"/>
              <w:bottom w:val="nil"/>
              <w:right w:val="nil"/>
            </w:tcBorders>
            <w:shd w:val="clear" w:color="auto" w:fill="auto"/>
            <w:noWrap/>
            <w:vAlign w:val="center"/>
            <w:hideMark/>
          </w:tcPr>
          <w:p w14:paraId="0F38FEDB"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6,942</w:t>
            </w:r>
          </w:p>
        </w:tc>
        <w:tc>
          <w:tcPr>
            <w:tcW w:w="309" w:type="pct"/>
            <w:tcBorders>
              <w:top w:val="nil"/>
              <w:left w:val="nil"/>
              <w:bottom w:val="nil"/>
              <w:right w:val="nil"/>
            </w:tcBorders>
            <w:shd w:val="clear" w:color="auto" w:fill="auto"/>
            <w:noWrap/>
            <w:vAlign w:val="center"/>
            <w:hideMark/>
          </w:tcPr>
          <w:p w14:paraId="1895C258"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6,156</w:t>
            </w:r>
          </w:p>
        </w:tc>
        <w:tc>
          <w:tcPr>
            <w:tcW w:w="309" w:type="pct"/>
            <w:tcBorders>
              <w:top w:val="nil"/>
              <w:left w:val="nil"/>
              <w:bottom w:val="nil"/>
              <w:right w:val="nil"/>
            </w:tcBorders>
            <w:shd w:val="clear" w:color="auto" w:fill="auto"/>
            <w:noWrap/>
            <w:vAlign w:val="center"/>
            <w:hideMark/>
          </w:tcPr>
          <w:p w14:paraId="444D78F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6,609</w:t>
            </w:r>
          </w:p>
        </w:tc>
        <w:tc>
          <w:tcPr>
            <w:tcW w:w="309" w:type="pct"/>
            <w:tcBorders>
              <w:top w:val="nil"/>
              <w:left w:val="nil"/>
              <w:bottom w:val="nil"/>
              <w:right w:val="nil"/>
            </w:tcBorders>
            <w:shd w:val="clear" w:color="auto" w:fill="auto"/>
            <w:noWrap/>
            <w:vAlign w:val="center"/>
            <w:hideMark/>
          </w:tcPr>
          <w:p w14:paraId="6B25A09F"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7,884</w:t>
            </w:r>
          </w:p>
        </w:tc>
        <w:tc>
          <w:tcPr>
            <w:tcW w:w="309" w:type="pct"/>
            <w:tcBorders>
              <w:top w:val="nil"/>
              <w:left w:val="nil"/>
              <w:bottom w:val="nil"/>
              <w:right w:val="nil"/>
            </w:tcBorders>
            <w:shd w:val="clear" w:color="auto" w:fill="auto"/>
            <w:noWrap/>
            <w:vAlign w:val="center"/>
            <w:hideMark/>
          </w:tcPr>
          <w:p w14:paraId="1D8FE342"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8,717</w:t>
            </w:r>
          </w:p>
        </w:tc>
        <w:tc>
          <w:tcPr>
            <w:tcW w:w="309" w:type="pct"/>
            <w:tcBorders>
              <w:top w:val="nil"/>
              <w:left w:val="nil"/>
              <w:bottom w:val="nil"/>
              <w:right w:val="nil"/>
            </w:tcBorders>
            <w:shd w:val="clear" w:color="auto" w:fill="auto"/>
            <w:noWrap/>
            <w:vAlign w:val="center"/>
            <w:hideMark/>
          </w:tcPr>
          <w:p w14:paraId="340E193E"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9,525</w:t>
            </w:r>
          </w:p>
        </w:tc>
        <w:tc>
          <w:tcPr>
            <w:tcW w:w="309" w:type="pct"/>
            <w:tcBorders>
              <w:top w:val="nil"/>
              <w:left w:val="nil"/>
              <w:bottom w:val="nil"/>
              <w:right w:val="nil"/>
            </w:tcBorders>
            <w:shd w:val="clear" w:color="auto" w:fill="auto"/>
            <w:noWrap/>
            <w:vAlign w:val="center"/>
            <w:hideMark/>
          </w:tcPr>
          <w:p w14:paraId="1BEB373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10,575</w:t>
            </w:r>
          </w:p>
        </w:tc>
        <w:tc>
          <w:tcPr>
            <w:tcW w:w="309" w:type="pct"/>
            <w:tcBorders>
              <w:top w:val="nil"/>
              <w:left w:val="nil"/>
              <w:bottom w:val="nil"/>
              <w:right w:val="nil"/>
            </w:tcBorders>
            <w:shd w:val="clear" w:color="auto" w:fill="auto"/>
            <w:noWrap/>
            <w:vAlign w:val="center"/>
            <w:hideMark/>
          </w:tcPr>
          <w:p w14:paraId="29B11A36"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11,742</w:t>
            </w:r>
          </w:p>
        </w:tc>
        <w:tc>
          <w:tcPr>
            <w:tcW w:w="309" w:type="pct"/>
            <w:tcBorders>
              <w:top w:val="nil"/>
              <w:left w:val="nil"/>
              <w:bottom w:val="nil"/>
              <w:right w:val="nil"/>
            </w:tcBorders>
            <w:shd w:val="clear" w:color="auto" w:fill="auto"/>
            <w:noWrap/>
            <w:vAlign w:val="center"/>
            <w:hideMark/>
          </w:tcPr>
          <w:p w14:paraId="0A474111"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12,879</w:t>
            </w:r>
          </w:p>
        </w:tc>
        <w:tc>
          <w:tcPr>
            <w:tcW w:w="309" w:type="pct"/>
            <w:tcBorders>
              <w:top w:val="nil"/>
              <w:left w:val="nil"/>
              <w:bottom w:val="nil"/>
              <w:right w:val="nil"/>
            </w:tcBorders>
            <w:shd w:val="clear" w:color="auto" w:fill="auto"/>
            <w:noWrap/>
            <w:vAlign w:val="center"/>
            <w:hideMark/>
          </w:tcPr>
          <w:p w14:paraId="6A97EC89"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13,935</w:t>
            </w:r>
          </w:p>
        </w:tc>
        <w:tc>
          <w:tcPr>
            <w:tcW w:w="309" w:type="pct"/>
            <w:tcBorders>
              <w:top w:val="nil"/>
              <w:left w:val="nil"/>
              <w:bottom w:val="nil"/>
              <w:right w:val="nil"/>
            </w:tcBorders>
            <w:shd w:val="clear" w:color="auto" w:fill="auto"/>
            <w:noWrap/>
            <w:vAlign w:val="center"/>
            <w:hideMark/>
          </w:tcPr>
          <w:p w14:paraId="615A28EC"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14,901</w:t>
            </w:r>
          </w:p>
        </w:tc>
        <w:tc>
          <w:tcPr>
            <w:tcW w:w="309" w:type="pct"/>
            <w:tcBorders>
              <w:top w:val="nil"/>
              <w:left w:val="nil"/>
              <w:bottom w:val="nil"/>
              <w:right w:val="nil"/>
            </w:tcBorders>
            <w:shd w:val="clear" w:color="auto" w:fill="auto"/>
            <w:noWrap/>
            <w:vAlign w:val="center"/>
            <w:hideMark/>
          </w:tcPr>
          <w:p w14:paraId="5AE0C7D0"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15,898</w:t>
            </w:r>
          </w:p>
        </w:tc>
        <w:tc>
          <w:tcPr>
            <w:tcW w:w="309" w:type="pct"/>
            <w:tcBorders>
              <w:top w:val="nil"/>
              <w:left w:val="nil"/>
              <w:bottom w:val="nil"/>
              <w:right w:val="nil"/>
            </w:tcBorders>
            <w:shd w:val="clear" w:color="auto" w:fill="auto"/>
            <w:noWrap/>
            <w:vAlign w:val="center"/>
            <w:hideMark/>
          </w:tcPr>
          <w:p w14:paraId="7C5E6DD8"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17,171</w:t>
            </w:r>
          </w:p>
        </w:tc>
        <w:tc>
          <w:tcPr>
            <w:tcW w:w="309" w:type="pct"/>
            <w:tcBorders>
              <w:top w:val="nil"/>
              <w:left w:val="nil"/>
              <w:bottom w:val="nil"/>
              <w:right w:val="nil"/>
            </w:tcBorders>
            <w:shd w:val="clear" w:color="auto" w:fill="auto"/>
            <w:noWrap/>
            <w:vAlign w:val="center"/>
            <w:hideMark/>
          </w:tcPr>
          <w:p w14:paraId="4DA8FE44"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18,497</w:t>
            </w:r>
          </w:p>
        </w:tc>
      </w:tr>
      <w:tr w:rsidR="000F2C65" w:rsidRPr="006E40C6" w14:paraId="23391287" w14:textId="77777777" w:rsidTr="0038394B">
        <w:trPr>
          <w:trHeight w:val="296"/>
        </w:trPr>
        <w:tc>
          <w:tcPr>
            <w:tcW w:w="678" w:type="pct"/>
            <w:tcBorders>
              <w:top w:val="nil"/>
              <w:left w:val="nil"/>
              <w:bottom w:val="single" w:sz="4" w:space="0" w:color="auto"/>
              <w:right w:val="nil"/>
            </w:tcBorders>
            <w:shd w:val="clear" w:color="auto" w:fill="auto"/>
            <w:noWrap/>
            <w:vAlign w:val="center"/>
            <w:hideMark/>
          </w:tcPr>
          <w:p w14:paraId="1BE4452C" w14:textId="77777777" w:rsidR="000F2C65" w:rsidRPr="006E40C6" w:rsidRDefault="000F2C65" w:rsidP="00316E6E">
            <w:pPr>
              <w:spacing w:after="0" w:line="240" w:lineRule="auto"/>
              <w:jc w:val="left"/>
              <w:rPr>
                <w:rFonts w:eastAsia="Times New Roman" w:cs="Arial"/>
                <w:i/>
                <w:color w:val="000000"/>
                <w:sz w:val="16"/>
                <w:szCs w:val="16"/>
                <w:lang w:val="en-GB" w:eastAsia="ru-RU"/>
              </w:rPr>
            </w:pPr>
            <w:r w:rsidRPr="006E40C6">
              <w:rPr>
                <w:rFonts w:eastAsia="Times New Roman" w:cs="Arial"/>
                <w:i/>
                <w:color w:val="000000"/>
                <w:sz w:val="16"/>
                <w:szCs w:val="16"/>
                <w:lang w:val="en-GB" w:eastAsia="ru-RU"/>
              </w:rPr>
              <w:t>Growth rate</w:t>
            </w:r>
          </w:p>
        </w:tc>
        <w:tc>
          <w:tcPr>
            <w:tcW w:w="309" w:type="pct"/>
            <w:tcBorders>
              <w:top w:val="nil"/>
              <w:left w:val="nil"/>
              <w:bottom w:val="single" w:sz="4" w:space="0" w:color="auto"/>
              <w:right w:val="nil"/>
            </w:tcBorders>
            <w:shd w:val="clear" w:color="auto" w:fill="auto"/>
            <w:noWrap/>
            <w:vAlign w:val="center"/>
            <w:hideMark/>
          </w:tcPr>
          <w:p w14:paraId="1F3E6DB2"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p>
        </w:tc>
        <w:tc>
          <w:tcPr>
            <w:tcW w:w="309" w:type="pct"/>
            <w:tcBorders>
              <w:top w:val="nil"/>
              <w:left w:val="nil"/>
              <w:bottom w:val="single" w:sz="4" w:space="0" w:color="auto"/>
              <w:right w:val="nil"/>
            </w:tcBorders>
            <w:shd w:val="clear" w:color="auto" w:fill="auto"/>
            <w:noWrap/>
            <w:vAlign w:val="center"/>
            <w:hideMark/>
          </w:tcPr>
          <w:p w14:paraId="39030ECB"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(11.3%)</w:t>
            </w:r>
          </w:p>
        </w:tc>
        <w:tc>
          <w:tcPr>
            <w:tcW w:w="309" w:type="pct"/>
            <w:tcBorders>
              <w:top w:val="nil"/>
              <w:left w:val="nil"/>
              <w:bottom w:val="single" w:sz="4" w:space="0" w:color="auto"/>
              <w:right w:val="nil"/>
            </w:tcBorders>
            <w:shd w:val="clear" w:color="auto" w:fill="auto"/>
            <w:noWrap/>
            <w:vAlign w:val="center"/>
            <w:hideMark/>
          </w:tcPr>
          <w:p w14:paraId="455B6660"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7.3%</w:t>
            </w:r>
          </w:p>
        </w:tc>
        <w:tc>
          <w:tcPr>
            <w:tcW w:w="309" w:type="pct"/>
            <w:tcBorders>
              <w:top w:val="nil"/>
              <w:left w:val="nil"/>
              <w:bottom w:val="single" w:sz="4" w:space="0" w:color="auto"/>
              <w:right w:val="nil"/>
            </w:tcBorders>
            <w:shd w:val="clear" w:color="auto" w:fill="auto"/>
            <w:noWrap/>
            <w:vAlign w:val="center"/>
            <w:hideMark/>
          </w:tcPr>
          <w:p w14:paraId="5E73488A"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19.3%</w:t>
            </w:r>
          </w:p>
        </w:tc>
        <w:tc>
          <w:tcPr>
            <w:tcW w:w="309" w:type="pct"/>
            <w:tcBorders>
              <w:top w:val="nil"/>
              <w:left w:val="nil"/>
              <w:bottom w:val="single" w:sz="4" w:space="0" w:color="auto"/>
              <w:right w:val="nil"/>
            </w:tcBorders>
            <w:shd w:val="clear" w:color="auto" w:fill="auto"/>
            <w:noWrap/>
            <w:vAlign w:val="center"/>
            <w:hideMark/>
          </w:tcPr>
          <w:p w14:paraId="07B2C3E8"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10.6%</w:t>
            </w:r>
          </w:p>
        </w:tc>
        <w:tc>
          <w:tcPr>
            <w:tcW w:w="309" w:type="pct"/>
            <w:tcBorders>
              <w:top w:val="nil"/>
              <w:left w:val="nil"/>
              <w:bottom w:val="single" w:sz="4" w:space="0" w:color="auto"/>
              <w:right w:val="nil"/>
            </w:tcBorders>
            <w:shd w:val="clear" w:color="auto" w:fill="auto"/>
            <w:noWrap/>
            <w:vAlign w:val="center"/>
            <w:hideMark/>
          </w:tcPr>
          <w:p w14:paraId="701252BA"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9.3%</w:t>
            </w:r>
          </w:p>
        </w:tc>
        <w:tc>
          <w:tcPr>
            <w:tcW w:w="309" w:type="pct"/>
            <w:tcBorders>
              <w:top w:val="nil"/>
              <w:left w:val="nil"/>
              <w:bottom w:val="single" w:sz="4" w:space="0" w:color="auto"/>
              <w:right w:val="nil"/>
            </w:tcBorders>
            <w:shd w:val="clear" w:color="auto" w:fill="auto"/>
            <w:noWrap/>
            <w:vAlign w:val="center"/>
            <w:hideMark/>
          </w:tcPr>
          <w:p w14:paraId="09FC934C"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11.0%</w:t>
            </w:r>
          </w:p>
        </w:tc>
        <w:tc>
          <w:tcPr>
            <w:tcW w:w="309" w:type="pct"/>
            <w:tcBorders>
              <w:top w:val="nil"/>
              <w:left w:val="nil"/>
              <w:bottom w:val="single" w:sz="4" w:space="0" w:color="auto"/>
              <w:right w:val="nil"/>
            </w:tcBorders>
            <w:shd w:val="clear" w:color="auto" w:fill="auto"/>
            <w:noWrap/>
            <w:vAlign w:val="center"/>
            <w:hideMark/>
          </w:tcPr>
          <w:p w14:paraId="39AB897A"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11.0%</w:t>
            </w:r>
          </w:p>
        </w:tc>
        <w:tc>
          <w:tcPr>
            <w:tcW w:w="309" w:type="pct"/>
            <w:tcBorders>
              <w:top w:val="nil"/>
              <w:left w:val="nil"/>
              <w:bottom w:val="single" w:sz="4" w:space="0" w:color="auto"/>
              <w:right w:val="nil"/>
            </w:tcBorders>
            <w:shd w:val="clear" w:color="auto" w:fill="auto"/>
            <w:noWrap/>
            <w:vAlign w:val="center"/>
            <w:hideMark/>
          </w:tcPr>
          <w:p w14:paraId="04C5D003"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9.7%</w:t>
            </w:r>
          </w:p>
        </w:tc>
        <w:tc>
          <w:tcPr>
            <w:tcW w:w="309" w:type="pct"/>
            <w:tcBorders>
              <w:top w:val="nil"/>
              <w:left w:val="nil"/>
              <w:bottom w:val="single" w:sz="4" w:space="0" w:color="auto"/>
              <w:right w:val="nil"/>
            </w:tcBorders>
            <w:shd w:val="clear" w:color="auto" w:fill="auto"/>
            <w:noWrap/>
            <w:vAlign w:val="center"/>
            <w:hideMark/>
          </w:tcPr>
          <w:p w14:paraId="33C9A987"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8.2%</w:t>
            </w:r>
          </w:p>
        </w:tc>
        <w:tc>
          <w:tcPr>
            <w:tcW w:w="309" w:type="pct"/>
            <w:tcBorders>
              <w:top w:val="nil"/>
              <w:left w:val="nil"/>
              <w:bottom w:val="single" w:sz="4" w:space="0" w:color="auto"/>
              <w:right w:val="nil"/>
            </w:tcBorders>
            <w:shd w:val="clear" w:color="auto" w:fill="auto"/>
            <w:noWrap/>
            <w:vAlign w:val="center"/>
            <w:hideMark/>
          </w:tcPr>
          <w:p w14:paraId="5A7980D9"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6.9%</w:t>
            </w:r>
          </w:p>
        </w:tc>
        <w:tc>
          <w:tcPr>
            <w:tcW w:w="309" w:type="pct"/>
            <w:tcBorders>
              <w:top w:val="nil"/>
              <w:left w:val="nil"/>
              <w:bottom w:val="single" w:sz="4" w:space="0" w:color="auto"/>
              <w:right w:val="nil"/>
            </w:tcBorders>
            <w:shd w:val="clear" w:color="auto" w:fill="auto"/>
            <w:noWrap/>
            <w:vAlign w:val="center"/>
            <w:hideMark/>
          </w:tcPr>
          <w:p w14:paraId="0250F8C0"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6.7%</w:t>
            </w:r>
          </w:p>
        </w:tc>
        <w:tc>
          <w:tcPr>
            <w:tcW w:w="309" w:type="pct"/>
            <w:tcBorders>
              <w:top w:val="nil"/>
              <w:left w:val="nil"/>
              <w:bottom w:val="single" w:sz="4" w:space="0" w:color="auto"/>
              <w:right w:val="nil"/>
            </w:tcBorders>
            <w:shd w:val="clear" w:color="auto" w:fill="auto"/>
            <w:noWrap/>
            <w:vAlign w:val="center"/>
            <w:hideMark/>
          </w:tcPr>
          <w:p w14:paraId="77639126"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8.0%</w:t>
            </w:r>
          </w:p>
        </w:tc>
        <w:tc>
          <w:tcPr>
            <w:tcW w:w="309" w:type="pct"/>
            <w:tcBorders>
              <w:top w:val="nil"/>
              <w:left w:val="nil"/>
              <w:bottom w:val="single" w:sz="4" w:space="0" w:color="auto"/>
              <w:right w:val="nil"/>
            </w:tcBorders>
            <w:shd w:val="clear" w:color="auto" w:fill="auto"/>
            <w:noWrap/>
            <w:vAlign w:val="center"/>
            <w:hideMark/>
          </w:tcPr>
          <w:p w14:paraId="41C44FE0" w14:textId="77777777" w:rsidR="000F2C65" w:rsidRPr="006E40C6" w:rsidRDefault="000F2C65" w:rsidP="00316E6E">
            <w:pPr>
              <w:spacing w:after="0" w:line="240" w:lineRule="auto"/>
              <w:jc w:val="center"/>
              <w:rPr>
                <w:rFonts w:eastAsia="Times New Roman" w:cs="Arial"/>
                <w:i/>
                <w:color w:val="000000"/>
                <w:sz w:val="16"/>
                <w:szCs w:val="16"/>
                <w:lang w:val="en-GB" w:eastAsia="ru-RU"/>
              </w:rPr>
            </w:pPr>
            <w:r w:rsidRPr="006E40C6">
              <w:rPr>
                <w:rFonts w:eastAsia="Times New Roman" w:cs="Arial"/>
                <w:color w:val="000000"/>
                <w:sz w:val="16"/>
                <w:szCs w:val="16"/>
                <w:lang w:val="en-GB" w:eastAsia="ru-RU"/>
              </w:rPr>
              <w:t>7.7%</w:t>
            </w:r>
          </w:p>
        </w:tc>
      </w:tr>
    </w:tbl>
    <w:p w14:paraId="5F8889D3" w14:textId="77777777" w:rsidR="000F2C65" w:rsidRPr="006E40C6" w:rsidRDefault="000F2C65" w:rsidP="00CC2CBD">
      <w:pPr>
        <w:spacing w:before="60" w:after="60"/>
        <w:rPr>
          <w:rFonts w:cs="Arial"/>
          <w:i/>
          <w:sz w:val="16"/>
          <w:szCs w:val="16"/>
          <w:lang w:val="en-GB"/>
        </w:rPr>
      </w:pPr>
      <w:r w:rsidRPr="006E40C6">
        <w:rPr>
          <w:rFonts w:cs="Arial"/>
          <w:i/>
          <w:sz w:val="16"/>
          <w:szCs w:val="16"/>
          <w:lang w:val="en-GB"/>
        </w:rPr>
        <w:t>Source: Oxford Economics</w:t>
      </w:r>
    </w:p>
    <w:p w14:paraId="141C5A1E" w14:textId="77777777" w:rsidR="000F2C65" w:rsidRPr="006E40C6" w:rsidRDefault="000F2C65" w:rsidP="00902042">
      <w:pPr>
        <w:spacing w:before="160" w:after="120"/>
        <w:rPr>
          <w:rFonts w:cs="Arial"/>
          <w:b/>
          <w:lang w:val="en-GB"/>
        </w:rPr>
      </w:pPr>
      <w:r w:rsidRPr="006E40C6">
        <w:rPr>
          <w:rFonts w:cs="Arial"/>
          <w:b/>
          <w:lang w:val="en-GB"/>
        </w:rPr>
        <w:t>Population</w:t>
      </w:r>
    </w:p>
    <w:p w14:paraId="1EB9EB0C" w14:textId="77777777" w:rsidR="000F2C65" w:rsidRPr="006E40C6" w:rsidRDefault="000F2C65" w:rsidP="00E065C1">
      <w:pPr>
        <w:rPr>
          <w:rFonts w:cs="Arial"/>
          <w:lang w:val="en-GB"/>
        </w:rPr>
      </w:pPr>
      <w:r w:rsidRPr="006E40C6">
        <w:rPr>
          <w:rFonts w:cs="Arial"/>
          <w:lang w:val="en-GB"/>
        </w:rPr>
        <w:t xml:space="preserve">The population of Armenia amounts at 2,95 million and is estimated to be consistent with the 2011 census, and with estimates of the subsequent trends in fertility, </w:t>
      </w:r>
      <w:r w:rsidR="006D6C7C" w:rsidRPr="006E40C6">
        <w:rPr>
          <w:rFonts w:cs="Arial"/>
          <w:lang w:val="en-GB"/>
        </w:rPr>
        <w:t>mortality,</w:t>
      </w:r>
      <w:r w:rsidRPr="006E40C6">
        <w:rPr>
          <w:rFonts w:cs="Arial"/>
          <w:lang w:val="en-GB"/>
        </w:rPr>
        <w:t xml:space="preserve"> and international migration. Population continues to grow at a slower rate, which is mainly driven by high level of immigration, despite steadily growing birth rate and decline in mortality rate. It is worth to mention that a new population census was held in 2022, however the results are not yet published and are expected to be published during 2023.</w:t>
      </w:r>
    </w:p>
    <w:p w14:paraId="5D7ADD09" w14:textId="77777777" w:rsidR="000F2C65" w:rsidRPr="006E40C6" w:rsidRDefault="000F2C65" w:rsidP="00E065C1">
      <w:pPr>
        <w:rPr>
          <w:rFonts w:cs="Arial"/>
          <w:lang w:val="en-GB"/>
        </w:rPr>
      </w:pPr>
      <w:r w:rsidRPr="006E40C6">
        <w:rPr>
          <w:rFonts w:cs="Arial"/>
          <w:lang w:val="en-GB"/>
        </w:rPr>
        <w:t>The age group 30-34 is the largest in Armenia's population structure in 2022 and accounts for about 9.5%. At the same time, the share of the age group 15 and above is estimated at 73.6% of total.</w:t>
      </w:r>
    </w:p>
    <w:p w14:paraId="4D7E8C84" w14:textId="77777777" w:rsidR="00902042" w:rsidRPr="006E40C6" w:rsidRDefault="00902042" w:rsidP="00A64E27">
      <w:pPr>
        <w:pStyle w:val="Caption"/>
      </w:pPr>
      <w:r w:rsidRPr="006E40C6">
        <w:t xml:space="preserve">Table </w:t>
      </w:r>
      <w:r w:rsidRPr="006E40C6">
        <w:fldChar w:fldCharType="begin"/>
      </w:r>
      <w:r w:rsidRPr="006E40C6">
        <w:instrText xml:space="preserve"> SEQ Table \* ARABIC </w:instrText>
      </w:r>
      <w:r w:rsidRPr="006E40C6">
        <w:fldChar w:fldCharType="separate"/>
      </w:r>
      <w:r w:rsidR="00971532" w:rsidRPr="006E40C6">
        <w:t>5</w:t>
      </w:r>
      <w:r w:rsidRPr="006E40C6">
        <w:fldChar w:fldCharType="end"/>
      </w:r>
      <w:r w:rsidRPr="006E40C6">
        <w:t xml:space="preserve">. </w:t>
      </w:r>
      <w:r w:rsidRPr="006E40C6">
        <w:rPr>
          <w:b w:val="0"/>
        </w:rPr>
        <w:t>The age structure of the population, million</w:t>
      </w:r>
    </w:p>
    <w:tbl>
      <w:tblPr>
        <w:tblW w:w="5000" w:type="pct"/>
        <w:tblLook w:val="04A0" w:firstRow="1" w:lastRow="0" w:firstColumn="1" w:lastColumn="0" w:noHBand="0" w:noVBand="1"/>
      </w:tblPr>
      <w:tblGrid>
        <w:gridCol w:w="1194"/>
        <w:gridCol w:w="610"/>
        <w:gridCol w:w="610"/>
        <w:gridCol w:w="610"/>
        <w:gridCol w:w="610"/>
        <w:gridCol w:w="614"/>
        <w:gridCol w:w="614"/>
        <w:gridCol w:w="614"/>
        <w:gridCol w:w="612"/>
        <w:gridCol w:w="612"/>
        <w:gridCol w:w="612"/>
        <w:gridCol w:w="612"/>
        <w:gridCol w:w="612"/>
        <w:gridCol w:w="612"/>
        <w:gridCol w:w="598"/>
      </w:tblGrid>
      <w:tr w:rsidR="003304E7" w:rsidRPr="006E40C6" w14:paraId="3A885C0D" w14:textId="77777777" w:rsidTr="00D75A2A">
        <w:trPr>
          <w:trHeight w:val="190"/>
          <w:tblHeader/>
        </w:trPr>
        <w:tc>
          <w:tcPr>
            <w:tcW w:w="612" w:type="pct"/>
            <w:tcBorders>
              <w:top w:val="nil"/>
              <w:left w:val="nil"/>
              <w:bottom w:val="nil"/>
              <w:right w:val="nil"/>
            </w:tcBorders>
            <w:shd w:val="clear" w:color="000000" w:fill="7F7E82"/>
            <w:noWrap/>
            <w:vAlign w:val="center"/>
            <w:hideMark/>
          </w:tcPr>
          <w:p w14:paraId="0AE19386" w14:textId="77777777" w:rsidR="000F2C65" w:rsidRPr="006E40C6" w:rsidRDefault="000F2C65" w:rsidP="00527CB9">
            <w:pPr>
              <w:spacing w:before="40" w:after="40" w:line="240" w:lineRule="auto"/>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 </w:t>
            </w:r>
          </w:p>
        </w:tc>
        <w:tc>
          <w:tcPr>
            <w:tcW w:w="313" w:type="pct"/>
            <w:tcBorders>
              <w:top w:val="nil"/>
              <w:left w:val="nil"/>
              <w:bottom w:val="nil"/>
              <w:right w:val="nil"/>
            </w:tcBorders>
            <w:shd w:val="clear" w:color="000000" w:fill="7F7E82"/>
            <w:noWrap/>
            <w:vAlign w:val="center"/>
            <w:hideMark/>
          </w:tcPr>
          <w:p w14:paraId="0AE540EB"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2019</w:t>
            </w:r>
          </w:p>
        </w:tc>
        <w:tc>
          <w:tcPr>
            <w:tcW w:w="313" w:type="pct"/>
            <w:tcBorders>
              <w:top w:val="nil"/>
              <w:left w:val="nil"/>
              <w:bottom w:val="nil"/>
              <w:right w:val="nil"/>
            </w:tcBorders>
            <w:shd w:val="clear" w:color="000000" w:fill="7F7E82"/>
            <w:noWrap/>
            <w:vAlign w:val="center"/>
            <w:hideMark/>
          </w:tcPr>
          <w:p w14:paraId="17F8248E"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2020</w:t>
            </w:r>
          </w:p>
        </w:tc>
        <w:tc>
          <w:tcPr>
            <w:tcW w:w="313" w:type="pct"/>
            <w:tcBorders>
              <w:top w:val="nil"/>
              <w:left w:val="nil"/>
              <w:bottom w:val="nil"/>
              <w:right w:val="nil"/>
            </w:tcBorders>
            <w:shd w:val="clear" w:color="000000" w:fill="7F7E82"/>
            <w:noWrap/>
            <w:vAlign w:val="center"/>
            <w:hideMark/>
          </w:tcPr>
          <w:p w14:paraId="259F235F"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2021</w:t>
            </w:r>
          </w:p>
        </w:tc>
        <w:tc>
          <w:tcPr>
            <w:tcW w:w="313" w:type="pct"/>
            <w:tcBorders>
              <w:top w:val="nil"/>
              <w:left w:val="nil"/>
              <w:bottom w:val="nil"/>
              <w:right w:val="nil"/>
            </w:tcBorders>
            <w:shd w:val="clear" w:color="000000" w:fill="7F7E82"/>
            <w:noWrap/>
            <w:vAlign w:val="center"/>
            <w:hideMark/>
          </w:tcPr>
          <w:p w14:paraId="651CA76F"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2022</w:t>
            </w:r>
          </w:p>
        </w:tc>
        <w:tc>
          <w:tcPr>
            <w:tcW w:w="315" w:type="pct"/>
            <w:tcBorders>
              <w:top w:val="nil"/>
              <w:left w:val="nil"/>
              <w:bottom w:val="nil"/>
              <w:right w:val="nil"/>
            </w:tcBorders>
            <w:shd w:val="clear" w:color="000000" w:fill="7F7E82"/>
            <w:noWrap/>
            <w:vAlign w:val="center"/>
            <w:hideMark/>
          </w:tcPr>
          <w:p w14:paraId="175048CF"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2023</w:t>
            </w:r>
          </w:p>
        </w:tc>
        <w:tc>
          <w:tcPr>
            <w:tcW w:w="315" w:type="pct"/>
            <w:tcBorders>
              <w:top w:val="nil"/>
              <w:left w:val="nil"/>
              <w:bottom w:val="nil"/>
              <w:right w:val="nil"/>
            </w:tcBorders>
            <w:shd w:val="clear" w:color="000000" w:fill="7F7E82"/>
            <w:noWrap/>
            <w:vAlign w:val="center"/>
            <w:hideMark/>
          </w:tcPr>
          <w:p w14:paraId="7E05EDDC"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2024</w:t>
            </w:r>
          </w:p>
        </w:tc>
        <w:tc>
          <w:tcPr>
            <w:tcW w:w="315" w:type="pct"/>
            <w:tcBorders>
              <w:top w:val="nil"/>
              <w:left w:val="nil"/>
              <w:bottom w:val="nil"/>
              <w:right w:val="nil"/>
            </w:tcBorders>
            <w:shd w:val="clear" w:color="000000" w:fill="7F7E82"/>
            <w:noWrap/>
            <w:vAlign w:val="center"/>
            <w:hideMark/>
          </w:tcPr>
          <w:p w14:paraId="448307C2"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2025</w:t>
            </w:r>
          </w:p>
        </w:tc>
        <w:tc>
          <w:tcPr>
            <w:tcW w:w="314" w:type="pct"/>
            <w:tcBorders>
              <w:top w:val="nil"/>
              <w:left w:val="nil"/>
              <w:bottom w:val="nil"/>
              <w:right w:val="nil"/>
            </w:tcBorders>
            <w:shd w:val="clear" w:color="000000" w:fill="7F7E82"/>
            <w:noWrap/>
            <w:vAlign w:val="center"/>
            <w:hideMark/>
          </w:tcPr>
          <w:p w14:paraId="71CD7A9C"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2026</w:t>
            </w:r>
          </w:p>
        </w:tc>
        <w:tc>
          <w:tcPr>
            <w:tcW w:w="314" w:type="pct"/>
            <w:tcBorders>
              <w:top w:val="nil"/>
              <w:left w:val="nil"/>
              <w:bottom w:val="nil"/>
              <w:right w:val="nil"/>
            </w:tcBorders>
            <w:shd w:val="clear" w:color="000000" w:fill="7F7E82"/>
            <w:noWrap/>
            <w:vAlign w:val="center"/>
            <w:hideMark/>
          </w:tcPr>
          <w:p w14:paraId="72E5AA68"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2027</w:t>
            </w:r>
          </w:p>
        </w:tc>
        <w:tc>
          <w:tcPr>
            <w:tcW w:w="314" w:type="pct"/>
            <w:tcBorders>
              <w:top w:val="nil"/>
              <w:left w:val="nil"/>
              <w:bottom w:val="nil"/>
              <w:right w:val="nil"/>
            </w:tcBorders>
            <w:shd w:val="clear" w:color="000000" w:fill="7F7E82"/>
            <w:noWrap/>
            <w:vAlign w:val="center"/>
            <w:hideMark/>
          </w:tcPr>
          <w:p w14:paraId="6FC73BCF"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2028</w:t>
            </w:r>
          </w:p>
        </w:tc>
        <w:tc>
          <w:tcPr>
            <w:tcW w:w="314" w:type="pct"/>
            <w:tcBorders>
              <w:top w:val="nil"/>
              <w:left w:val="nil"/>
              <w:bottom w:val="nil"/>
              <w:right w:val="nil"/>
            </w:tcBorders>
            <w:shd w:val="clear" w:color="000000" w:fill="7F7E82"/>
            <w:noWrap/>
            <w:vAlign w:val="center"/>
            <w:hideMark/>
          </w:tcPr>
          <w:p w14:paraId="494E60EC"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2029</w:t>
            </w:r>
          </w:p>
        </w:tc>
        <w:tc>
          <w:tcPr>
            <w:tcW w:w="314" w:type="pct"/>
            <w:tcBorders>
              <w:top w:val="nil"/>
              <w:left w:val="nil"/>
              <w:bottom w:val="nil"/>
              <w:right w:val="nil"/>
            </w:tcBorders>
            <w:shd w:val="clear" w:color="000000" w:fill="7F7E82"/>
            <w:noWrap/>
            <w:vAlign w:val="center"/>
            <w:hideMark/>
          </w:tcPr>
          <w:p w14:paraId="5EE906CA"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2030</w:t>
            </w:r>
          </w:p>
        </w:tc>
        <w:tc>
          <w:tcPr>
            <w:tcW w:w="314" w:type="pct"/>
            <w:tcBorders>
              <w:top w:val="nil"/>
              <w:left w:val="nil"/>
              <w:bottom w:val="nil"/>
              <w:right w:val="nil"/>
            </w:tcBorders>
            <w:shd w:val="clear" w:color="000000" w:fill="7F7E82"/>
            <w:noWrap/>
            <w:vAlign w:val="center"/>
            <w:hideMark/>
          </w:tcPr>
          <w:p w14:paraId="2CB6510B"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2031</w:t>
            </w:r>
          </w:p>
        </w:tc>
        <w:tc>
          <w:tcPr>
            <w:tcW w:w="308" w:type="pct"/>
            <w:tcBorders>
              <w:top w:val="nil"/>
              <w:left w:val="nil"/>
              <w:bottom w:val="nil"/>
              <w:right w:val="nil"/>
            </w:tcBorders>
            <w:shd w:val="clear" w:color="000000" w:fill="7F7E82"/>
            <w:noWrap/>
            <w:vAlign w:val="center"/>
            <w:hideMark/>
          </w:tcPr>
          <w:p w14:paraId="694FEEC8" w14:textId="77777777" w:rsidR="000F2C65" w:rsidRPr="006E40C6" w:rsidRDefault="000F2C65" w:rsidP="00527CB9">
            <w:pPr>
              <w:spacing w:before="40" w:after="4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2032</w:t>
            </w:r>
          </w:p>
        </w:tc>
      </w:tr>
      <w:tr w:rsidR="004F2035" w:rsidRPr="006E40C6" w14:paraId="50F63C78" w14:textId="77777777" w:rsidTr="00D75A2A">
        <w:trPr>
          <w:trHeight w:val="190"/>
        </w:trPr>
        <w:tc>
          <w:tcPr>
            <w:tcW w:w="612" w:type="pct"/>
            <w:tcBorders>
              <w:top w:val="nil"/>
              <w:left w:val="nil"/>
              <w:bottom w:val="nil"/>
              <w:right w:val="nil"/>
            </w:tcBorders>
            <w:shd w:val="clear" w:color="auto" w:fill="auto"/>
            <w:vAlign w:val="center"/>
            <w:hideMark/>
          </w:tcPr>
          <w:p w14:paraId="1C40400F"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00-04</w:t>
            </w:r>
          </w:p>
        </w:tc>
        <w:tc>
          <w:tcPr>
            <w:tcW w:w="313" w:type="pct"/>
            <w:tcBorders>
              <w:top w:val="nil"/>
              <w:left w:val="nil"/>
              <w:bottom w:val="nil"/>
              <w:right w:val="nil"/>
            </w:tcBorders>
            <w:shd w:val="clear" w:color="auto" w:fill="auto"/>
            <w:noWrap/>
            <w:vAlign w:val="center"/>
            <w:hideMark/>
          </w:tcPr>
          <w:p w14:paraId="67E6310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3" w:type="pct"/>
            <w:tcBorders>
              <w:top w:val="nil"/>
              <w:left w:val="nil"/>
              <w:bottom w:val="nil"/>
              <w:right w:val="nil"/>
            </w:tcBorders>
            <w:shd w:val="clear" w:color="auto" w:fill="auto"/>
            <w:noWrap/>
            <w:vAlign w:val="center"/>
            <w:hideMark/>
          </w:tcPr>
          <w:p w14:paraId="04F4A30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3" w:type="pct"/>
            <w:tcBorders>
              <w:top w:val="nil"/>
              <w:left w:val="nil"/>
              <w:bottom w:val="nil"/>
              <w:right w:val="nil"/>
            </w:tcBorders>
            <w:shd w:val="clear" w:color="auto" w:fill="auto"/>
            <w:noWrap/>
            <w:vAlign w:val="center"/>
            <w:hideMark/>
          </w:tcPr>
          <w:p w14:paraId="381E2AB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3" w:type="pct"/>
            <w:tcBorders>
              <w:top w:val="nil"/>
              <w:left w:val="nil"/>
              <w:bottom w:val="nil"/>
              <w:right w:val="nil"/>
            </w:tcBorders>
            <w:shd w:val="clear" w:color="auto" w:fill="auto"/>
            <w:noWrap/>
            <w:vAlign w:val="center"/>
            <w:hideMark/>
          </w:tcPr>
          <w:p w14:paraId="78588D2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5" w:type="pct"/>
            <w:tcBorders>
              <w:top w:val="nil"/>
              <w:left w:val="nil"/>
              <w:bottom w:val="nil"/>
              <w:right w:val="nil"/>
            </w:tcBorders>
            <w:shd w:val="clear" w:color="auto" w:fill="auto"/>
            <w:noWrap/>
            <w:vAlign w:val="center"/>
            <w:hideMark/>
          </w:tcPr>
          <w:p w14:paraId="782C34F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5" w:type="pct"/>
            <w:tcBorders>
              <w:top w:val="nil"/>
              <w:left w:val="nil"/>
              <w:bottom w:val="nil"/>
              <w:right w:val="nil"/>
            </w:tcBorders>
            <w:shd w:val="clear" w:color="auto" w:fill="auto"/>
            <w:noWrap/>
            <w:vAlign w:val="center"/>
            <w:hideMark/>
          </w:tcPr>
          <w:p w14:paraId="52F89DE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5" w:type="pct"/>
            <w:tcBorders>
              <w:top w:val="nil"/>
              <w:left w:val="nil"/>
              <w:bottom w:val="nil"/>
              <w:right w:val="nil"/>
            </w:tcBorders>
            <w:shd w:val="clear" w:color="auto" w:fill="auto"/>
            <w:noWrap/>
            <w:vAlign w:val="center"/>
            <w:hideMark/>
          </w:tcPr>
          <w:p w14:paraId="26CE8D5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5D114E6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7BFA5CD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nil"/>
              <w:right w:val="nil"/>
            </w:tcBorders>
            <w:shd w:val="clear" w:color="auto" w:fill="auto"/>
            <w:noWrap/>
            <w:vAlign w:val="center"/>
            <w:hideMark/>
          </w:tcPr>
          <w:p w14:paraId="4EC7F17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nil"/>
              <w:right w:val="nil"/>
            </w:tcBorders>
            <w:shd w:val="clear" w:color="auto" w:fill="auto"/>
            <w:noWrap/>
            <w:vAlign w:val="center"/>
            <w:hideMark/>
          </w:tcPr>
          <w:p w14:paraId="6786D11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3A0F88E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0103552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08" w:type="pct"/>
            <w:tcBorders>
              <w:top w:val="nil"/>
              <w:left w:val="nil"/>
              <w:bottom w:val="nil"/>
              <w:right w:val="nil"/>
            </w:tcBorders>
            <w:shd w:val="clear" w:color="auto" w:fill="auto"/>
            <w:noWrap/>
            <w:vAlign w:val="center"/>
            <w:hideMark/>
          </w:tcPr>
          <w:p w14:paraId="77E6166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0.14</w:t>
            </w:r>
          </w:p>
        </w:tc>
      </w:tr>
      <w:tr w:rsidR="004F2035" w:rsidRPr="006E40C6" w14:paraId="4E36658A" w14:textId="77777777" w:rsidTr="00D75A2A">
        <w:trPr>
          <w:trHeight w:val="190"/>
        </w:trPr>
        <w:tc>
          <w:tcPr>
            <w:tcW w:w="612" w:type="pct"/>
            <w:tcBorders>
              <w:top w:val="nil"/>
              <w:left w:val="nil"/>
              <w:bottom w:val="nil"/>
              <w:right w:val="nil"/>
            </w:tcBorders>
            <w:shd w:val="clear" w:color="auto" w:fill="auto"/>
            <w:vAlign w:val="center"/>
            <w:hideMark/>
          </w:tcPr>
          <w:p w14:paraId="117A9EE3"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05-09</w:t>
            </w:r>
          </w:p>
        </w:tc>
        <w:tc>
          <w:tcPr>
            <w:tcW w:w="313" w:type="pct"/>
            <w:tcBorders>
              <w:top w:val="nil"/>
              <w:left w:val="nil"/>
              <w:bottom w:val="nil"/>
              <w:right w:val="nil"/>
            </w:tcBorders>
            <w:shd w:val="clear" w:color="auto" w:fill="auto"/>
            <w:noWrap/>
            <w:vAlign w:val="center"/>
            <w:hideMark/>
          </w:tcPr>
          <w:p w14:paraId="282E356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3" w:type="pct"/>
            <w:tcBorders>
              <w:top w:val="nil"/>
              <w:left w:val="nil"/>
              <w:bottom w:val="nil"/>
              <w:right w:val="nil"/>
            </w:tcBorders>
            <w:shd w:val="clear" w:color="auto" w:fill="auto"/>
            <w:noWrap/>
            <w:vAlign w:val="center"/>
            <w:hideMark/>
          </w:tcPr>
          <w:p w14:paraId="0FC32FB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3" w:type="pct"/>
            <w:tcBorders>
              <w:top w:val="nil"/>
              <w:left w:val="nil"/>
              <w:bottom w:val="nil"/>
              <w:right w:val="nil"/>
            </w:tcBorders>
            <w:shd w:val="clear" w:color="auto" w:fill="auto"/>
            <w:noWrap/>
            <w:vAlign w:val="center"/>
            <w:hideMark/>
          </w:tcPr>
          <w:p w14:paraId="4E0B73E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0.22</w:t>
            </w:r>
          </w:p>
        </w:tc>
        <w:tc>
          <w:tcPr>
            <w:tcW w:w="313" w:type="pct"/>
            <w:tcBorders>
              <w:top w:val="nil"/>
              <w:left w:val="nil"/>
              <w:bottom w:val="nil"/>
              <w:right w:val="nil"/>
            </w:tcBorders>
            <w:shd w:val="clear" w:color="auto" w:fill="auto"/>
            <w:noWrap/>
            <w:vAlign w:val="center"/>
            <w:hideMark/>
          </w:tcPr>
          <w:p w14:paraId="286928C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0.22</w:t>
            </w:r>
          </w:p>
        </w:tc>
        <w:tc>
          <w:tcPr>
            <w:tcW w:w="315" w:type="pct"/>
            <w:tcBorders>
              <w:top w:val="nil"/>
              <w:left w:val="nil"/>
              <w:bottom w:val="nil"/>
              <w:right w:val="nil"/>
            </w:tcBorders>
            <w:shd w:val="clear" w:color="auto" w:fill="auto"/>
            <w:noWrap/>
            <w:vAlign w:val="center"/>
            <w:hideMark/>
          </w:tcPr>
          <w:p w14:paraId="654E09F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7DE076D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273BB52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38A06E4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7DB2A77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49CEDFF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2071C91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483C351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48CDCD5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08" w:type="pct"/>
            <w:tcBorders>
              <w:top w:val="nil"/>
              <w:left w:val="nil"/>
              <w:bottom w:val="nil"/>
              <w:right w:val="nil"/>
            </w:tcBorders>
            <w:shd w:val="clear" w:color="auto" w:fill="auto"/>
            <w:noWrap/>
            <w:vAlign w:val="center"/>
            <w:hideMark/>
          </w:tcPr>
          <w:p w14:paraId="1A4B1A2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r>
      <w:tr w:rsidR="004F2035" w:rsidRPr="006E40C6" w14:paraId="6512A1E9" w14:textId="77777777" w:rsidTr="00D75A2A">
        <w:trPr>
          <w:trHeight w:val="190"/>
        </w:trPr>
        <w:tc>
          <w:tcPr>
            <w:tcW w:w="612" w:type="pct"/>
            <w:tcBorders>
              <w:top w:val="nil"/>
              <w:left w:val="nil"/>
              <w:bottom w:val="nil"/>
              <w:right w:val="nil"/>
            </w:tcBorders>
            <w:shd w:val="clear" w:color="auto" w:fill="auto"/>
            <w:vAlign w:val="center"/>
            <w:hideMark/>
          </w:tcPr>
          <w:p w14:paraId="17E23B26"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10-14</w:t>
            </w:r>
          </w:p>
        </w:tc>
        <w:tc>
          <w:tcPr>
            <w:tcW w:w="313" w:type="pct"/>
            <w:tcBorders>
              <w:top w:val="nil"/>
              <w:left w:val="nil"/>
              <w:bottom w:val="nil"/>
              <w:right w:val="nil"/>
            </w:tcBorders>
            <w:shd w:val="clear" w:color="auto" w:fill="auto"/>
            <w:noWrap/>
            <w:vAlign w:val="center"/>
            <w:hideMark/>
          </w:tcPr>
          <w:p w14:paraId="5D03D66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3" w:type="pct"/>
            <w:tcBorders>
              <w:top w:val="nil"/>
              <w:left w:val="nil"/>
              <w:bottom w:val="nil"/>
              <w:right w:val="nil"/>
            </w:tcBorders>
            <w:shd w:val="clear" w:color="auto" w:fill="auto"/>
            <w:noWrap/>
            <w:vAlign w:val="center"/>
            <w:hideMark/>
          </w:tcPr>
          <w:p w14:paraId="77441C3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3" w:type="pct"/>
            <w:tcBorders>
              <w:top w:val="nil"/>
              <w:left w:val="nil"/>
              <w:bottom w:val="nil"/>
              <w:right w:val="nil"/>
            </w:tcBorders>
            <w:shd w:val="clear" w:color="auto" w:fill="auto"/>
            <w:noWrap/>
            <w:vAlign w:val="center"/>
            <w:hideMark/>
          </w:tcPr>
          <w:p w14:paraId="0AFAF65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3" w:type="pct"/>
            <w:tcBorders>
              <w:top w:val="nil"/>
              <w:left w:val="nil"/>
              <w:bottom w:val="nil"/>
              <w:right w:val="nil"/>
            </w:tcBorders>
            <w:shd w:val="clear" w:color="auto" w:fill="auto"/>
            <w:noWrap/>
            <w:vAlign w:val="center"/>
            <w:hideMark/>
          </w:tcPr>
          <w:p w14:paraId="58C966C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5" w:type="pct"/>
            <w:tcBorders>
              <w:top w:val="nil"/>
              <w:left w:val="nil"/>
              <w:bottom w:val="nil"/>
              <w:right w:val="nil"/>
            </w:tcBorders>
            <w:shd w:val="clear" w:color="auto" w:fill="auto"/>
            <w:noWrap/>
            <w:vAlign w:val="center"/>
            <w:hideMark/>
          </w:tcPr>
          <w:p w14:paraId="417803A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343216E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00A697C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0.22</w:t>
            </w:r>
          </w:p>
        </w:tc>
        <w:tc>
          <w:tcPr>
            <w:tcW w:w="314" w:type="pct"/>
            <w:tcBorders>
              <w:top w:val="nil"/>
              <w:left w:val="nil"/>
              <w:bottom w:val="nil"/>
              <w:right w:val="nil"/>
            </w:tcBorders>
            <w:shd w:val="clear" w:color="auto" w:fill="auto"/>
            <w:noWrap/>
            <w:vAlign w:val="center"/>
            <w:hideMark/>
          </w:tcPr>
          <w:p w14:paraId="121A908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14" w:type="pct"/>
            <w:tcBorders>
              <w:top w:val="nil"/>
              <w:left w:val="nil"/>
              <w:bottom w:val="nil"/>
              <w:right w:val="nil"/>
            </w:tcBorders>
            <w:shd w:val="clear" w:color="auto" w:fill="auto"/>
            <w:noWrap/>
            <w:vAlign w:val="center"/>
            <w:hideMark/>
          </w:tcPr>
          <w:p w14:paraId="20276AF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0.22</w:t>
            </w:r>
          </w:p>
        </w:tc>
        <w:tc>
          <w:tcPr>
            <w:tcW w:w="314" w:type="pct"/>
            <w:tcBorders>
              <w:top w:val="nil"/>
              <w:left w:val="nil"/>
              <w:bottom w:val="nil"/>
              <w:right w:val="nil"/>
            </w:tcBorders>
            <w:shd w:val="clear" w:color="auto" w:fill="auto"/>
            <w:noWrap/>
            <w:vAlign w:val="center"/>
            <w:hideMark/>
          </w:tcPr>
          <w:p w14:paraId="233EE4C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3EDC599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2666A2A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4A7AD54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08" w:type="pct"/>
            <w:tcBorders>
              <w:top w:val="nil"/>
              <w:left w:val="nil"/>
              <w:bottom w:val="nil"/>
              <w:right w:val="nil"/>
            </w:tcBorders>
            <w:shd w:val="clear" w:color="auto" w:fill="auto"/>
            <w:noWrap/>
            <w:vAlign w:val="center"/>
            <w:hideMark/>
          </w:tcPr>
          <w:p w14:paraId="655410B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r>
      <w:tr w:rsidR="004F2035" w:rsidRPr="006E40C6" w14:paraId="2270C055" w14:textId="77777777" w:rsidTr="00D75A2A">
        <w:trPr>
          <w:trHeight w:val="190"/>
        </w:trPr>
        <w:tc>
          <w:tcPr>
            <w:tcW w:w="612" w:type="pct"/>
            <w:tcBorders>
              <w:top w:val="nil"/>
              <w:left w:val="nil"/>
              <w:bottom w:val="nil"/>
              <w:right w:val="nil"/>
            </w:tcBorders>
            <w:shd w:val="clear" w:color="auto" w:fill="auto"/>
            <w:vAlign w:val="center"/>
            <w:hideMark/>
          </w:tcPr>
          <w:p w14:paraId="16DA4888"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15-19</w:t>
            </w:r>
          </w:p>
        </w:tc>
        <w:tc>
          <w:tcPr>
            <w:tcW w:w="313" w:type="pct"/>
            <w:tcBorders>
              <w:top w:val="nil"/>
              <w:left w:val="nil"/>
              <w:bottom w:val="nil"/>
              <w:right w:val="nil"/>
            </w:tcBorders>
            <w:shd w:val="clear" w:color="auto" w:fill="auto"/>
            <w:noWrap/>
            <w:vAlign w:val="center"/>
            <w:hideMark/>
          </w:tcPr>
          <w:p w14:paraId="4F1D379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3" w:type="pct"/>
            <w:tcBorders>
              <w:top w:val="nil"/>
              <w:left w:val="nil"/>
              <w:bottom w:val="nil"/>
              <w:right w:val="nil"/>
            </w:tcBorders>
            <w:shd w:val="clear" w:color="auto" w:fill="auto"/>
            <w:noWrap/>
            <w:vAlign w:val="center"/>
            <w:hideMark/>
          </w:tcPr>
          <w:p w14:paraId="2EE964F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3" w:type="pct"/>
            <w:tcBorders>
              <w:top w:val="nil"/>
              <w:left w:val="nil"/>
              <w:bottom w:val="nil"/>
              <w:right w:val="nil"/>
            </w:tcBorders>
            <w:shd w:val="clear" w:color="auto" w:fill="auto"/>
            <w:noWrap/>
            <w:vAlign w:val="center"/>
            <w:hideMark/>
          </w:tcPr>
          <w:p w14:paraId="4AD2D61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3" w:type="pct"/>
            <w:tcBorders>
              <w:top w:val="nil"/>
              <w:left w:val="nil"/>
              <w:bottom w:val="nil"/>
              <w:right w:val="nil"/>
            </w:tcBorders>
            <w:shd w:val="clear" w:color="auto" w:fill="auto"/>
            <w:noWrap/>
            <w:vAlign w:val="center"/>
            <w:hideMark/>
          </w:tcPr>
          <w:p w14:paraId="156BBD9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5" w:type="pct"/>
            <w:tcBorders>
              <w:top w:val="nil"/>
              <w:left w:val="nil"/>
              <w:bottom w:val="nil"/>
              <w:right w:val="nil"/>
            </w:tcBorders>
            <w:shd w:val="clear" w:color="auto" w:fill="auto"/>
            <w:noWrap/>
            <w:vAlign w:val="center"/>
            <w:hideMark/>
          </w:tcPr>
          <w:p w14:paraId="6156360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5" w:type="pct"/>
            <w:tcBorders>
              <w:top w:val="nil"/>
              <w:left w:val="nil"/>
              <w:bottom w:val="nil"/>
              <w:right w:val="nil"/>
            </w:tcBorders>
            <w:shd w:val="clear" w:color="auto" w:fill="auto"/>
            <w:noWrap/>
            <w:vAlign w:val="center"/>
            <w:hideMark/>
          </w:tcPr>
          <w:p w14:paraId="4362BBE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5" w:type="pct"/>
            <w:tcBorders>
              <w:top w:val="nil"/>
              <w:left w:val="nil"/>
              <w:bottom w:val="nil"/>
              <w:right w:val="nil"/>
            </w:tcBorders>
            <w:shd w:val="clear" w:color="auto" w:fill="auto"/>
            <w:noWrap/>
            <w:vAlign w:val="center"/>
            <w:hideMark/>
          </w:tcPr>
          <w:p w14:paraId="3DCE4F5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2EC6F46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219B02E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52CB894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655E1A1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661BF87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5A18B13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0.22</w:t>
            </w:r>
          </w:p>
        </w:tc>
        <w:tc>
          <w:tcPr>
            <w:tcW w:w="308" w:type="pct"/>
            <w:tcBorders>
              <w:top w:val="nil"/>
              <w:left w:val="nil"/>
              <w:bottom w:val="nil"/>
              <w:right w:val="nil"/>
            </w:tcBorders>
            <w:shd w:val="clear" w:color="auto" w:fill="auto"/>
            <w:noWrap/>
            <w:vAlign w:val="center"/>
            <w:hideMark/>
          </w:tcPr>
          <w:p w14:paraId="00539B1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0.22</w:t>
            </w:r>
          </w:p>
        </w:tc>
      </w:tr>
      <w:tr w:rsidR="004F2035" w:rsidRPr="006E40C6" w14:paraId="24198709" w14:textId="77777777" w:rsidTr="00D75A2A">
        <w:trPr>
          <w:trHeight w:val="190"/>
        </w:trPr>
        <w:tc>
          <w:tcPr>
            <w:tcW w:w="612" w:type="pct"/>
            <w:tcBorders>
              <w:top w:val="nil"/>
              <w:left w:val="nil"/>
              <w:bottom w:val="nil"/>
              <w:right w:val="nil"/>
            </w:tcBorders>
            <w:shd w:val="clear" w:color="auto" w:fill="auto"/>
            <w:vAlign w:val="center"/>
            <w:hideMark/>
          </w:tcPr>
          <w:p w14:paraId="5A8F3899"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20-24</w:t>
            </w:r>
          </w:p>
        </w:tc>
        <w:tc>
          <w:tcPr>
            <w:tcW w:w="313" w:type="pct"/>
            <w:tcBorders>
              <w:top w:val="nil"/>
              <w:left w:val="nil"/>
              <w:bottom w:val="nil"/>
              <w:right w:val="nil"/>
            </w:tcBorders>
            <w:shd w:val="clear" w:color="auto" w:fill="auto"/>
            <w:noWrap/>
            <w:vAlign w:val="center"/>
            <w:hideMark/>
          </w:tcPr>
          <w:p w14:paraId="437B24E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3" w:type="pct"/>
            <w:tcBorders>
              <w:top w:val="nil"/>
              <w:left w:val="nil"/>
              <w:bottom w:val="nil"/>
              <w:right w:val="nil"/>
            </w:tcBorders>
            <w:shd w:val="clear" w:color="auto" w:fill="auto"/>
            <w:noWrap/>
            <w:vAlign w:val="center"/>
            <w:hideMark/>
          </w:tcPr>
          <w:p w14:paraId="66431A7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3" w:type="pct"/>
            <w:tcBorders>
              <w:top w:val="nil"/>
              <w:left w:val="nil"/>
              <w:bottom w:val="nil"/>
              <w:right w:val="nil"/>
            </w:tcBorders>
            <w:shd w:val="clear" w:color="auto" w:fill="auto"/>
            <w:noWrap/>
            <w:vAlign w:val="center"/>
            <w:hideMark/>
          </w:tcPr>
          <w:p w14:paraId="375B26B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3" w:type="pct"/>
            <w:tcBorders>
              <w:top w:val="nil"/>
              <w:left w:val="nil"/>
              <w:bottom w:val="nil"/>
              <w:right w:val="nil"/>
            </w:tcBorders>
            <w:shd w:val="clear" w:color="auto" w:fill="auto"/>
            <w:noWrap/>
            <w:vAlign w:val="center"/>
            <w:hideMark/>
          </w:tcPr>
          <w:p w14:paraId="3EE8178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5" w:type="pct"/>
            <w:tcBorders>
              <w:top w:val="nil"/>
              <w:left w:val="nil"/>
              <w:bottom w:val="nil"/>
              <w:right w:val="nil"/>
            </w:tcBorders>
            <w:shd w:val="clear" w:color="auto" w:fill="auto"/>
            <w:noWrap/>
            <w:vAlign w:val="center"/>
            <w:hideMark/>
          </w:tcPr>
          <w:p w14:paraId="68DAD3C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5" w:type="pct"/>
            <w:tcBorders>
              <w:top w:val="nil"/>
              <w:left w:val="nil"/>
              <w:bottom w:val="nil"/>
              <w:right w:val="nil"/>
            </w:tcBorders>
            <w:shd w:val="clear" w:color="auto" w:fill="auto"/>
            <w:noWrap/>
            <w:vAlign w:val="center"/>
            <w:hideMark/>
          </w:tcPr>
          <w:p w14:paraId="2DFC702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5" w:type="pct"/>
            <w:tcBorders>
              <w:top w:val="nil"/>
              <w:left w:val="nil"/>
              <w:bottom w:val="nil"/>
              <w:right w:val="nil"/>
            </w:tcBorders>
            <w:shd w:val="clear" w:color="auto" w:fill="auto"/>
            <w:noWrap/>
            <w:vAlign w:val="center"/>
            <w:hideMark/>
          </w:tcPr>
          <w:p w14:paraId="4867A51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4B3464A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34062E9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6C361B1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72BB139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0DEB124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0E28C48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08" w:type="pct"/>
            <w:tcBorders>
              <w:top w:val="nil"/>
              <w:left w:val="nil"/>
              <w:bottom w:val="nil"/>
              <w:right w:val="nil"/>
            </w:tcBorders>
            <w:shd w:val="clear" w:color="auto" w:fill="auto"/>
            <w:noWrap/>
            <w:vAlign w:val="center"/>
            <w:hideMark/>
          </w:tcPr>
          <w:p w14:paraId="4D07176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r>
      <w:tr w:rsidR="004F2035" w:rsidRPr="006E40C6" w14:paraId="440DA548" w14:textId="77777777" w:rsidTr="00D75A2A">
        <w:trPr>
          <w:trHeight w:val="190"/>
        </w:trPr>
        <w:tc>
          <w:tcPr>
            <w:tcW w:w="612" w:type="pct"/>
            <w:tcBorders>
              <w:top w:val="nil"/>
              <w:left w:val="nil"/>
              <w:bottom w:val="nil"/>
              <w:right w:val="nil"/>
            </w:tcBorders>
            <w:shd w:val="clear" w:color="auto" w:fill="auto"/>
            <w:vAlign w:val="center"/>
            <w:hideMark/>
          </w:tcPr>
          <w:p w14:paraId="025E3C17"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25-29</w:t>
            </w:r>
          </w:p>
        </w:tc>
        <w:tc>
          <w:tcPr>
            <w:tcW w:w="313" w:type="pct"/>
            <w:tcBorders>
              <w:top w:val="nil"/>
              <w:left w:val="nil"/>
              <w:bottom w:val="nil"/>
              <w:right w:val="nil"/>
            </w:tcBorders>
            <w:shd w:val="clear" w:color="auto" w:fill="auto"/>
            <w:noWrap/>
            <w:vAlign w:val="center"/>
            <w:hideMark/>
          </w:tcPr>
          <w:p w14:paraId="7433ED5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0.27</w:t>
            </w:r>
          </w:p>
        </w:tc>
        <w:tc>
          <w:tcPr>
            <w:tcW w:w="313" w:type="pct"/>
            <w:tcBorders>
              <w:top w:val="nil"/>
              <w:left w:val="nil"/>
              <w:bottom w:val="nil"/>
              <w:right w:val="nil"/>
            </w:tcBorders>
            <w:shd w:val="clear" w:color="auto" w:fill="auto"/>
            <w:noWrap/>
            <w:vAlign w:val="center"/>
            <w:hideMark/>
          </w:tcPr>
          <w:p w14:paraId="0724D1D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0.25</w:t>
            </w:r>
          </w:p>
        </w:tc>
        <w:tc>
          <w:tcPr>
            <w:tcW w:w="313" w:type="pct"/>
            <w:tcBorders>
              <w:top w:val="nil"/>
              <w:left w:val="nil"/>
              <w:bottom w:val="nil"/>
              <w:right w:val="nil"/>
            </w:tcBorders>
            <w:shd w:val="clear" w:color="auto" w:fill="auto"/>
            <w:noWrap/>
            <w:vAlign w:val="center"/>
            <w:hideMark/>
          </w:tcPr>
          <w:p w14:paraId="2A91F3C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13" w:type="pct"/>
            <w:tcBorders>
              <w:top w:val="nil"/>
              <w:left w:val="nil"/>
              <w:bottom w:val="nil"/>
              <w:right w:val="nil"/>
            </w:tcBorders>
            <w:shd w:val="clear" w:color="auto" w:fill="auto"/>
            <w:noWrap/>
            <w:vAlign w:val="center"/>
            <w:hideMark/>
          </w:tcPr>
          <w:p w14:paraId="3C40E8C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212E5CC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5" w:type="pct"/>
            <w:tcBorders>
              <w:top w:val="nil"/>
              <w:left w:val="nil"/>
              <w:bottom w:val="nil"/>
              <w:right w:val="nil"/>
            </w:tcBorders>
            <w:shd w:val="clear" w:color="auto" w:fill="auto"/>
            <w:noWrap/>
            <w:vAlign w:val="center"/>
            <w:hideMark/>
          </w:tcPr>
          <w:p w14:paraId="0AAA134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5" w:type="pct"/>
            <w:tcBorders>
              <w:top w:val="nil"/>
              <w:left w:val="nil"/>
              <w:bottom w:val="nil"/>
              <w:right w:val="nil"/>
            </w:tcBorders>
            <w:shd w:val="clear" w:color="auto" w:fill="auto"/>
            <w:noWrap/>
            <w:vAlign w:val="center"/>
            <w:hideMark/>
          </w:tcPr>
          <w:p w14:paraId="39B1CA6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74AFB6A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13FFE71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nil"/>
              <w:right w:val="nil"/>
            </w:tcBorders>
            <w:shd w:val="clear" w:color="auto" w:fill="auto"/>
            <w:noWrap/>
            <w:vAlign w:val="center"/>
            <w:hideMark/>
          </w:tcPr>
          <w:p w14:paraId="5B51018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nil"/>
              <w:right w:val="nil"/>
            </w:tcBorders>
            <w:shd w:val="clear" w:color="auto" w:fill="auto"/>
            <w:noWrap/>
            <w:vAlign w:val="center"/>
            <w:hideMark/>
          </w:tcPr>
          <w:p w14:paraId="4DB5276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nil"/>
              <w:right w:val="nil"/>
            </w:tcBorders>
            <w:shd w:val="clear" w:color="auto" w:fill="auto"/>
            <w:noWrap/>
            <w:vAlign w:val="center"/>
            <w:hideMark/>
          </w:tcPr>
          <w:p w14:paraId="39B6A36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nil"/>
              <w:right w:val="nil"/>
            </w:tcBorders>
            <w:shd w:val="clear" w:color="auto" w:fill="auto"/>
            <w:noWrap/>
            <w:vAlign w:val="center"/>
            <w:hideMark/>
          </w:tcPr>
          <w:p w14:paraId="2EA80E6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08" w:type="pct"/>
            <w:tcBorders>
              <w:top w:val="nil"/>
              <w:left w:val="nil"/>
              <w:bottom w:val="nil"/>
              <w:right w:val="nil"/>
            </w:tcBorders>
            <w:shd w:val="clear" w:color="auto" w:fill="auto"/>
            <w:noWrap/>
            <w:vAlign w:val="center"/>
            <w:hideMark/>
          </w:tcPr>
          <w:p w14:paraId="003D205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r>
      <w:tr w:rsidR="004F2035" w:rsidRPr="006E40C6" w14:paraId="322C093C" w14:textId="77777777" w:rsidTr="00D75A2A">
        <w:trPr>
          <w:trHeight w:val="190"/>
        </w:trPr>
        <w:tc>
          <w:tcPr>
            <w:tcW w:w="612" w:type="pct"/>
            <w:tcBorders>
              <w:top w:val="nil"/>
              <w:left w:val="nil"/>
              <w:bottom w:val="nil"/>
              <w:right w:val="nil"/>
            </w:tcBorders>
            <w:shd w:val="clear" w:color="auto" w:fill="auto"/>
            <w:vAlign w:val="center"/>
            <w:hideMark/>
          </w:tcPr>
          <w:p w14:paraId="5A8A9D8A"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30-34</w:t>
            </w:r>
          </w:p>
        </w:tc>
        <w:tc>
          <w:tcPr>
            <w:tcW w:w="313" w:type="pct"/>
            <w:tcBorders>
              <w:top w:val="nil"/>
              <w:left w:val="nil"/>
              <w:bottom w:val="nil"/>
              <w:right w:val="nil"/>
            </w:tcBorders>
            <w:shd w:val="clear" w:color="auto" w:fill="auto"/>
            <w:noWrap/>
            <w:vAlign w:val="center"/>
            <w:hideMark/>
          </w:tcPr>
          <w:p w14:paraId="12CA8BF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0.26</w:t>
            </w:r>
          </w:p>
        </w:tc>
        <w:tc>
          <w:tcPr>
            <w:tcW w:w="313" w:type="pct"/>
            <w:tcBorders>
              <w:top w:val="nil"/>
              <w:left w:val="nil"/>
              <w:bottom w:val="nil"/>
              <w:right w:val="nil"/>
            </w:tcBorders>
            <w:shd w:val="clear" w:color="auto" w:fill="auto"/>
            <w:noWrap/>
            <w:vAlign w:val="center"/>
            <w:hideMark/>
          </w:tcPr>
          <w:p w14:paraId="7F67DAC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0.27</w:t>
            </w:r>
          </w:p>
        </w:tc>
        <w:tc>
          <w:tcPr>
            <w:tcW w:w="313" w:type="pct"/>
            <w:tcBorders>
              <w:top w:val="nil"/>
              <w:left w:val="nil"/>
              <w:bottom w:val="nil"/>
              <w:right w:val="nil"/>
            </w:tcBorders>
            <w:shd w:val="clear" w:color="auto" w:fill="auto"/>
            <w:noWrap/>
            <w:vAlign w:val="center"/>
            <w:hideMark/>
          </w:tcPr>
          <w:p w14:paraId="4E417EB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0.28</w:t>
            </w:r>
          </w:p>
        </w:tc>
        <w:tc>
          <w:tcPr>
            <w:tcW w:w="313" w:type="pct"/>
            <w:tcBorders>
              <w:top w:val="nil"/>
              <w:left w:val="nil"/>
              <w:bottom w:val="nil"/>
              <w:right w:val="nil"/>
            </w:tcBorders>
            <w:shd w:val="clear" w:color="auto" w:fill="auto"/>
            <w:noWrap/>
            <w:vAlign w:val="center"/>
            <w:hideMark/>
          </w:tcPr>
          <w:p w14:paraId="41A69B0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0.28</w:t>
            </w:r>
          </w:p>
        </w:tc>
        <w:tc>
          <w:tcPr>
            <w:tcW w:w="315" w:type="pct"/>
            <w:tcBorders>
              <w:top w:val="nil"/>
              <w:left w:val="nil"/>
              <w:bottom w:val="nil"/>
              <w:right w:val="nil"/>
            </w:tcBorders>
            <w:shd w:val="clear" w:color="auto" w:fill="auto"/>
            <w:noWrap/>
            <w:vAlign w:val="center"/>
            <w:hideMark/>
          </w:tcPr>
          <w:p w14:paraId="2F963B0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0.28</w:t>
            </w:r>
          </w:p>
        </w:tc>
        <w:tc>
          <w:tcPr>
            <w:tcW w:w="315" w:type="pct"/>
            <w:tcBorders>
              <w:top w:val="nil"/>
              <w:left w:val="nil"/>
              <w:bottom w:val="nil"/>
              <w:right w:val="nil"/>
            </w:tcBorders>
            <w:shd w:val="clear" w:color="auto" w:fill="auto"/>
            <w:noWrap/>
            <w:vAlign w:val="center"/>
            <w:hideMark/>
          </w:tcPr>
          <w:p w14:paraId="3162589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0.26</w:t>
            </w:r>
          </w:p>
        </w:tc>
        <w:tc>
          <w:tcPr>
            <w:tcW w:w="315" w:type="pct"/>
            <w:tcBorders>
              <w:top w:val="nil"/>
              <w:left w:val="nil"/>
              <w:bottom w:val="nil"/>
              <w:right w:val="nil"/>
            </w:tcBorders>
            <w:shd w:val="clear" w:color="auto" w:fill="auto"/>
            <w:noWrap/>
            <w:vAlign w:val="center"/>
            <w:hideMark/>
          </w:tcPr>
          <w:p w14:paraId="24ECD69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0.25</w:t>
            </w:r>
          </w:p>
        </w:tc>
        <w:tc>
          <w:tcPr>
            <w:tcW w:w="314" w:type="pct"/>
            <w:tcBorders>
              <w:top w:val="nil"/>
              <w:left w:val="nil"/>
              <w:bottom w:val="nil"/>
              <w:right w:val="nil"/>
            </w:tcBorders>
            <w:shd w:val="clear" w:color="auto" w:fill="auto"/>
            <w:noWrap/>
            <w:vAlign w:val="center"/>
            <w:hideMark/>
          </w:tcPr>
          <w:p w14:paraId="2CF255B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14" w:type="pct"/>
            <w:tcBorders>
              <w:top w:val="nil"/>
              <w:left w:val="nil"/>
              <w:bottom w:val="nil"/>
              <w:right w:val="nil"/>
            </w:tcBorders>
            <w:shd w:val="clear" w:color="auto" w:fill="auto"/>
            <w:noWrap/>
            <w:vAlign w:val="center"/>
            <w:hideMark/>
          </w:tcPr>
          <w:p w14:paraId="67CF6A6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1B30F2B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3FDC2A6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7C5375A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28D659E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08" w:type="pct"/>
            <w:tcBorders>
              <w:top w:val="nil"/>
              <w:left w:val="nil"/>
              <w:bottom w:val="nil"/>
              <w:right w:val="nil"/>
            </w:tcBorders>
            <w:shd w:val="clear" w:color="auto" w:fill="auto"/>
            <w:noWrap/>
            <w:vAlign w:val="center"/>
            <w:hideMark/>
          </w:tcPr>
          <w:p w14:paraId="42437D5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r>
      <w:tr w:rsidR="004F2035" w:rsidRPr="006E40C6" w14:paraId="4C62BCE9" w14:textId="77777777" w:rsidTr="00D75A2A">
        <w:trPr>
          <w:trHeight w:val="190"/>
        </w:trPr>
        <w:tc>
          <w:tcPr>
            <w:tcW w:w="612" w:type="pct"/>
            <w:tcBorders>
              <w:top w:val="nil"/>
              <w:left w:val="nil"/>
              <w:bottom w:val="nil"/>
              <w:right w:val="nil"/>
            </w:tcBorders>
            <w:shd w:val="clear" w:color="auto" w:fill="auto"/>
            <w:vAlign w:val="center"/>
            <w:hideMark/>
          </w:tcPr>
          <w:p w14:paraId="5E6B1717"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35-39</w:t>
            </w:r>
          </w:p>
        </w:tc>
        <w:tc>
          <w:tcPr>
            <w:tcW w:w="313" w:type="pct"/>
            <w:tcBorders>
              <w:top w:val="nil"/>
              <w:left w:val="nil"/>
              <w:bottom w:val="nil"/>
              <w:right w:val="nil"/>
            </w:tcBorders>
            <w:shd w:val="clear" w:color="auto" w:fill="auto"/>
            <w:noWrap/>
            <w:vAlign w:val="center"/>
            <w:hideMark/>
          </w:tcPr>
          <w:p w14:paraId="4D61B47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3" w:type="pct"/>
            <w:tcBorders>
              <w:top w:val="nil"/>
              <w:left w:val="nil"/>
              <w:bottom w:val="nil"/>
              <w:right w:val="nil"/>
            </w:tcBorders>
            <w:shd w:val="clear" w:color="auto" w:fill="auto"/>
            <w:noWrap/>
            <w:vAlign w:val="center"/>
            <w:hideMark/>
          </w:tcPr>
          <w:p w14:paraId="3854C3F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13" w:type="pct"/>
            <w:tcBorders>
              <w:top w:val="nil"/>
              <w:left w:val="nil"/>
              <w:bottom w:val="nil"/>
              <w:right w:val="nil"/>
            </w:tcBorders>
            <w:shd w:val="clear" w:color="auto" w:fill="auto"/>
            <w:noWrap/>
            <w:vAlign w:val="center"/>
            <w:hideMark/>
          </w:tcPr>
          <w:p w14:paraId="26EDF3C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13" w:type="pct"/>
            <w:tcBorders>
              <w:top w:val="nil"/>
              <w:left w:val="nil"/>
              <w:bottom w:val="nil"/>
              <w:right w:val="nil"/>
            </w:tcBorders>
            <w:shd w:val="clear" w:color="auto" w:fill="auto"/>
            <w:noWrap/>
            <w:vAlign w:val="center"/>
            <w:hideMark/>
          </w:tcPr>
          <w:p w14:paraId="11AE037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0.25</w:t>
            </w:r>
          </w:p>
        </w:tc>
        <w:tc>
          <w:tcPr>
            <w:tcW w:w="315" w:type="pct"/>
            <w:tcBorders>
              <w:top w:val="nil"/>
              <w:left w:val="nil"/>
              <w:bottom w:val="nil"/>
              <w:right w:val="nil"/>
            </w:tcBorders>
            <w:shd w:val="clear" w:color="auto" w:fill="auto"/>
            <w:noWrap/>
            <w:vAlign w:val="center"/>
            <w:hideMark/>
          </w:tcPr>
          <w:p w14:paraId="5BC7D4D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0.26</w:t>
            </w:r>
          </w:p>
        </w:tc>
        <w:tc>
          <w:tcPr>
            <w:tcW w:w="315" w:type="pct"/>
            <w:tcBorders>
              <w:top w:val="nil"/>
              <w:left w:val="nil"/>
              <w:bottom w:val="nil"/>
              <w:right w:val="nil"/>
            </w:tcBorders>
            <w:shd w:val="clear" w:color="auto" w:fill="auto"/>
            <w:noWrap/>
            <w:vAlign w:val="center"/>
            <w:hideMark/>
          </w:tcPr>
          <w:p w14:paraId="1C3CB8B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0.26</w:t>
            </w:r>
          </w:p>
        </w:tc>
        <w:tc>
          <w:tcPr>
            <w:tcW w:w="315" w:type="pct"/>
            <w:tcBorders>
              <w:top w:val="nil"/>
              <w:left w:val="nil"/>
              <w:bottom w:val="nil"/>
              <w:right w:val="nil"/>
            </w:tcBorders>
            <w:shd w:val="clear" w:color="auto" w:fill="auto"/>
            <w:noWrap/>
            <w:vAlign w:val="center"/>
            <w:hideMark/>
          </w:tcPr>
          <w:p w14:paraId="6087D77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0.27</w:t>
            </w:r>
          </w:p>
        </w:tc>
        <w:tc>
          <w:tcPr>
            <w:tcW w:w="314" w:type="pct"/>
            <w:tcBorders>
              <w:top w:val="nil"/>
              <w:left w:val="nil"/>
              <w:bottom w:val="nil"/>
              <w:right w:val="nil"/>
            </w:tcBorders>
            <w:shd w:val="clear" w:color="auto" w:fill="auto"/>
            <w:noWrap/>
            <w:vAlign w:val="center"/>
            <w:hideMark/>
          </w:tcPr>
          <w:p w14:paraId="5661E1E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0.28</w:t>
            </w:r>
          </w:p>
        </w:tc>
        <w:tc>
          <w:tcPr>
            <w:tcW w:w="314" w:type="pct"/>
            <w:tcBorders>
              <w:top w:val="nil"/>
              <w:left w:val="nil"/>
              <w:bottom w:val="nil"/>
              <w:right w:val="nil"/>
            </w:tcBorders>
            <w:shd w:val="clear" w:color="auto" w:fill="auto"/>
            <w:noWrap/>
            <w:vAlign w:val="center"/>
            <w:hideMark/>
          </w:tcPr>
          <w:p w14:paraId="0423FD1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0.28</w:t>
            </w:r>
          </w:p>
        </w:tc>
        <w:tc>
          <w:tcPr>
            <w:tcW w:w="314" w:type="pct"/>
            <w:tcBorders>
              <w:top w:val="nil"/>
              <w:left w:val="nil"/>
              <w:bottom w:val="nil"/>
              <w:right w:val="nil"/>
            </w:tcBorders>
            <w:shd w:val="clear" w:color="auto" w:fill="auto"/>
            <w:noWrap/>
            <w:vAlign w:val="center"/>
            <w:hideMark/>
          </w:tcPr>
          <w:p w14:paraId="73B1083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0.28</w:t>
            </w:r>
          </w:p>
        </w:tc>
        <w:tc>
          <w:tcPr>
            <w:tcW w:w="314" w:type="pct"/>
            <w:tcBorders>
              <w:top w:val="nil"/>
              <w:left w:val="nil"/>
              <w:bottom w:val="nil"/>
              <w:right w:val="nil"/>
            </w:tcBorders>
            <w:shd w:val="clear" w:color="auto" w:fill="auto"/>
            <w:noWrap/>
            <w:vAlign w:val="center"/>
            <w:hideMark/>
          </w:tcPr>
          <w:p w14:paraId="6995DE6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0.26</w:t>
            </w:r>
          </w:p>
        </w:tc>
        <w:tc>
          <w:tcPr>
            <w:tcW w:w="314" w:type="pct"/>
            <w:tcBorders>
              <w:top w:val="nil"/>
              <w:left w:val="nil"/>
              <w:bottom w:val="nil"/>
              <w:right w:val="nil"/>
            </w:tcBorders>
            <w:shd w:val="clear" w:color="auto" w:fill="auto"/>
            <w:noWrap/>
            <w:vAlign w:val="center"/>
            <w:hideMark/>
          </w:tcPr>
          <w:p w14:paraId="35830CE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0.25</w:t>
            </w:r>
          </w:p>
        </w:tc>
        <w:tc>
          <w:tcPr>
            <w:tcW w:w="314" w:type="pct"/>
            <w:tcBorders>
              <w:top w:val="nil"/>
              <w:left w:val="nil"/>
              <w:bottom w:val="nil"/>
              <w:right w:val="nil"/>
            </w:tcBorders>
            <w:shd w:val="clear" w:color="auto" w:fill="auto"/>
            <w:noWrap/>
            <w:vAlign w:val="center"/>
            <w:hideMark/>
          </w:tcPr>
          <w:p w14:paraId="7F921BA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08" w:type="pct"/>
            <w:tcBorders>
              <w:top w:val="nil"/>
              <w:left w:val="nil"/>
              <w:bottom w:val="nil"/>
              <w:right w:val="nil"/>
            </w:tcBorders>
            <w:shd w:val="clear" w:color="auto" w:fill="auto"/>
            <w:noWrap/>
            <w:vAlign w:val="center"/>
            <w:hideMark/>
          </w:tcPr>
          <w:p w14:paraId="233BE8E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r>
      <w:tr w:rsidR="004F2035" w:rsidRPr="006E40C6" w14:paraId="6DBD25FB" w14:textId="77777777" w:rsidTr="00D75A2A">
        <w:trPr>
          <w:trHeight w:val="190"/>
        </w:trPr>
        <w:tc>
          <w:tcPr>
            <w:tcW w:w="612" w:type="pct"/>
            <w:tcBorders>
              <w:top w:val="nil"/>
              <w:left w:val="nil"/>
              <w:bottom w:val="nil"/>
              <w:right w:val="nil"/>
            </w:tcBorders>
            <w:shd w:val="clear" w:color="auto" w:fill="auto"/>
            <w:vAlign w:val="center"/>
            <w:hideMark/>
          </w:tcPr>
          <w:p w14:paraId="02F60C11"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40-44</w:t>
            </w:r>
          </w:p>
        </w:tc>
        <w:tc>
          <w:tcPr>
            <w:tcW w:w="313" w:type="pct"/>
            <w:tcBorders>
              <w:top w:val="nil"/>
              <w:left w:val="nil"/>
              <w:bottom w:val="nil"/>
              <w:right w:val="nil"/>
            </w:tcBorders>
            <w:shd w:val="clear" w:color="auto" w:fill="auto"/>
            <w:noWrap/>
            <w:vAlign w:val="center"/>
            <w:hideMark/>
          </w:tcPr>
          <w:p w14:paraId="34399E5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3" w:type="pct"/>
            <w:tcBorders>
              <w:top w:val="nil"/>
              <w:left w:val="nil"/>
              <w:bottom w:val="nil"/>
              <w:right w:val="nil"/>
            </w:tcBorders>
            <w:shd w:val="clear" w:color="auto" w:fill="auto"/>
            <w:noWrap/>
            <w:vAlign w:val="center"/>
            <w:hideMark/>
          </w:tcPr>
          <w:p w14:paraId="217CA2B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3" w:type="pct"/>
            <w:tcBorders>
              <w:top w:val="nil"/>
              <w:left w:val="nil"/>
              <w:bottom w:val="nil"/>
              <w:right w:val="nil"/>
            </w:tcBorders>
            <w:shd w:val="clear" w:color="auto" w:fill="auto"/>
            <w:noWrap/>
            <w:vAlign w:val="center"/>
            <w:hideMark/>
          </w:tcPr>
          <w:p w14:paraId="457A091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3" w:type="pct"/>
            <w:tcBorders>
              <w:top w:val="nil"/>
              <w:left w:val="nil"/>
              <w:bottom w:val="nil"/>
              <w:right w:val="nil"/>
            </w:tcBorders>
            <w:shd w:val="clear" w:color="auto" w:fill="auto"/>
            <w:noWrap/>
            <w:vAlign w:val="center"/>
            <w:hideMark/>
          </w:tcPr>
          <w:p w14:paraId="75BA7D7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5" w:type="pct"/>
            <w:tcBorders>
              <w:top w:val="nil"/>
              <w:left w:val="nil"/>
              <w:bottom w:val="nil"/>
              <w:right w:val="nil"/>
            </w:tcBorders>
            <w:shd w:val="clear" w:color="auto" w:fill="auto"/>
            <w:noWrap/>
            <w:vAlign w:val="center"/>
            <w:hideMark/>
          </w:tcPr>
          <w:p w14:paraId="0E6BD8C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5" w:type="pct"/>
            <w:tcBorders>
              <w:top w:val="nil"/>
              <w:left w:val="nil"/>
              <w:bottom w:val="nil"/>
              <w:right w:val="nil"/>
            </w:tcBorders>
            <w:shd w:val="clear" w:color="auto" w:fill="auto"/>
            <w:noWrap/>
            <w:vAlign w:val="center"/>
            <w:hideMark/>
          </w:tcPr>
          <w:p w14:paraId="5A6749A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4780F72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14" w:type="pct"/>
            <w:tcBorders>
              <w:top w:val="nil"/>
              <w:left w:val="nil"/>
              <w:bottom w:val="nil"/>
              <w:right w:val="nil"/>
            </w:tcBorders>
            <w:shd w:val="clear" w:color="auto" w:fill="auto"/>
            <w:noWrap/>
            <w:vAlign w:val="center"/>
            <w:hideMark/>
          </w:tcPr>
          <w:p w14:paraId="3995DC6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14" w:type="pct"/>
            <w:tcBorders>
              <w:top w:val="nil"/>
              <w:left w:val="nil"/>
              <w:bottom w:val="nil"/>
              <w:right w:val="nil"/>
            </w:tcBorders>
            <w:shd w:val="clear" w:color="auto" w:fill="auto"/>
            <w:noWrap/>
            <w:vAlign w:val="center"/>
            <w:hideMark/>
          </w:tcPr>
          <w:p w14:paraId="4534F0F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0.25</w:t>
            </w:r>
          </w:p>
        </w:tc>
        <w:tc>
          <w:tcPr>
            <w:tcW w:w="314" w:type="pct"/>
            <w:tcBorders>
              <w:top w:val="nil"/>
              <w:left w:val="nil"/>
              <w:bottom w:val="nil"/>
              <w:right w:val="nil"/>
            </w:tcBorders>
            <w:shd w:val="clear" w:color="auto" w:fill="auto"/>
            <w:noWrap/>
            <w:vAlign w:val="center"/>
            <w:hideMark/>
          </w:tcPr>
          <w:p w14:paraId="1B0E4C7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0.25</w:t>
            </w:r>
          </w:p>
        </w:tc>
        <w:tc>
          <w:tcPr>
            <w:tcW w:w="314" w:type="pct"/>
            <w:tcBorders>
              <w:top w:val="nil"/>
              <w:left w:val="nil"/>
              <w:bottom w:val="nil"/>
              <w:right w:val="nil"/>
            </w:tcBorders>
            <w:shd w:val="clear" w:color="auto" w:fill="auto"/>
            <w:noWrap/>
            <w:vAlign w:val="center"/>
            <w:hideMark/>
          </w:tcPr>
          <w:p w14:paraId="0E98454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0.26</w:t>
            </w:r>
          </w:p>
        </w:tc>
        <w:tc>
          <w:tcPr>
            <w:tcW w:w="314" w:type="pct"/>
            <w:tcBorders>
              <w:top w:val="nil"/>
              <w:left w:val="nil"/>
              <w:bottom w:val="nil"/>
              <w:right w:val="nil"/>
            </w:tcBorders>
            <w:shd w:val="clear" w:color="auto" w:fill="auto"/>
            <w:noWrap/>
            <w:vAlign w:val="center"/>
            <w:hideMark/>
          </w:tcPr>
          <w:p w14:paraId="02A76D2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0.27</w:t>
            </w:r>
          </w:p>
        </w:tc>
        <w:tc>
          <w:tcPr>
            <w:tcW w:w="314" w:type="pct"/>
            <w:tcBorders>
              <w:top w:val="nil"/>
              <w:left w:val="nil"/>
              <w:bottom w:val="nil"/>
              <w:right w:val="nil"/>
            </w:tcBorders>
            <w:shd w:val="clear" w:color="auto" w:fill="auto"/>
            <w:noWrap/>
            <w:vAlign w:val="center"/>
            <w:hideMark/>
          </w:tcPr>
          <w:p w14:paraId="6C13EE6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0.27</w:t>
            </w:r>
          </w:p>
        </w:tc>
        <w:tc>
          <w:tcPr>
            <w:tcW w:w="308" w:type="pct"/>
            <w:tcBorders>
              <w:top w:val="nil"/>
              <w:left w:val="nil"/>
              <w:bottom w:val="nil"/>
              <w:right w:val="nil"/>
            </w:tcBorders>
            <w:shd w:val="clear" w:color="auto" w:fill="auto"/>
            <w:noWrap/>
            <w:vAlign w:val="center"/>
            <w:hideMark/>
          </w:tcPr>
          <w:p w14:paraId="53AEA35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0.28</w:t>
            </w:r>
          </w:p>
        </w:tc>
      </w:tr>
      <w:tr w:rsidR="004F2035" w:rsidRPr="006E40C6" w14:paraId="7F328AE1" w14:textId="77777777" w:rsidTr="00D75A2A">
        <w:trPr>
          <w:trHeight w:val="190"/>
        </w:trPr>
        <w:tc>
          <w:tcPr>
            <w:tcW w:w="612" w:type="pct"/>
            <w:tcBorders>
              <w:top w:val="nil"/>
              <w:left w:val="nil"/>
              <w:bottom w:val="nil"/>
              <w:right w:val="nil"/>
            </w:tcBorders>
            <w:shd w:val="clear" w:color="auto" w:fill="auto"/>
            <w:vAlign w:val="center"/>
            <w:hideMark/>
          </w:tcPr>
          <w:p w14:paraId="0C67052C"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45-49</w:t>
            </w:r>
          </w:p>
        </w:tc>
        <w:tc>
          <w:tcPr>
            <w:tcW w:w="313" w:type="pct"/>
            <w:tcBorders>
              <w:top w:val="nil"/>
              <w:left w:val="nil"/>
              <w:bottom w:val="nil"/>
              <w:right w:val="nil"/>
            </w:tcBorders>
            <w:shd w:val="clear" w:color="auto" w:fill="auto"/>
            <w:noWrap/>
            <w:vAlign w:val="center"/>
            <w:hideMark/>
          </w:tcPr>
          <w:p w14:paraId="673E2D8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3" w:type="pct"/>
            <w:tcBorders>
              <w:top w:val="nil"/>
              <w:left w:val="nil"/>
              <w:bottom w:val="nil"/>
              <w:right w:val="nil"/>
            </w:tcBorders>
            <w:shd w:val="clear" w:color="auto" w:fill="auto"/>
            <w:noWrap/>
            <w:vAlign w:val="center"/>
            <w:hideMark/>
          </w:tcPr>
          <w:p w14:paraId="57660F0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3" w:type="pct"/>
            <w:tcBorders>
              <w:top w:val="nil"/>
              <w:left w:val="nil"/>
              <w:bottom w:val="nil"/>
              <w:right w:val="nil"/>
            </w:tcBorders>
            <w:shd w:val="clear" w:color="auto" w:fill="auto"/>
            <w:noWrap/>
            <w:vAlign w:val="center"/>
            <w:hideMark/>
          </w:tcPr>
          <w:p w14:paraId="015C529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3" w:type="pct"/>
            <w:tcBorders>
              <w:top w:val="nil"/>
              <w:left w:val="nil"/>
              <w:bottom w:val="nil"/>
              <w:right w:val="nil"/>
            </w:tcBorders>
            <w:shd w:val="clear" w:color="auto" w:fill="auto"/>
            <w:noWrap/>
            <w:vAlign w:val="center"/>
            <w:hideMark/>
          </w:tcPr>
          <w:p w14:paraId="4DD9682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5" w:type="pct"/>
            <w:tcBorders>
              <w:top w:val="nil"/>
              <w:left w:val="nil"/>
              <w:bottom w:val="nil"/>
              <w:right w:val="nil"/>
            </w:tcBorders>
            <w:shd w:val="clear" w:color="auto" w:fill="auto"/>
            <w:noWrap/>
            <w:vAlign w:val="center"/>
            <w:hideMark/>
          </w:tcPr>
          <w:p w14:paraId="287CD52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5" w:type="pct"/>
            <w:tcBorders>
              <w:top w:val="nil"/>
              <w:left w:val="nil"/>
              <w:bottom w:val="nil"/>
              <w:right w:val="nil"/>
            </w:tcBorders>
            <w:shd w:val="clear" w:color="auto" w:fill="auto"/>
            <w:noWrap/>
            <w:vAlign w:val="center"/>
            <w:hideMark/>
          </w:tcPr>
          <w:p w14:paraId="580A986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5" w:type="pct"/>
            <w:tcBorders>
              <w:top w:val="nil"/>
              <w:left w:val="nil"/>
              <w:bottom w:val="nil"/>
              <w:right w:val="nil"/>
            </w:tcBorders>
            <w:shd w:val="clear" w:color="auto" w:fill="auto"/>
            <w:noWrap/>
            <w:vAlign w:val="center"/>
            <w:hideMark/>
          </w:tcPr>
          <w:p w14:paraId="29849F3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5FDC38D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1E7CD39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35CD1E2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190A3B5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3892966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4" w:type="pct"/>
            <w:tcBorders>
              <w:top w:val="nil"/>
              <w:left w:val="nil"/>
              <w:bottom w:val="nil"/>
              <w:right w:val="nil"/>
            </w:tcBorders>
            <w:shd w:val="clear" w:color="auto" w:fill="auto"/>
            <w:noWrap/>
            <w:vAlign w:val="center"/>
            <w:hideMark/>
          </w:tcPr>
          <w:p w14:paraId="6A9FB5B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0.23</w:t>
            </w:r>
          </w:p>
        </w:tc>
        <w:tc>
          <w:tcPr>
            <w:tcW w:w="308" w:type="pct"/>
            <w:tcBorders>
              <w:top w:val="nil"/>
              <w:left w:val="nil"/>
              <w:bottom w:val="nil"/>
              <w:right w:val="nil"/>
            </w:tcBorders>
            <w:shd w:val="clear" w:color="auto" w:fill="auto"/>
            <w:noWrap/>
            <w:vAlign w:val="center"/>
            <w:hideMark/>
          </w:tcPr>
          <w:p w14:paraId="0C0A38D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0.25</w:t>
            </w:r>
          </w:p>
        </w:tc>
      </w:tr>
      <w:tr w:rsidR="004F2035" w:rsidRPr="006E40C6" w14:paraId="352DDAF8" w14:textId="77777777" w:rsidTr="00D75A2A">
        <w:trPr>
          <w:trHeight w:val="190"/>
        </w:trPr>
        <w:tc>
          <w:tcPr>
            <w:tcW w:w="612" w:type="pct"/>
            <w:tcBorders>
              <w:top w:val="nil"/>
              <w:left w:val="nil"/>
              <w:bottom w:val="nil"/>
              <w:right w:val="nil"/>
            </w:tcBorders>
            <w:shd w:val="clear" w:color="auto" w:fill="auto"/>
            <w:vAlign w:val="center"/>
            <w:hideMark/>
          </w:tcPr>
          <w:p w14:paraId="5106DB97"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50-54</w:t>
            </w:r>
          </w:p>
        </w:tc>
        <w:tc>
          <w:tcPr>
            <w:tcW w:w="313" w:type="pct"/>
            <w:tcBorders>
              <w:top w:val="nil"/>
              <w:left w:val="nil"/>
              <w:bottom w:val="nil"/>
              <w:right w:val="nil"/>
            </w:tcBorders>
            <w:shd w:val="clear" w:color="auto" w:fill="auto"/>
            <w:noWrap/>
            <w:vAlign w:val="center"/>
            <w:hideMark/>
          </w:tcPr>
          <w:p w14:paraId="0F23017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3" w:type="pct"/>
            <w:tcBorders>
              <w:top w:val="nil"/>
              <w:left w:val="nil"/>
              <w:bottom w:val="nil"/>
              <w:right w:val="nil"/>
            </w:tcBorders>
            <w:shd w:val="clear" w:color="auto" w:fill="auto"/>
            <w:noWrap/>
            <w:vAlign w:val="center"/>
            <w:hideMark/>
          </w:tcPr>
          <w:p w14:paraId="4CFB919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3" w:type="pct"/>
            <w:tcBorders>
              <w:top w:val="nil"/>
              <w:left w:val="nil"/>
              <w:bottom w:val="nil"/>
              <w:right w:val="nil"/>
            </w:tcBorders>
            <w:shd w:val="clear" w:color="auto" w:fill="auto"/>
            <w:noWrap/>
            <w:vAlign w:val="center"/>
            <w:hideMark/>
          </w:tcPr>
          <w:p w14:paraId="6A0C13A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3" w:type="pct"/>
            <w:tcBorders>
              <w:top w:val="nil"/>
              <w:left w:val="nil"/>
              <w:bottom w:val="nil"/>
              <w:right w:val="nil"/>
            </w:tcBorders>
            <w:shd w:val="clear" w:color="auto" w:fill="auto"/>
            <w:noWrap/>
            <w:vAlign w:val="center"/>
            <w:hideMark/>
          </w:tcPr>
          <w:p w14:paraId="6C5B05C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5" w:type="pct"/>
            <w:tcBorders>
              <w:top w:val="nil"/>
              <w:left w:val="nil"/>
              <w:bottom w:val="nil"/>
              <w:right w:val="nil"/>
            </w:tcBorders>
            <w:shd w:val="clear" w:color="auto" w:fill="auto"/>
            <w:noWrap/>
            <w:vAlign w:val="center"/>
            <w:hideMark/>
          </w:tcPr>
          <w:p w14:paraId="7AF94C6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5" w:type="pct"/>
            <w:tcBorders>
              <w:top w:val="nil"/>
              <w:left w:val="nil"/>
              <w:bottom w:val="nil"/>
              <w:right w:val="nil"/>
            </w:tcBorders>
            <w:shd w:val="clear" w:color="auto" w:fill="auto"/>
            <w:noWrap/>
            <w:vAlign w:val="center"/>
            <w:hideMark/>
          </w:tcPr>
          <w:p w14:paraId="48F5E72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5" w:type="pct"/>
            <w:tcBorders>
              <w:top w:val="nil"/>
              <w:left w:val="nil"/>
              <w:bottom w:val="nil"/>
              <w:right w:val="nil"/>
            </w:tcBorders>
            <w:shd w:val="clear" w:color="auto" w:fill="auto"/>
            <w:noWrap/>
            <w:vAlign w:val="center"/>
            <w:hideMark/>
          </w:tcPr>
          <w:p w14:paraId="1CB1E99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705AE33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69CC09B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539D0BF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4ADFF65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0CF94C2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4" w:type="pct"/>
            <w:tcBorders>
              <w:top w:val="nil"/>
              <w:left w:val="nil"/>
              <w:bottom w:val="nil"/>
              <w:right w:val="nil"/>
            </w:tcBorders>
            <w:shd w:val="clear" w:color="auto" w:fill="auto"/>
            <w:noWrap/>
            <w:vAlign w:val="center"/>
            <w:hideMark/>
          </w:tcPr>
          <w:p w14:paraId="52EA6B7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08" w:type="pct"/>
            <w:tcBorders>
              <w:top w:val="nil"/>
              <w:left w:val="nil"/>
              <w:bottom w:val="nil"/>
              <w:right w:val="nil"/>
            </w:tcBorders>
            <w:shd w:val="clear" w:color="auto" w:fill="auto"/>
            <w:noWrap/>
            <w:vAlign w:val="center"/>
            <w:hideMark/>
          </w:tcPr>
          <w:p w14:paraId="062ADB5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r>
      <w:tr w:rsidR="004F2035" w:rsidRPr="006E40C6" w14:paraId="0F3BF3FA" w14:textId="77777777" w:rsidTr="00D75A2A">
        <w:trPr>
          <w:trHeight w:val="190"/>
        </w:trPr>
        <w:tc>
          <w:tcPr>
            <w:tcW w:w="612" w:type="pct"/>
            <w:tcBorders>
              <w:top w:val="nil"/>
              <w:left w:val="nil"/>
              <w:bottom w:val="nil"/>
              <w:right w:val="nil"/>
            </w:tcBorders>
            <w:shd w:val="clear" w:color="auto" w:fill="auto"/>
            <w:vAlign w:val="center"/>
            <w:hideMark/>
          </w:tcPr>
          <w:p w14:paraId="3B363CAD"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55-59</w:t>
            </w:r>
          </w:p>
        </w:tc>
        <w:tc>
          <w:tcPr>
            <w:tcW w:w="313" w:type="pct"/>
            <w:tcBorders>
              <w:top w:val="nil"/>
              <w:left w:val="nil"/>
              <w:bottom w:val="nil"/>
              <w:right w:val="nil"/>
            </w:tcBorders>
            <w:shd w:val="clear" w:color="auto" w:fill="auto"/>
            <w:noWrap/>
            <w:vAlign w:val="center"/>
            <w:hideMark/>
          </w:tcPr>
          <w:p w14:paraId="2AC297D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0.22</w:t>
            </w:r>
          </w:p>
        </w:tc>
        <w:tc>
          <w:tcPr>
            <w:tcW w:w="313" w:type="pct"/>
            <w:tcBorders>
              <w:top w:val="nil"/>
              <w:left w:val="nil"/>
              <w:bottom w:val="nil"/>
              <w:right w:val="nil"/>
            </w:tcBorders>
            <w:shd w:val="clear" w:color="auto" w:fill="auto"/>
            <w:noWrap/>
            <w:vAlign w:val="center"/>
            <w:hideMark/>
          </w:tcPr>
          <w:p w14:paraId="064892B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3" w:type="pct"/>
            <w:tcBorders>
              <w:top w:val="nil"/>
              <w:left w:val="nil"/>
              <w:bottom w:val="nil"/>
              <w:right w:val="nil"/>
            </w:tcBorders>
            <w:shd w:val="clear" w:color="auto" w:fill="auto"/>
            <w:noWrap/>
            <w:vAlign w:val="center"/>
            <w:hideMark/>
          </w:tcPr>
          <w:p w14:paraId="2930338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3" w:type="pct"/>
            <w:tcBorders>
              <w:top w:val="nil"/>
              <w:left w:val="nil"/>
              <w:bottom w:val="nil"/>
              <w:right w:val="nil"/>
            </w:tcBorders>
            <w:shd w:val="clear" w:color="auto" w:fill="auto"/>
            <w:noWrap/>
            <w:vAlign w:val="center"/>
            <w:hideMark/>
          </w:tcPr>
          <w:p w14:paraId="3935370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5" w:type="pct"/>
            <w:tcBorders>
              <w:top w:val="nil"/>
              <w:left w:val="nil"/>
              <w:bottom w:val="nil"/>
              <w:right w:val="nil"/>
            </w:tcBorders>
            <w:shd w:val="clear" w:color="auto" w:fill="auto"/>
            <w:noWrap/>
            <w:vAlign w:val="center"/>
            <w:hideMark/>
          </w:tcPr>
          <w:p w14:paraId="498CECD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5" w:type="pct"/>
            <w:tcBorders>
              <w:top w:val="nil"/>
              <w:left w:val="nil"/>
              <w:bottom w:val="nil"/>
              <w:right w:val="nil"/>
            </w:tcBorders>
            <w:shd w:val="clear" w:color="auto" w:fill="auto"/>
            <w:noWrap/>
            <w:vAlign w:val="center"/>
            <w:hideMark/>
          </w:tcPr>
          <w:p w14:paraId="3E670A7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5" w:type="pct"/>
            <w:tcBorders>
              <w:top w:val="nil"/>
              <w:left w:val="nil"/>
              <w:bottom w:val="nil"/>
              <w:right w:val="nil"/>
            </w:tcBorders>
            <w:shd w:val="clear" w:color="auto" w:fill="auto"/>
            <w:noWrap/>
            <w:vAlign w:val="center"/>
            <w:hideMark/>
          </w:tcPr>
          <w:p w14:paraId="120A2618"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2A64218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5E67752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4206916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1105827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1B6A41A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56668A2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08" w:type="pct"/>
            <w:tcBorders>
              <w:top w:val="nil"/>
              <w:left w:val="nil"/>
              <w:bottom w:val="nil"/>
              <w:right w:val="nil"/>
            </w:tcBorders>
            <w:shd w:val="clear" w:color="auto" w:fill="auto"/>
            <w:noWrap/>
            <w:vAlign w:val="center"/>
            <w:hideMark/>
          </w:tcPr>
          <w:p w14:paraId="36CDC64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r>
      <w:tr w:rsidR="004F2035" w:rsidRPr="006E40C6" w14:paraId="503C2C98" w14:textId="77777777" w:rsidTr="00D75A2A">
        <w:trPr>
          <w:trHeight w:val="190"/>
        </w:trPr>
        <w:tc>
          <w:tcPr>
            <w:tcW w:w="612" w:type="pct"/>
            <w:tcBorders>
              <w:top w:val="nil"/>
              <w:left w:val="nil"/>
              <w:bottom w:val="nil"/>
              <w:right w:val="nil"/>
            </w:tcBorders>
            <w:shd w:val="clear" w:color="auto" w:fill="auto"/>
            <w:vAlign w:val="center"/>
            <w:hideMark/>
          </w:tcPr>
          <w:p w14:paraId="0A0B660F"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60-64</w:t>
            </w:r>
          </w:p>
        </w:tc>
        <w:tc>
          <w:tcPr>
            <w:tcW w:w="313" w:type="pct"/>
            <w:tcBorders>
              <w:top w:val="nil"/>
              <w:left w:val="nil"/>
              <w:bottom w:val="nil"/>
              <w:right w:val="nil"/>
            </w:tcBorders>
            <w:shd w:val="clear" w:color="auto" w:fill="auto"/>
            <w:noWrap/>
            <w:vAlign w:val="center"/>
            <w:hideMark/>
          </w:tcPr>
          <w:p w14:paraId="725715A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3" w:type="pct"/>
            <w:tcBorders>
              <w:top w:val="nil"/>
              <w:left w:val="nil"/>
              <w:bottom w:val="nil"/>
              <w:right w:val="nil"/>
            </w:tcBorders>
            <w:shd w:val="clear" w:color="auto" w:fill="auto"/>
            <w:noWrap/>
            <w:vAlign w:val="center"/>
            <w:hideMark/>
          </w:tcPr>
          <w:p w14:paraId="11E791F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3" w:type="pct"/>
            <w:tcBorders>
              <w:top w:val="nil"/>
              <w:left w:val="nil"/>
              <w:bottom w:val="nil"/>
              <w:right w:val="nil"/>
            </w:tcBorders>
            <w:shd w:val="clear" w:color="auto" w:fill="auto"/>
            <w:noWrap/>
            <w:vAlign w:val="center"/>
            <w:hideMark/>
          </w:tcPr>
          <w:p w14:paraId="7BD6D3B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3" w:type="pct"/>
            <w:tcBorders>
              <w:top w:val="nil"/>
              <w:left w:val="nil"/>
              <w:bottom w:val="nil"/>
              <w:right w:val="nil"/>
            </w:tcBorders>
            <w:shd w:val="clear" w:color="auto" w:fill="auto"/>
            <w:noWrap/>
            <w:vAlign w:val="center"/>
            <w:hideMark/>
          </w:tcPr>
          <w:p w14:paraId="7B86104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612ADE7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c>
          <w:tcPr>
            <w:tcW w:w="315" w:type="pct"/>
            <w:tcBorders>
              <w:top w:val="nil"/>
              <w:left w:val="nil"/>
              <w:bottom w:val="nil"/>
              <w:right w:val="nil"/>
            </w:tcBorders>
            <w:shd w:val="clear" w:color="auto" w:fill="auto"/>
            <w:noWrap/>
            <w:vAlign w:val="center"/>
            <w:hideMark/>
          </w:tcPr>
          <w:p w14:paraId="44A4518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5" w:type="pct"/>
            <w:tcBorders>
              <w:top w:val="nil"/>
              <w:left w:val="nil"/>
              <w:bottom w:val="nil"/>
              <w:right w:val="nil"/>
            </w:tcBorders>
            <w:shd w:val="clear" w:color="auto" w:fill="auto"/>
            <w:noWrap/>
            <w:vAlign w:val="center"/>
            <w:hideMark/>
          </w:tcPr>
          <w:p w14:paraId="6ED8253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4" w:type="pct"/>
            <w:tcBorders>
              <w:top w:val="nil"/>
              <w:left w:val="nil"/>
              <w:bottom w:val="nil"/>
              <w:right w:val="nil"/>
            </w:tcBorders>
            <w:shd w:val="clear" w:color="auto" w:fill="auto"/>
            <w:noWrap/>
            <w:vAlign w:val="center"/>
            <w:hideMark/>
          </w:tcPr>
          <w:p w14:paraId="7517CCB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2D16B6A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5B69AA2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nil"/>
              <w:right w:val="nil"/>
            </w:tcBorders>
            <w:shd w:val="clear" w:color="auto" w:fill="auto"/>
            <w:noWrap/>
            <w:vAlign w:val="center"/>
            <w:hideMark/>
          </w:tcPr>
          <w:p w14:paraId="7FB0E48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403B9A0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nil"/>
              <w:right w:val="nil"/>
            </w:tcBorders>
            <w:shd w:val="clear" w:color="auto" w:fill="auto"/>
            <w:noWrap/>
            <w:vAlign w:val="center"/>
            <w:hideMark/>
          </w:tcPr>
          <w:p w14:paraId="4991FFE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08" w:type="pct"/>
            <w:tcBorders>
              <w:top w:val="nil"/>
              <w:left w:val="nil"/>
              <w:bottom w:val="nil"/>
              <w:right w:val="nil"/>
            </w:tcBorders>
            <w:shd w:val="clear" w:color="auto" w:fill="auto"/>
            <w:noWrap/>
            <w:vAlign w:val="center"/>
            <w:hideMark/>
          </w:tcPr>
          <w:p w14:paraId="0112FB3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r>
      <w:tr w:rsidR="004F2035" w:rsidRPr="006E40C6" w14:paraId="62434E1F" w14:textId="77777777" w:rsidTr="00D75A2A">
        <w:trPr>
          <w:trHeight w:val="190"/>
        </w:trPr>
        <w:tc>
          <w:tcPr>
            <w:tcW w:w="612" w:type="pct"/>
            <w:tcBorders>
              <w:top w:val="nil"/>
              <w:left w:val="nil"/>
              <w:bottom w:val="nil"/>
              <w:right w:val="nil"/>
            </w:tcBorders>
            <w:shd w:val="clear" w:color="auto" w:fill="auto"/>
            <w:vAlign w:val="center"/>
            <w:hideMark/>
          </w:tcPr>
          <w:p w14:paraId="2F87A53A"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lastRenderedPageBreak/>
              <w:t>Ages 65-69</w:t>
            </w:r>
          </w:p>
        </w:tc>
        <w:tc>
          <w:tcPr>
            <w:tcW w:w="313" w:type="pct"/>
            <w:tcBorders>
              <w:top w:val="nil"/>
              <w:left w:val="nil"/>
              <w:bottom w:val="nil"/>
              <w:right w:val="nil"/>
            </w:tcBorders>
            <w:shd w:val="clear" w:color="auto" w:fill="auto"/>
            <w:noWrap/>
            <w:vAlign w:val="center"/>
            <w:hideMark/>
          </w:tcPr>
          <w:p w14:paraId="01DA777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0.13</w:t>
            </w:r>
          </w:p>
        </w:tc>
        <w:tc>
          <w:tcPr>
            <w:tcW w:w="313" w:type="pct"/>
            <w:tcBorders>
              <w:top w:val="nil"/>
              <w:left w:val="nil"/>
              <w:bottom w:val="nil"/>
              <w:right w:val="nil"/>
            </w:tcBorders>
            <w:shd w:val="clear" w:color="auto" w:fill="auto"/>
            <w:noWrap/>
            <w:vAlign w:val="center"/>
            <w:hideMark/>
          </w:tcPr>
          <w:p w14:paraId="3526D2F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3" w:type="pct"/>
            <w:tcBorders>
              <w:top w:val="nil"/>
              <w:left w:val="nil"/>
              <w:bottom w:val="nil"/>
              <w:right w:val="nil"/>
            </w:tcBorders>
            <w:shd w:val="clear" w:color="auto" w:fill="auto"/>
            <w:noWrap/>
            <w:vAlign w:val="center"/>
            <w:hideMark/>
          </w:tcPr>
          <w:p w14:paraId="2D77744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3" w:type="pct"/>
            <w:tcBorders>
              <w:top w:val="nil"/>
              <w:left w:val="nil"/>
              <w:bottom w:val="nil"/>
              <w:right w:val="nil"/>
            </w:tcBorders>
            <w:shd w:val="clear" w:color="auto" w:fill="auto"/>
            <w:noWrap/>
            <w:vAlign w:val="center"/>
            <w:hideMark/>
          </w:tcPr>
          <w:p w14:paraId="5AB44A3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5" w:type="pct"/>
            <w:tcBorders>
              <w:top w:val="nil"/>
              <w:left w:val="nil"/>
              <w:bottom w:val="nil"/>
              <w:right w:val="nil"/>
            </w:tcBorders>
            <w:shd w:val="clear" w:color="auto" w:fill="auto"/>
            <w:noWrap/>
            <w:vAlign w:val="center"/>
            <w:hideMark/>
          </w:tcPr>
          <w:p w14:paraId="518F0C7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15" w:type="pct"/>
            <w:tcBorders>
              <w:top w:val="nil"/>
              <w:left w:val="nil"/>
              <w:bottom w:val="nil"/>
              <w:right w:val="nil"/>
            </w:tcBorders>
            <w:shd w:val="clear" w:color="auto" w:fill="auto"/>
            <w:noWrap/>
            <w:vAlign w:val="center"/>
            <w:hideMark/>
          </w:tcPr>
          <w:p w14:paraId="77DD58A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5" w:type="pct"/>
            <w:tcBorders>
              <w:top w:val="nil"/>
              <w:left w:val="nil"/>
              <w:bottom w:val="nil"/>
              <w:right w:val="nil"/>
            </w:tcBorders>
            <w:shd w:val="clear" w:color="auto" w:fill="auto"/>
            <w:noWrap/>
            <w:vAlign w:val="center"/>
            <w:hideMark/>
          </w:tcPr>
          <w:p w14:paraId="019F5724"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58DEAA6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4" w:type="pct"/>
            <w:tcBorders>
              <w:top w:val="nil"/>
              <w:left w:val="nil"/>
              <w:bottom w:val="nil"/>
              <w:right w:val="nil"/>
            </w:tcBorders>
            <w:shd w:val="clear" w:color="auto" w:fill="auto"/>
            <w:noWrap/>
            <w:vAlign w:val="center"/>
            <w:hideMark/>
          </w:tcPr>
          <w:p w14:paraId="713C700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0.20</w:t>
            </w:r>
          </w:p>
        </w:tc>
        <w:tc>
          <w:tcPr>
            <w:tcW w:w="314" w:type="pct"/>
            <w:tcBorders>
              <w:top w:val="nil"/>
              <w:left w:val="nil"/>
              <w:bottom w:val="nil"/>
              <w:right w:val="nil"/>
            </w:tcBorders>
            <w:shd w:val="clear" w:color="auto" w:fill="auto"/>
            <w:noWrap/>
            <w:vAlign w:val="center"/>
            <w:hideMark/>
          </w:tcPr>
          <w:p w14:paraId="36A2F22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243140D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14" w:type="pct"/>
            <w:tcBorders>
              <w:top w:val="nil"/>
              <w:left w:val="nil"/>
              <w:bottom w:val="nil"/>
              <w:right w:val="nil"/>
            </w:tcBorders>
            <w:shd w:val="clear" w:color="auto" w:fill="auto"/>
            <w:noWrap/>
            <w:vAlign w:val="center"/>
            <w:hideMark/>
          </w:tcPr>
          <w:p w14:paraId="1091ADE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nil"/>
              <w:right w:val="nil"/>
            </w:tcBorders>
            <w:shd w:val="clear" w:color="auto" w:fill="auto"/>
            <w:noWrap/>
            <w:vAlign w:val="center"/>
            <w:hideMark/>
          </w:tcPr>
          <w:p w14:paraId="3FC883E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08" w:type="pct"/>
            <w:tcBorders>
              <w:top w:val="nil"/>
              <w:left w:val="nil"/>
              <w:bottom w:val="nil"/>
              <w:right w:val="nil"/>
            </w:tcBorders>
            <w:shd w:val="clear" w:color="auto" w:fill="auto"/>
            <w:noWrap/>
            <w:vAlign w:val="center"/>
            <w:hideMark/>
          </w:tcPr>
          <w:p w14:paraId="0A7915B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r>
      <w:tr w:rsidR="004F2035" w:rsidRPr="006E40C6" w14:paraId="73872518" w14:textId="77777777" w:rsidTr="00D75A2A">
        <w:trPr>
          <w:trHeight w:val="190"/>
        </w:trPr>
        <w:tc>
          <w:tcPr>
            <w:tcW w:w="612" w:type="pct"/>
            <w:tcBorders>
              <w:top w:val="nil"/>
              <w:left w:val="nil"/>
              <w:right w:val="nil"/>
            </w:tcBorders>
            <w:shd w:val="clear" w:color="auto" w:fill="auto"/>
            <w:vAlign w:val="center"/>
            <w:hideMark/>
          </w:tcPr>
          <w:p w14:paraId="4B18D507"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70-74</w:t>
            </w:r>
          </w:p>
        </w:tc>
        <w:tc>
          <w:tcPr>
            <w:tcW w:w="313" w:type="pct"/>
            <w:tcBorders>
              <w:top w:val="nil"/>
              <w:left w:val="nil"/>
              <w:right w:val="nil"/>
            </w:tcBorders>
            <w:shd w:val="clear" w:color="auto" w:fill="auto"/>
            <w:noWrap/>
            <w:vAlign w:val="center"/>
            <w:hideMark/>
          </w:tcPr>
          <w:p w14:paraId="12B1384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0.08</w:t>
            </w:r>
          </w:p>
        </w:tc>
        <w:tc>
          <w:tcPr>
            <w:tcW w:w="313" w:type="pct"/>
            <w:tcBorders>
              <w:top w:val="nil"/>
              <w:left w:val="nil"/>
              <w:right w:val="nil"/>
            </w:tcBorders>
            <w:shd w:val="clear" w:color="auto" w:fill="auto"/>
            <w:noWrap/>
            <w:vAlign w:val="center"/>
            <w:hideMark/>
          </w:tcPr>
          <w:p w14:paraId="33C7A66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0.08</w:t>
            </w:r>
          </w:p>
        </w:tc>
        <w:tc>
          <w:tcPr>
            <w:tcW w:w="313" w:type="pct"/>
            <w:tcBorders>
              <w:top w:val="nil"/>
              <w:left w:val="nil"/>
              <w:right w:val="nil"/>
            </w:tcBorders>
            <w:shd w:val="clear" w:color="auto" w:fill="auto"/>
            <w:noWrap/>
            <w:vAlign w:val="center"/>
            <w:hideMark/>
          </w:tcPr>
          <w:p w14:paraId="0D4764E9"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0.10</w:t>
            </w:r>
          </w:p>
        </w:tc>
        <w:tc>
          <w:tcPr>
            <w:tcW w:w="313" w:type="pct"/>
            <w:tcBorders>
              <w:top w:val="nil"/>
              <w:left w:val="nil"/>
              <w:right w:val="nil"/>
            </w:tcBorders>
            <w:shd w:val="clear" w:color="auto" w:fill="auto"/>
            <w:noWrap/>
            <w:vAlign w:val="center"/>
            <w:hideMark/>
          </w:tcPr>
          <w:p w14:paraId="06F6E78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0.10</w:t>
            </w:r>
          </w:p>
        </w:tc>
        <w:tc>
          <w:tcPr>
            <w:tcW w:w="315" w:type="pct"/>
            <w:tcBorders>
              <w:top w:val="nil"/>
              <w:left w:val="nil"/>
              <w:right w:val="nil"/>
            </w:tcBorders>
            <w:shd w:val="clear" w:color="auto" w:fill="auto"/>
            <w:noWrap/>
            <w:vAlign w:val="center"/>
            <w:hideMark/>
          </w:tcPr>
          <w:p w14:paraId="491E132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0.11</w:t>
            </w:r>
          </w:p>
        </w:tc>
        <w:tc>
          <w:tcPr>
            <w:tcW w:w="315" w:type="pct"/>
            <w:tcBorders>
              <w:top w:val="nil"/>
              <w:left w:val="nil"/>
              <w:right w:val="nil"/>
            </w:tcBorders>
            <w:shd w:val="clear" w:color="auto" w:fill="auto"/>
            <w:noWrap/>
            <w:vAlign w:val="center"/>
            <w:hideMark/>
          </w:tcPr>
          <w:p w14:paraId="21D237A2"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0.11</w:t>
            </w:r>
          </w:p>
        </w:tc>
        <w:tc>
          <w:tcPr>
            <w:tcW w:w="315" w:type="pct"/>
            <w:tcBorders>
              <w:top w:val="nil"/>
              <w:left w:val="nil"/>
              <w:right w:val="nil"/>
            </w:tcBorders>
            <w:shd w:val="clear" w:color="auto" w:fill="auto"/>
            <w:noWrap/>
            <w:vAlign w:val="center"/>
            <w:hideMark/>
          </w:tcPr>
          <w:p w14:paraId="18AD019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0.12</w:t>
            </w:r>
          </w:p>
        </w:tc>
        <w:tc>
          <w:tcPr>
            <w:tcW w:w="314" w:type="pct"/>
            <w:tcBorders>
              <w:top w:val="nil"/>
              <w:left w:val="nil"/>
              <w:right w:val="nil"/>
            </w:tcBorders>
            <w:shd w:val="clear" w:color="auto" w:fill="auto"/>
            <w:noWrap/>
            <w:vAlign w:val="center"/>
            <w:hideMark/>
          </w:tcPr>
          <w:p w14:paraId="4023D3F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0.13</w:t>
            </w:r>
          </w:p>
        </w:tc>
        <w:tc>
          <w:tcPr>
            <w:tcW w:w="314" w:type="pct"/>
            <w:tcBorders>
              <w:top w:val="nil"/>
              <w:left w:val="nil"/>
              <w:right w:val="nil"/>
            </w:tcBorders>
            <w:shd w:val="clear" w:color="auto" w:fill="auto"/>
            <w:noWrap/>
            <w:vAlign w:val="center"/>
            <w:hideMark/>
          </w:tcPr>
          <w:p w14:paraId="398805E5"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0.14</w:t>
            </w:r>
          </w:p>
        </w:tc>
        <w:tc>
          <w:tcPr>
            <w:tcW w:w="314" w:type="pct"/>
            <w:tcBorders>
              <w:top w:val="nil"/>
              <w:left w:val="nil"/>
              <w:right w:val="nil"/>
            </w:tcBorders>
            <w:shd w:val="clear" w:color="auto" w:fill="auto"/>
            <w:noWrap/>
            <w:vAlign w:val="center"/>
            <w:hideMark/>
          </w:tcPr>
          <w:p w14:paraId="3257077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0.14</w:t>
            </w:r>
          </w:p>
        </w:tc>
        <w:tc>
          <w:tcPr>
            <w:tcW w:w="314" w:type="pct"/>
            <w:tcBorders>
              <w:top w:val="nil"/>
              <w:left w:val="nil"/>
              <w:right w:val="nil"/>
            </w:tcBorders>
            <w:shd w:val="clear" w:color="auto" w:fill="auto"/>
            <w:noWrap/>
            <w:vAlign w:val="center"/>
            <w:hideMark/>
          </w:tcPr>
          <w:p w14:paraId="4FC75CC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right w:val="nil"/>
            </w:tcBorders>
            <w:shd w:val="clear" w:color="auto" w:fill="auto"/>
            <w:noWrap/>
            <w:vAlign w:val="center"/>
            <w:hideMark/>
          </w:tcPr>
          <w:p w14:paraId="2E3FA06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right w:val="nil"/>
            </w:tcBorders>
            <w:shd w:val="clear" w:color="auto" w:fill="auto"/>
            <w:noWrap/>
            <w:vAlign w:val="center"/>
            <w:hideMark/>
          </w:tcPr>
          <w:p w14:paraId="59FA56C7"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c>
          <w:tcPr>
            <w:tcW w:w="308" w:type="pct"/>
            <w:tcBorders>
              <w:top w:val="nil"/>
              <w:left w:val="nil"/>
              <w:right w:val="nil"/>
            </w:tcBorders>
            <w:shd w:val="clear" w:color="auto" w:fill="auto"/>
            <w:noWrap/>
            <w:vAlign w:val="center"/>
            <w:hideMark/>
          </w:tcPr>
          <w:p w14:paraId="73E000A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0.17</w:t>
            </w:r>
          </w:p>
        </w:tc>
      </w:tr>
      <w:tr w:rsidR="004F2035" w:rsidRPr="006E40C6" w14:paraId="59017F95" w14:textId="77777777" w:rsidTr="00D75A2A">
        <w:trPr>
          <w:trHeight w:val="190"/>
        </w:trPr>
        <w:tc>
          <w:tcPr>
            <w:tcW w:w="612" w:type="pct"/>
            <w:tcBorders>
              <w:top w:val="nil"/>
              <w:left w:val="nil"/>
              <w:bottom w:val="single" w:sz="4" w:space="0" w:color="auto"/>
              <w:right w:val="nil"/>
            </w:tcBorders>
            <w:shd w:val="clear" w:color="auto" w:fill="auto"/>
            <w:vAlign w:val="center"/>
            <w:hideMark/>
          </w:tcPr>
          <w:p w14:paraId="22A6FCBC" w14:textId="77777777" w:rsidR="000F2C65" w:rsidRPr="006E40C6" w:rsidRDefault="000F2C65" w:rsidP="00527CB9">
            <w:pPr>
              <w:spacing w:before="40" w:after="40" w:line="240" w:lineRule="auto"/>
              <w:jc w:val="left"/>
              <w:rPr>
                <w:rFonts w:eastAsia="Times New Roman" w:cs="Arial"/>
                <w:color w:val="000000"/>
                <w:sz w:val="16"/>
                <w:szCs w:val="16"/>
                <w:lang w:val="en-GB" w:eastAsia="ru-RU"/>
              </w:rPr>
            </w:pPr>
            <w:r w:rsidRPr="006E40C6">
              <w:rPr>
                <w:rFonts w:eastAsia="Times New Roman" w:cs="Arial"/>
                <w:color w:val="000000"/>
                <w:sz w:val="16"/>
                <w:szCs w:val="16"/>
                <w:lang w:val="en-GB" w:eastAsia="ru-RU"/>
              </w:rPr>
              <w:t>Ages over 75</w:t>
            </w:r>
          </w:p>
        </w:tc>
        <w:tc>
          <w:tcPr>
            <w:tcW w:w="313" w:type="pct"/>
            <w:tcBorders>
              <w:top w:val="nil"/>
              <w:left w:val="nil"/>
              <w:bottom w:val="single" w:sz="4" w:space="0" w:color="auto"/>
              <w:right w:val="nil"/>
            </w:tcBorders>
            <w:shd w:val="clear" w:color="auto" w:fill="auto"/>
            <w:noWrap/>
            <w:vAlign w:val="center"/>
            <w:hideMark/>
          </w:tcPr>
          <w:p w14:paraId="7B3A8B3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3" w:type="pct"/>
            <w:tcBorders>
              <w:top w:val="nil"/>
              <w:left w:val="nil"/>
              <w:bottom w:val="single" w:sz="4" w:space="0" w:color="auto"/>
              <w:right w:val="nil"/>
            </w:tcBorders>
            <w:shd w:val="clear" w:color="auto" w:fill="auto"/>
            <w:noWrap/>
            <w:vAlign w:val="center"/>
            <w:hideMark/>
          </w:tcPr>
          <w:p w14:paraId="0FFCA64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0.14</w:t>
            </w:r>
          </w:p>
        </w:tc>
        <w:tc>
          <w:tcPr>
            <w:tcW w:w="313" w:type="pct"/>
            <w:tcBorders>
              <w:top w:val="nil"/>
              <w:left w:val="nil"/>
              <w:bottom w:val="single" w:sz="4" w:space="0" w:color="auto"/>
              <w:right w:val="nil"/>
            </w:tcBorders>
            <w:shd w:val="clear" w:color="auto" w:fill="auto"/>
            <w:noWrap/>
            <w:vAlign w:val="center"/>
            <w:hideMark/>
          </w:tcPr>
          <w:p w14:paraId="6A84139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0.13</w:t>
            </w:r>
          </w:p>
        </w:tc>
        <w:tc>
          <w:tcPr>
            <w:tcW w:w="313" w:type="pct"/>
            <w:tcBorders>
              <w:top w:val="nil"/>
              <w:left w:val="nil"/>
              <w:bottom w:val="single" w:sz="4" w:space="0" w:color="auto"/>
              <w:right w:val="nil"/>
            </w:tcBorders>
            <w:shd w:val="clear" w:color="auto" w:fill="auto"/>
            <w:noWrap/>
            <w:vAlign w:val="center"/>
            <w:hideMark/>
          </w:tcPr>
          <w:p w14:paraId="67EF5B5E"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0.13</w:t>
            </w:r>
          </w:p>
        </w:tc>
        <w:tc>
          <w:tcPr>
            <w:tcW w:w="315" w:type="pct"/>
            <w:tcBorders>
              <w:top w:val="nil"/>
              <w:left w:val="nil"/>
              <w:bottom w:val="single" w:sz="4" w:space="0" w:color="auto"/>
              <w:right w:val="nil"/>
            </w:tcBorders>
            <w:shd w:val="clear" w:color="auto" w:fill="auto"/>
            <w:noWrap/>
            <w:vAlign w:val="center"/>
            <w:hideMark/>
          </w:tcPr>
          <w:p w14:paraId="6491201B"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0.13</w:t>
            </w:r>
          </w:p>
        </w:tc>
        <w:tc>
          <w:tcPr>
            <w:tcW w:w="315" w:type="pct"/>
            <w:tcBorders>
              <w:top w:val="nil"/>
              <w:left w:val="nil"/>
              <w:bottom w:val="single" w:sz="4" w:space="0" w:color="auto"/>
              <w:right w:val="nil"/>
            </w:tcBorders>
            <w:shd w:val="clear" w:color="auto" w:fill="auto"/>
            <w:noWrap/>
            <w:vAlign w:val="center"/>
            <w:hideMark/>
          </w:tcPr>
          <w:p w14:paraId="2E89886C"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0.13</w:t>
            </w:r>
          </w:p>
        </w:tc>
        <w:tc>
          <w:tcPr>
            <w:tcW w:w="315" w:type="pct"/>
            <w:tcBorders>
              <w:top w:val="nil"/>
              <w:left w:val="nil"/>
              <w:bottom w:val="single" w:sz="4" w:space="0" w:color="auto"/>
              <w:right w:val="nil"/>
            </w:tcBorders>
            <w:shd w:val="clear" w:color="auto" w:fill="auto"/>
            <w:noWrap/>
            <w:vAlign w:val="center"/>
            <w:hideMark/>
          </w:tcPr>
          <w:p w14:paraId="6D435E30"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0.14</w:t>
            </w:r>
          </w:p>
        </w:tc>
        <w:tc>
          <w:tcPr>
            <w:tcW w:w="314" w:type="pct"/>
            <w:tcBorders>
              <w:top w:val="nil"/>
              <w:left w:val="nil"/>
              <w:bottom w:val="single" w:sz="4" w:space="0" w:color="auto"/>
              <w:right w:val="nil"/>
            </w:tcBorders>
            <w:shd w:val="clear" w:color="auto" w:fill="auto"/>
            <w:noWrap/>
            <w:vAlign w:val="center"/>
            <w:hideMark/>
          </w:tcPr>
          <w:p w14:paraId="4C81582A"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single" w:sz="4" w:space="0" w:color="auto"/>
              <w:right w:val="nil"/>
            </w:tcBorders>
            <w:shd w:val="clear" w:color="auto" w:fill="auto"/>
            <w:noWrap/>
            <w:vAlign w:val="center"/>
            <w:hideMark/>
          </w:tcPr>
          <w:p w14:paraId="19201F7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0.15</w:t>
            </w:r>
          </w:p>
        </w:tc>
        <w:tc>
          <w:tcPr>
            <w:tcW w:w="314" w:type="pct"/>
            <w:tcBorders>
              <w:top w:val="nil"/>
              <w:left w:val="nil"/>
              <w:bottom w:val="single" w:sz="4" w:space="0" w:color="auto"/>
              <w:right w:val="nil"/>
            </w:tcBorders>
            <w:shd w:val="clear" w:color="auto" w:fill="auto"/>
            <w:noWrap/>
            <w:vAlign w:val="center"/>
            <w:hideMark/>
          </w:tcPr>
          <w:p w14:paraId="0065159F"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0.16</w:t>
            </w:r>
          </w:p>
        </w:tc>
        <w:tc>
          <w:tcPr>
            <w:tcW w:w="314" w:type="pct"/>
            <w:tcBorders>
              <w:top w:val="nil"/>
              <w:left w:val="nil"/>
              <w:bottom w:val="single" w:sz="4" w:space="0" w:color="auto"/>
              <w:right w:val="nil"/>
            </w:tcBorders>
            <w:shd w:val="clear" w:color="auto" w:fill="auto"/>
            <w:noWrap/>
            <w:vAlign w:val="center"/>
            <w:hideMark/>
          </w:tcPr>
          <w:p w14:paraId="40FB1701"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single" w:sz="4" w:space="0" w:color="auto"/>
              <w:right w:val="nil"/>
            </w:tcBorders>
            <w:shd w:val="clear" w:color="auto" w:fill="auto"/>
            <w:noWrap/>
            <w:vAlign w:val="center"/>
            <w:hideMark/>
          </w:tcPr>
          <w:p w14:paraId="7BAE5B93"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0.18</w:t>
            </w:r>
          </w:p>
        </w:tc>
        <w:tc>
          <w:tcPr>
            <w:tcW w:w="314" w:type="pct"/>
            <w:tcBorders>
              <w:top w:val="nil"/>
              <w:left w:val="nil"/>
              <w:bottom w:val="single" w:sz="4" w:space="0" w:color="auto"/>
              <w:right w:val="nil"/>
            </w:tcBorders>
            <w:shd w:val="clear" w:color="auto" w:fill="auto"/>
            <w:noWrap/>
            <w:vAlign w:val="center"/>
            <w:hideMark/>
          </w:tcPr>
          <w:p w14:paraId="6AFC194D"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0.19</w:t>
            </w:r>
          </w:p>
        </w:tc>
        <w:tc>
          <w:tcPr>
            <w:tcW w:w="308" w:type="pct"/>
            <w:tcBorders>
              <w:top w:val="nil"/>
              <w:left w:val="nil"/>
              <w:bottom w:val="single" w:sz="4" w:space="0" w:color="auto"/>
              <w:right w:val="nil"/>
            </w:tcBorders>
            <w:shd w:val="clear" w:color="auto" w:fill="auto"/>
            <w:noWrap/>
            <w:vAlign w:val="center"/>
            <w:hideMark/>
          </w:tcPr>
          <w:p w14:paraId="64638566" w14:textId="77777777" w:rsidR="000F2C65" w:rsidRPr="006E40C6" w:rsidRDefault="000F2C65" w:rsidP="00527CB9">
            <w:pPr>
              <w:spacing w:before="40" w:after="4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0.21</w:t>
            </w:r>
          </w:p>
        </w:tc>
      </w:tr>
      <w:tr w:rsidR="004F2035" w:rsidRPr="006E40C6" w14:paraId="3C74724F" w14:textId="77777777" w:rsidTr="00D75A2A">
        <w:trPr>
          <w:trHeight w:val="190"/>
        </w:trPr>
        <w:tc>
          <w:tcPr>
            <w:tcW w:w="612" w:type="pct"/>
            <w:tcBorders>
              <w:top w:val="single" w:sz="4" w:space="0" w:color="auto"/>
              <w:left w:val="nil"/>
              <w:bottom w:val="single" w:sz="4" w:space="0" w:color="auto"/>
              <w:right w:val="nil"/>
            </w:tcBorders>
            <w:shd w:val="clear" w:color="auto" w:fill="auto"/>
            <w:vAlign w:val="center"/>
            <w:hideMark/>
          </w:tcPr>
          <w:p w14:paraId="298855B1" w14:textId="77777777" w:rsidR="000F2C65" w:rsidRPr="006E40C6" w:rsidRDefault="000F2C65" w:rsidP="00527CB9">
            <w:pPr>
              <w:spacing w:before="40" w:after="40" w:line="240" w:lineRule="auto"/>
              <w:jc w:val="left"/>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 xml:space="preserve">Total </w:t>
            </w:r>
          </w:p>
        </w:tc>
        <w:tc>
          <w:tcPr>
            <w:tcW w:w="313" w:type="pct"/>
            <w:tcBorders>
              <w:top w:val="single" w:sz="4" w:space="0" w:color="auto"/>
              <w:left w:val="nil"/>
              <w:bottom w:val="single" w:sz="4" w:space="0" w:color="auto"/>
              <w:right w:val="nil"/>
            </w:tcBorders>
            <w:shd w:val="clear" w:color="auto" w:fill="auto"/>
            <w:noWrap/>
            <w:vAlign w:val="center"/>
            <w:hideMark/>
          </w:tcPr>
          <w:p w14:paraId="6E4C239E"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2.97</w:t>
            </w:r>
          </w:p>
        </w:tc>
        <w:tc>
          <w:tcPr>
            <w:tcW w:w="313" w:type="pct"/>
            <w:tcBorders>
              <w:top w:val="single" w:sz="4" w:space="0" w:color="auto"/>
              <w:left w:val="nil"/>
              <w:bottom w:val="single" w:sz="4" w:space="0" w:color="auto"/>
              <w:right w:val="nil"/>
            </w:tcBorders>
            <w:shd w:val="clear" w:color="auto" w:fill="auto"/>
            <w:noWrap/>
            <w:vAlign w:val="center"/>
            <w:hideMark/>
          </w:tcPr>
          <w:p w14:paraId="79FF46B3"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2.97</w:t>
            </w:r>
          </w:p>
        </w:tc>
        <w:tc>
          <w:tcPr>
            <w:tcW w:w="313" w:type="pct"/>
            <w:tcBorders>
              <w:top w:val="single" w:sz="4" w:space="0" w:color="auto"/>
              <w:left w:val="nil"/>
              <w:bottom w:val="single" w:sz="4" w:space="0" w:color="auto"/>
              <w:right w:val="nil"/>
            </w:tcBorders>
            <w:shd w:val="clear" w:color="auto" w:fill="auto"/>
            <w:noWrap/>
            <w:vAlign w:val="center"/>
            <w:hideMark/>
          </w:tcPr>
          <w:p w14:paraId="51484D38"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2.97</w:t>
            </w:r>
          </w:p>
        </w:tc>
        <w:tc>
          <w:tcPr>
            <w:tcW w:w="313" w:type="pct"/>
            <w:tcBorders>
              <w:top w:val="single" w:sz="4" w:space="0" w:color="auto"/>
              <w:left w:val="nil"/>
              <w:bottom w:val="single" w:sz="4" w:space="0" w:color="auto"/>
              <w:right w:val="nil"/>
            </w:tcBorders>
            <w:shd w:val="clear" w:color="auto" w:fill="auto"/>
            <w:noWrap/>
            <w:vAlign w:val="center"/>
            <w:hideMark/>
          </w:tcPr>
          <w:p w14:paraId="5DC7317D"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2.95</w:t>
            </w:r>
          </w:p>
        </w:tc>
        <w:tc>
          <w:tcPr>
            <w:tcW w:w="315" w:type="pct"/>
            <w:tcBorders>
              <w:top w:val="single" w:sz="4" w:space="0" w:color="auto"/>
              <w:left w:val="nil"/>
              <w:bottom w:val="single" w:sz="4" w:space="0" w:color="auto"/>
              <w:right w:val="nil"/>
            </w:tcBorders>
            <w:shd w:val="clear" w:color="auto" w:fill="auto"/>
            <w:noWrap/>
            <w:vAlign w:val="center"/>
            <w:hideMark/>
          </w:tcPr>
          <w:p w14:paraId="3DC26193"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2.96</w:t>
            </w:r>
          </w:p>
        </w:tc>
        <w:tc>
          <w:tcPr>
            <w:tcW w:w="315" w:type="pct"/>
            <w:tcBorders>
              <w:top w:val="single" w:sz="4" w:space="0" w:color="auto"/>
              <w:left w:val="nil"/>
              <w:bottom w:val="single" w:sz="4" w:space="0" w:color="auto"/>
              <w:right w:val="nil"/>
            </w:tcBorders>
            <w:shd w:val="clear" w:color="auto" w:fill="auto"/>
            <w:noWrap/>
            <w:vAlign w:val="center"/>
            <w:hideMark/>
          </w:tcPr>
          <w:p w14:paraId="65262415"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2.94</w:t>
            </w:r>
          </w:p>
        </w:tc>
        <w:tc>
          <w:tcPr>
            <w:tcW w:w="315" w:type="pct"/>
            <w:tcBorders>
              <w:top w:val="single" w:sz="4" w:space="0" w:color="auto"/>
              <w:left w:val="nil"/>
              <w:bottom w:val="single" w:sz="4" w:space="0" w:color="auto"/>
              <w:right w:val="nil"/>
            </w:tcBorders>
            <w:shd w:val="clear" w:color="auto" w:fill="auto"/>
            <w:noWrap/>
            <w:vAlign w:val="center"/>
            <w:hideMark/>
          </w:tcPr>
          <w:p w14:paraId="0343381D"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3.00</w:t>
            </w:r>
          </w:p>
        </w:tc>
        <w:tc>
          <w:tcPr>
            <w:tcW w:w="314" w:type="pct"/>
            <w:tcBorders>
              <w:top w:val="single" w:sz="4" w:space="0" w:color="auto"/>
              <w:left w:val="nil"/>
              <w:bottom w:val="single" w:sz="4" w:space="0" w:color="auto"/>
              <w:right w:val="nil"/>
            </w:tcBorders>
            <w:shd w:val="clear" w:color="auto" w:fill="auto"/>
            <w:noWrap/>
            <w:vAlign w:val="center"/>
            <w:hideMark/>
          </w:tcPr>
          <w:p w14:paraId="44CC5506"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3.00</w:t>
            </w:r>
          </w:p>
        </w:tc>
        <w:tc>
          <w:tcPr>
            <w:tcW w:w="314" w:type="pct"/>
            <w:tcBorders>
              <w:top w:val="single" w:sz="4" w:space="0" w:color="auto"/>
              <w:left w:val="nil"/>
              <w:bottom w:val="single" w:sz="4" w:space="0" w:color="auto"/>
              <w:right w:val="nil"/>
            </w:tcBorders>
            <w:shd w:val="clear" w:color="auto" w:fill="auto"/>
            <w:noWrap/>
            <w:vAlign w:val="center"/>
            <w:hideMark/>
          </w:tcPr>
          <w:p w14:paraId="6DE6B2A0"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2.99</w:t>
            </w:r>
          </w:p>
        </w:tc>
        <w:tc>
          <w:tcPr>
            <w:tcW w:w="314" w:type="pct"/>
            <w:tcBorders>
              <w:top w:val="single" w:sz="4" w:space="0" w:color="auto"/>
              <w:left w:val="nil"/>
              <w:bottom w:val="single" w:sz="4" w:space="0" w:color="auto"/>
              <w:right w:val="nil"/>
            </w:tcBorders>
            <w:shd w:val="clear" w:color="auto" w:fill="auto"/>
            <w:noWrap/>
            <w:vAlign w:val="center"/>
            <w:hideMark/>
          </w:tcPr>
          <w:p w14:paraId="465FA719"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2.95</w:t>
            </w:r>
          </w:p>
        </w:tc>
        <w:tc>
          <w:tcPr>
            <w:tcW w:w="314" w:type="pct"/>
            <w:tcBorders>
              <w:top w:val="single" w:sz="4" w:space="0" w:color="auto"/>
              <w:left w:val="nil"/>
              <w:bottom w:val="single" w:sz="4" w:space="0" w:color="auto"/>
              <w:right w:val="nil"/>
            </w:tcBorders>
            <w:shd w:val="clear" w:color="auto" w:fill="auto"/>
            <w:noWrap/>
            <w:vAlign w:val="center"/>
            <w:hideMark/>
          </w:tcPr>
          <w:p w14:paraId="5E9A5767"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2.96</w:t>
            </w:r>
          </w:p>
        </w:tc>
        <w:tc>
          <w:tcPr>
            <w:tcW w:w="314" w:type="pct"/>
            <w:tcBorders>
              <w:top w:val="single" w:sz="4" w:space="0" w:color="auto"/>
              <w:left w:val="nil"/>
              <w:bottom w:val="single" w:sz="4" w:space="0" w:color="auto"/>
              <w:right w:val="nil"/>
            </w:tcBorders>
            <w:shd w:val="clear" w:color="auto" w:fill="auto"/>
            <w:noWrap/>
            <w:vAlign w:val="center"/>
            <w:hideMark/>
          </w:tcPr>
          <w:p w14:paraId="6217E4C8"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2.98</w:t>
            </w:r>
          </w:p>
        </w:tc>
        <w:tc>
          <w:tcPr>
            <w:tcW w:w="314" w:type="pct"/>
            <w:tcBorders>
              <w:top w:val="single" w:sz="4" w:space="0" w:color="auto"/>
              <w:left w:val="nil"/>
              <w:bottom w:val="single" w:sz="4" w:space="0" w:color="auto"/>
              <w:right w:val="nil"/>
            </w:tcBorders>
            <w:shd w:val="clear" w:color="auto" w:fill="auto"/>
            <w:noWrap/>
            <w:vAlign w:val="center"/>
            <w:hideMark/>
          </w:tcPr>
          <w:p w14:paraId="49B0A8BE"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2.97</w:t>
            </w:r>
          </w:p>
        </w:tc>
        <w:tc>
          <w:tcPr>
            <w:tcW w:w="308" w:type="pct"/>
            <w:tcBorders>
              <w:top w:val="single" w:sz="4" w:space="0" w:color="auto"/>
              <w:left w:val="nil"/>
              <w:bottom w:val="single" w:sz="4" w:space="0" w:color="auto"/>
              <w:right w:val="nil"/>
            </w:tcBorders>
            <w:shd w:val="clear" w:color="auto" w:fill="auto"/>
            <w:noWrap/>
            <w:vAlign w:val="center"/>
            <w:hideMark/>
          </w:tcPr>
          <w:p w14:paraId="194663EE" w14:textId="77777777" w:rsidR="000F2C65" w:rsidRPr="006E40C6" w:rsidRDefault="000F2C65" w:rsidP="00527CB9">
            <w:pPr>
              <w:spacing w:before="40" w:after="40" w:line="240" w:lineRule="auto"/>
              <w:jc w:val="center"/>
              <w:rPr>
                <w:rFonts w:eastAsia="Times New Roman" w:cs="Arial"/>
                <w:b/>
                <w:color w:val="000000"/>
                <w:sz w:val="16"/>
                <w:szCs w:val="16"/>
                <w:lang w:val="en-GB" w:eastAsia="ru-RU"/>
              </w:rPr>
            </w:pPr>
            <w:r w:rsidRPr="006E40C6">
              <w:rPr>
                <w:rFonts w:eastAsia="Times New Roman" w:cs="Arial"/>
                <w:b/>
                <w:color w:val="000000"/>
                <w:sz w:val="16"/>
                <w:szCs w:val="16"/>
                <w:lang w:val="en-GB" w:eastAsia="ru-RU"/>
              </w:rPr>
              <w:t>2.99</w:t>
            </w:r>
          </w:p>
        </w:tc>
      </w:tr>
    </w:tbl>
    <w:p w14:paraId="5A521A2A" w14:textId="77777777" w:rsidR="000F2C65" w:rsidRPr="006E40C6" w:rsidRDefault="000F2C65" w:rsidP="00CC2CBD">
      <w:pPr>
        <w:spacing w:before="60" w:after="60"/>
        <w:rPr>
          <w:rFonts w:cs="Arial"/>
          <w:i/>
          <w:sz w:val="16"/>
          <w:szCs w:val="16"/>
          <w:lang w:val="en-GB"/>
        </w:rPr>
      </w:pPr>
      <w:r w:rsidRPr="006E40C6">
        <w:rPr>
          <w:rFonts w:cs="Arial"/>
          <w:i/>
          <w:sz w:val="16"/>
          <w:szCs w:val="16"/>
          <w:lang w:val="en-GB"/>
        </w:rPr>
        <w:t>Source: Oxford Economics</w:t>
      </w:r>
    </w:p>
    <w:p w14:paraId="1AC29274" w14:textId="77777777" w:rsidR="00902042" w:rsidRPr="006E40C6" w:rsidRDefault="00D21A4A" w:rsidP="00A64E27">
      <w:pPr>
        <w:pStyle w:val="Caption"/>
        <w:rPr>
          <w:b w:val="0"/>
        </w:rPr>
      </w:pPr>
      <w:r w:rsidRPr="006E40C6">
        <w:t xml:space="preserve">Table </w:t>
      </w:r>
      <w:r w:rsidRPr="006E40C6">
        <w:fldChar w:fldCharType="begin"/>
      </w:r>
      <w:r w:rsidRPr="006E40C6">
        <w:instrText xml:space="preserve"> SEQ Table \* ARABIC </w:instrText>
      </w:r>
      <w:r w:rsidRPr="006E40C6">
        <w:fldChar w:fldCharType="separate"/>
      </w:r>
      <w:r w:rsidR="006C2D7C" w:rsidRPr="006E40C6">
        <w:t>6</w:t>
      </w:r>
      <w:r w:rsidRPr="006E40C6">
        <w:fldChar w:fldCharType="end"/>
      </w:r>
      <w:r w:rsidRPr="006E40C6">
        <w:t xml:space="preserve">. </w:t>
      </w:r>
      <w:r w:rsidR="00902042" w:rsidRPr="006E40C6">
        <w:rPr>
          <w:b w:val="0"/>
        </w:rPr>
        <w:t>Employed persons in Armenia, thousand</w:t>
      </w:r>
    </w:p>
    <w:tbl>
      <w:tblPr>
        <w:tblW w:w="5000" w:type="pct"/>
        <w:tblLook w:val="04A0" w:firstRow="1" w:lastRow="0" w:firstColumn="1" w:lastColumn="0" w:noHBand="0" w:noVBand="1"/>
      </w:tblPr>
      <w:tblGrid>
        <w:gridCol w:w="1033"/>
        <w:gridCol w:w="617"/>
        <w:gridCol w:w="622"/>
        <w:gridCol w:w="622"/>
        <w:gridCol w:w="622"/>
        <w:gridCol w:w="623"/>
        <w:gridCol w:w="623"/>
        <w:gridCol w:w="623"/>
        <w:gridCol w:w="623"/>
        <w:gridCol w:w="623"/>
        <w:gridCol w:w="623"/>
        <w:gridCol w:w="623"/>
        <w:gridCol w:w="623"/>
        <w:gridCol w:w="623"/>
        <w:gridCol w:w="623"/>
      </w:tblGrid>
      <w:tr w:rsidR="003304E7" w:rsidRPr="006E40C6" w14:paraId="21F314EF" w14:textId="77777777" w:rsidTr="0038394B">
        <w:trPr>
          <w:trHeight w:val="290"/>
        </w:trPr>
        <w:tc>
          <w:tcPr>
            <w:tcW w:w="532" w:type="pct"/>
            <w:tcBorders>
              <w:top w:val="nil"/>
              <w:left w:val="nil"/>
              <w:bottom w:val="nil"/>
              <w:right w:val="nil"/>
            </w:tcBorders>
            <w:shd w:val="clear" w:color="000000" w:fill="7F7E82"/>
            <w:noWrap/>
            <w:vAlign w:val="center"/>
            <w:hideMark/>
          </w:tcPr>
          <w:p w14:paraId="357933C6" w14:textId="77777777" w:rsidR="000F2C65" w:rsidRPr="006E40C6" w:rsidRDefault="000F2C65" w:rsidP="00316E6E">
            <w:pPr>
              <w:spacing w:after="0" w:line="240" w:lineRule="auto"/>
              <w:rPr>
                <w:rFonts w:eastAsia="Times New Roman" w:cs="Arial"/>
                <w:b/>
                <w:color w:val="FFFFFF"/>
                <w:sz w:val="16"/>
                <w:szCs w:val="16"/>
                <w:lang w:val="en-GB" w:eastAsia="ru-RU"/>
              </w:rPr>
            </w:pPr>
          </w:p>
        </w:tc>
        <w:tc>
          <w:tcPr>
            <w:tcW w:w="292" w:type="pct"/>
            <w:tcBorders>
              <w:top w:val="nil"/>
              <w:left w:val="nil"/>
              <w:bottom w:val="nil"/>
              <w:right w:val="nil"/>
            </w:tcBorders>
            <w:shd w:val="clear" w:color="000000" w:fill="7F7E82"/>
            <w:noWrap/>
            <w:vAlign w:val="center"/>
            <w:hideMark/>
          </w:tcPr>
          <w:p w14:paraId="05C3FF49"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2019</w:t>
            </w:r>
          </w:p>
        </w:tc>
        <w:tc>
          <w:tcPr>
            <w:tcW w:w="321" w:type="pct"/>
            <w:tcBorders>
              <w:top w:val="nil"/>
              <w:left w:val="nil"/>
              <w:bottom w:val="nil"/>
              <w:right w:val="nil"/>
            </w:tcBorders>
            <w:shd w:val="clear" w:color="000000" w:fill="7F7E82"/>
            <w:noWrap/>
            <w:vAlign w:val="center"/>
            <w:hideMark/>
          </w:tcPr>
          <w:p w14:paraId="4B254A84"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2020</w:t>
            </w:r>
          </w:p>
        </w:tc>
        <w:tc>
          <w:tcPr>
            <w:tcW w:w="321" w:type="pct"/>
            <w:tcBorders>
              <w:top w:val="nil"/>
              <w:left w:val="nil"/>
              <w:bottom w:val="nil"/>
              <w:right w:val="nil"/>
            </w:tcBorders>
            <w:shd w:val="clear" w:color="000000" w:fill="7F7E82"/>
            <w:noWrap/>
            <w:vAlign w:val="center"/>
            <w:hideMark/>
          </w:tcPr>
          <w:p w14:paraId="70A8903A"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2021</w:t>
            </w:r>
          </w:p>
        </w:tc>
        <w:tc>
          <w:tcPr>
            <w:tcW w:w="321" w:type="pct"/>
            <w:tcBorders>
              <w:top w:val="nil"/>
              <w:left w:val="nil"/>
              <w:bottom w:val="nil"/>
              <w:right w:val="nil"/>
            </w:tcBorders>
            <w:shd w:val="clear" w:color="000000" w:fill="7F7E82"/>
            <w:noWrap/>
            <w:vAlign w:val="center"/>
            <w:hideMark/>
          </w:tcPr>
          <w:p w14:paraId="0DB1FEF4"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2022</w:t>
            </w:r>
          </w:p>
        </w:tc>
        <w:tc>
          <w:tcPr>
            <w:tcW w:w="321" w:type="pct"/>
            <w:tcBorders>
              <w:top w:val="nil"/>
              <w:left w:val="nil"/>
              <w:bottom w:val="nil"/>
              <w:right w:val="nil"/>
            </w:tcBorders>
            <w:shd w:val="clear" w:color="000000" w:fill="7F7E82"/>
            <w:noWrap/>
            <w:vAlign w:val="center"/>
            <w:hideMark/>
          </w:tcPr>
          <w:p w14:paraId="008E901D"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2023</w:t>
            </w:r>
          </w:p>
        </w:tc>
        <w:tc>
          <w:tcPr>
            <w:tcW w:w="321" w:type="pct"/>
            <w:tcBorders>
              <w:top w:val="nil"/>
              <w:left w:val="nil"/>
              <w:bottom w:val="nil"/>
              <w:right w:val="nil"/>
            </w:tcBorders>
            <w:shd w:val="clear" w:color="000000" w:fill="7F7E82"/>
            <w:noWrap/>
            <w:vAlign w:val="center"/>
            <w:hideMark/>
          </w:tcPr>
          <w:p w14:paraId="783B6839"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2024</w:t>
            </w:r>
          </w:p>
        </w:tc>
        <w:tc>
          <w:tcPr>
            <w:tcW w:w="321" w:type="pct"/>
            <w:tcBorders>
              <w:top w:val="nil"/>
              <w:left w:val="nil"/>
              <w:bottom w:val="nil"/>
              <w:right w:val="nil"/>
            </w:tcBorders>
            <w:shd w:val="clear" w:color="000000" w:fill="7F7E82"/>
            <w:noWrap/>
            <w:vAlign w:val="center"/>
            <w:hideMark/>
          </w:tcPr>
          <w:p w14:paraId="1A1A3BAF"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2025</w:t>
            </w:r>
          </w:p>
        </w:tc>
        <w:tc>
          <w:tcPr>
            <w:tcW w:w="321" w:type="pct"/>
            <w:tcBorders>
              <w:top w:val="nil"/>
              <w:left w:val="nil"/>
              <w:bottom w:val="nil"/>
              <w:right w:val="nil"/>
            </w:tcBorders>
            <w:shd w:val="clear" w:color="000000" w:fill="7F7E82"/>
            <w:noWrap/>
            <w:vAlign w:val="center"/>
            <w:hideMark/>
          </w:tcPr>
          <w:p w14:paraId="7B707A05"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2026</w:t>
            </w:r>
          </w:p>
        </w:tc>
        <w:tc>
          <w:tcPr>
            <w:tcW w:w="321" w:type="pct"/>
            <w:tcBorders>
              <w:top w:val="nil"/>
              <w:left w:val="nil"/>
              <w:bottom w:val="nil"/>
              <w:right w:val="nil"/>
            </w:tcBorders>
            <w:shd w:val="clear" w:color="000000" w:fill="7F7E82"/>
            <w:noWrap/>
            <w:vAlign w:val="center"/>
            <w:hideMark/>
          </w:tcPr>
          <w:p w14:paraId="2505FCAB"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2027</w:t>
            </w:r>
          </w:p>
        </w:tc>
        <w:tc>
          <w:tcPr>
            <w:tcW w:w="321" w:type="pct"/>
            <w:tcBorders>
              <w:top w:val="nil"/>
              <w:left w:val="nil"/>
              <w:bottom w:val="nil"/>
              <w:right w:val="nil"/>
            </w:tcBorders>
            <w:shd w:val="clear" w:color="000000" w:fill="7F7E82"/>
            <w:noWrap/>
            <w:vAlign w:val="center"/>
            <w:hideMark/>
          </w:tcPr>
          <w:p w14:paraId="71BAE07E"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2028</w:t>
            </w:r>
          </w:p>
        </w:tc>
        <w:tc>
          <w:tcPr>
            <w:tcW w:w="321" w:type="pct"/>
            <w:tcBorders>
              <w:top w:val="nil"/>
              <w:left w:val="nil"/>
              <w:bottom w:val="nil"/>
              <w:right w:val="nil"/>
            </w:tcBorders>
            <w:shd w:val="clear" w:color="000000" w:fill="7F7E82"/>
            <w:noWrap/>
            <w:vAlign w:val="center"/>
            <w:hideMark/>
          </w:tcPr>
          <w:p w14:paraId="294340B4"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2029</w:t>
            </w:r>
          </w:p>
        </w:tc>
        <w:tc>
          <w:tcPr>
            <w:tcW w:w="321" w:type="pct"/>
            <w:tcBorders>
              <w:top w:val="nil"/>
              <w:left w:val="nil"/>
              <w:bottom w:val="nil"/>
              <w:right w:val="nil"/>
            </w:tcBorders>
            <w:shd w:val="clear" w:color="000000" w:fill="7F7E82"/>
            <w:noWrap/>
            <w:vAlign w:val="center"/>
            <w:hideMark/>
          </w:tcPr>
          <w:p w14:paraId="141607D8"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2030</w:t>
            </w:r>
          </w:p>
        </w:tc>
        <w:tc>
          <w:tcPr>
            <w:tcW w:w="321" w:type="pct"/>
            <w:tcBorders>
              <w:top w:val="nil"/>
              <w:left w:val="nil"/>
              <w:bottom w:val="nil"/>
              <w:right w:val="nil"/>
            </w:tcBorders>
            <w:shd w:val="clear" w:color="000000" w:fill="7F7E82"/>
            <w:noWrap/>
            <w:vAlign w:val="center"/>
            <w:hideMark/>
          </w:tcPr>
          <w:p w14:paraId="2C37A3C4"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2031</w:t>
            </w:r>
          </w:p>
        </w:tc>
        <w:tc>
          <w:tcPr>
            <w:tcW w:w="321" w:type="pct"/>
            <w:tcBorders>
              <w:top w:val="nil"/>
              <w:left w:val="nil"/>
              <w:bottom w:val="nil"/>
              <w:right w:val="nil"/>
            </w:tcBorders>
            <w:shd w:val="clear" w:color="000000" w:fill="7F7E82"/>
            <w:noWrap/>
            <w:vAlign w:val="center"/>
            <w:hideMark/>
          </w:tcPr>
          <w:p w14:paraId="6D9255D1" w14:textId="77777777" w:rsidR="000F2C65" w:rsidRPr="006E40C6" w:rsidRDefault="000F2C65" w:rsidP="00316E6E">
            <w:pPr>
              <w:spacing w:after="0" w:line="240" w:lineRule="auto"/>
              <w:jc w:val="center"/>
              <w:rPr>
                <w:rFonts w:eastAsia="Times New Roman" w:cs="Arial"/>
                <w:b/>
                <w:color w:val="FFFFFF"/>
                <w:sz w:val="16"/>
                <w:szCs w:val="16"/>
                <w:lang w:val="en-GB" w:eastAsia="ru-RU"/>
              </w:rPr>
            </w:pPr>
            <w:r w:rsidRPr="006E40C6">
              <w:rPr>
                <w:rFonts w:eastAsia="Times New Roman" w:cs="Arial"/>
                <w:b/>
                <w:color w:val="FFFFFF"/>
                <w:sz w:val="16"/>
                <w:szCs w:val="16"/>
                <w:lang w:val="en-GB" w:eastAsia="ru-RU"/>
              </w:rPr>
              <w:t>2032</w:t>
            </w:r>
          </w:p>
        </w:tc>
      </w:tr>
      <w:tr w:rsidR="000F2C65" w:rsidRPr="006E40C6" w14:paraId="2EBB5E0B" w14:textId="77777777" w:rsidTr="0038394B">
        <w:trPr>
          <w:trHeight w:val="290"/>
        </w:trPr>
        <w:tc>
          <w:tcPr>
            <w:tcW w:w="532" w:type="pct"/>
            <w:tcBorders>
              <w:top w:val="nil"/>
              <w:left w:val="nil"/>
              <w:bottom w:val="single" w:sz="4" w:space="0" w:color="auto"/>
              <w:right w:val="nil"/>
            </w:tcBorders>
            <w:shd w:val="clear" w:color="auto" w:fill="auto"/>
            <w:vAlign w:val="center"/>
            <w:hideMark/>
          </w:tcPr>
          <w:p w14:paraId="0576DEC8" w14:textId="77777777" w:rsidR="000F2C65" w:rsidRPr="006E40C6" w:rsidRDefault="000F2C65" w:rsidP="00316E6E">
            <w:pPr>
              <w:spacing w:after="0" w:line="240" w:lineRule="auto"/>
              <w:rPr>
                <w:rFonts w:eastAsia="Times New Roman" w:cs="Arial"/>
                <w:color w:val="000000"/>
                <w:sz w:val="16"/>
                <w:szCs w:val="16"/>
                <w:lang w:val="en-GB" w:eastAsia="ru-RU"/>
              </w:rPr>
            </w:pPr>
            <w:r w:rsidRPr="006E40C6">
              <w:rPr>
                <w:rFonts w:cs="Arial"/>
                <w:sz w:val="16"/>
                <w:szCs w:val="16"/>
                <w:lang w:val="en-GB"/>
              </w:rPr>
              <w:t xml:space="preserve">Employed persons </w:t>
            </w:r>
          </w:p>
        </w:tc>
        <w:tc>
          <w:tcPr>
            <w:tcW w:w="292" w:type="pct"/>
            <w:tcBorders>
              <w:top w:val="nil"/>
              <w:left w:val="nil"/>
              <w:bottom w:val="single" w:sz="4" w:space="0" w:color="auto"/>
              <w:right w:val="nil"/>
            </w:tcBorders>
            <w:shd w:val="clear" w:color="auto" w:fill="auto"/>
            <w:noWrap/>
            <w:vAlign w:val="center"/>
            <w:hideMark/>
          </w:tcPr>
          <w:p w14:paraId="3C4D5CD9"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1,376</w:t>
            </w:r>
          </w:p>
        </w:tc>
        <w:tc>
          <w:tcPr>
            <w:tcW w:w="321" w:type="pct"/>
            <w:tcBorders>
              <w:top w:val="nil"/>
              <w:left w:val="nil"/>
              <w:bottom w:val="single" w:sz="4" w:space="0" w:color="auto"/>
              <w:right w:val="nil"/>
            </w:tcBorders>
            <w:shd w:val="clear" w:color="auto" w:fill="auto"/>
            <w:noWrap/>
            <w:vAlign w:val="center"/>
            <w:hideMark/>
          </w:tcPr>
          <w:p w14:paraId="7EEFC187"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1,369</w:t>
            </w:r>
          </w:p>
        </w:tc>
        <w:tc>
          <w:tcPr>
            <w:tcW w:w="321" w:type="pct"/>
            <w:tcBorders>
              <w:top w:val="nil"/>
              <w:left w:val="nil"/>
              <w:bottom w:val="single" w:sz="4" w:space="0" w:color="auto"/>
              <w:right w:val="nil"/>
            </w:tcBorders>
            <w:shd w:val="clear" w:color="auto" w:fill="auto"/>
            <w:noWrap/>
            <w:vAlign w:val="center"/>
            <w:hideMark/>
          </w:tcPr>
          <w:p w14:paraId="4EE049EF"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1,378</w:t>
            </w:r>
          </w:p>
        </w:tc>
        <w:tc>
          <w:tcPr>
            <w:tcW w:w="321" w:type="pct"/>
            <w:tcBorders>
              <w:top w:val="nil"/>
              <w:left w:val="nil"/>
              <w:bottom w:val="single" w:sz="4" w:space="0" w:color="auto"/>
              <w:right w:val="nil"/>
            </w:tcBorders>
            <w:shd w:val="clear" w:color="auto" w:fill="auto"/>
            <w:noWrap/>
            <w:vAlign w:val="center"/>
            <w:hideMark/>
          </w:tcPr>
          <w:p w14:paraId="0D81334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1,410</w:t>
            </w:r>
          </w:p>
        </w:tc>
        <w:tc>
          <w:tcPr>
            <w:tcW w:w="321" w:type="pct"/>
            <w:tcBorders>
              <w:top w:val="nil"/>
              <w:left w:val="nil"/>
              <w:bottom w:val="single" w:sz="4" w:space="0" w:color="auto"/>
              <w:right w:val="nil"/>
            </w:tcBorders>
            <w:shd w:val="clear" w:color="auto" w:fill="auto"/>
            <w:noWrap/>
            <w:vAlign w:val="center"/>
            <w:hideMark/>
          </w:tcPr>
          <w:p w14:paraId="30985839"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1,426</w:t>
            </w:r>
          </w:p>
        </w:tc>
        <w:tc>
          <w:tcPr>
            <w:tcW w:w="321" w:type="pct"/>
            <w:tcBorders>
              <w:top w:val="nil"/>
              <w:left w:val="nil"/>
              <w:bottom w:val="single" w:sz="4" w:space="0" w:color="auto"/>
              <w:right w:val="nil"/>
            </w:tcBorders>
            <w:shd w:val="clear" w:color="auto" w:fill="auto"/>
            <w:noWrap/>
            <w:vAlign w:val="center"/>
            <w:hideMark/>
          </w:tcPr>
          <w:p w14:paraId="5F7D561A"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1,424</w:t>
            </w:r>
          </w:p>
        </w:tc>
        <w:tc>
          <w:tcPr>
            <w:tcW w:w="321" w:type="pct"/>
            <w:tcBorders>
              <w:top w:val="nil"/>
              <w:left w:val="nil"/>
              <w:bottom w:val="single" w:sz="4" w:space="0" w:color="auto"/>
              <w:right w:val="nil"/>
            </w:tcBorders>
            <w:shd w:val="clear" w:color="auto" w:fill="auto"/>
            <w:noWrap/>
            <w:vAlign w:val="center"/>
            <w:hideMark/>
          </w:tcPr>
          <w:p w14:paraId="665D03A7"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1,421</w:t>
            </w:r>
          </w:p>
        </w:tc>
        <w:tc>
          <w:tcPr>
            <w:tcW w:w="321" w:type="pct"/>
            <w:tcBorders>
              <w:top w:val="nil"/>
              <w:left w:val="nil"/>
              <w:bottom w:val="single" w:sz="4" w:space="0" w:color="auto"/>
              <w:right w:val="nil"/>
            </w:tcBorders>
            <w:shd w:val="clear" w:color="auto" w:fill="auto"/>
            <w:noWrap/>
            <w:vAlign w:val="center"/>
            <w:hideMark/>
          </w:tcPr>
          <w:p w14:paraId="19620034"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1,418</w:t>
            </w:r>
          </w:p>
        </w:tc>
        <w:tc>
          <w:tcPr>
            <w:tcW w:w="321" w:type="pct"/>
            <w:tcBorders>
              <w:top w:val="nil"/>
              <w:left w:val="nil"/>
              <w:bottom w:val="single" w:sz="4" w:space="0" w:color="auto"/>
              <w:right w:val="nil"/>
            </w:tcBorders>
            <w:shd w:val="clear" w:color="auto" w:fill="auto"/>
            <w:noWrap/>
            <w:vAlign w:val="center"/>
            <w:hideMark/>
          </w:tcPr>
          <w:p w14:paraId="5FAE78E5"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1,416</w:t>
            </w:r>
          </w:p>
        </w:tc>
        <w:tc>
          <w:tcPr>
            <w:tcW w:w="321" w:type="pct"/>
            <w:tcBorders>
              <w:top w:val="nil"/>
              <w:left w:val="nil"/>
              <w:bottom w:val="single" w:sz="4" w:space="0" w:color="auto"/>
              <w:right w:val="nil"/>
            </w:tcBorders>
            <w:shd w:val="clear" w:color="auto" w:fill="auto"/>
            <w:noWrap/>
            <w:vAlign w:val="center"/>
            <w:hideMark/>
          </w:tcPr>
          <w:p w14:paraId="4360D74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1,416</w:t>
            </w:r>
          </w:p>
        </w:tc>
        <w:tc>
          <w:tcPr>
            <w:tcW w:w="321" w:type="pct"/>
            <w:tcBorders>
              <w:top w:val="nil"/>
              <w:left w:val="nil"/>
              <w:bottom w:val="single" w:sz="4" w:space="0" w:color="auto"/>
              <w:right w:val="nil"/>
            </w:tcBorders>
            <w:shd w:val="clear" w:color="auto" w:fill="auto"/>
            <w:noWrap/>
            <w:vAlign w:val="center"/>
            <w:hideMark/>
          </w:tcPr>
          <w:p w14:paraId="752EF8A8"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1,417</w:t>
            </w:r>
          </w:p>
        </w:tc>
        <w:tc>
          <w:tcPr>
            <w:tcW w:w="321" w:type="pct"/>
            <w:tcBorders>
              <w:top w:val="nil"/>
              <w:left w:val="nil"/>
              <w:bottom w:val="single" w:sz="4" w:space="0" w:color="auto"/>
              <w:right w:val="nil"/>
            </w:tcBorders>
            <w:shd w:val="clear" w:color="auto" w:fill="auto"/>
            <w:noWrap/>
            <w:vAlign w:val="center"/>
            <w:hideMark/>
          </w:tcPr>
          <w:p w14:paraId="260644A3"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1,420</w:t>
            </w:r>
          </w:p>
        </w:tc>
        <w:tc>
          <w:tcPr>
            <w:tcW w:w="321" w:type="pct"/>
            <w:tcBorders>
              <w:top w:val="nil"/>
              <w:left w:val="nil"/>
              <w:bottom w:val="single" w:sz="4" w:space="0" w:color="auto"/>
              <w:right w:val="nil"/>
            </w:tcBorders>
            <w:shd w:val="clear" w:color="auto" w:fill="auto"/>
            <w:noWrap/>
            <w:vAlign w:val="center"/>
            <w:hideMark/>
          </w:tcPr>
          <w:p w14:paraId="5983E194"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1,423</w:t>
            </w:r>
          </w:p>
        </w:tc>
        <w:tc>
          <w:tcPr>
            <w:tcW w:w="321" w:type="pct"/>
            <w:tcBorders>
              <w:top w:val="nil"/>
              <w:left w:val="nil"/>
              <w:bottom w:val="single" w:sz="4" w:space="0" w:color="auto"/>
              <w:right w:val="nil"/>
            </w:tcBorders>
            <w:shd w:val="clear" w:color="auto" w:fill="auto"/>
            <w:noWrap/>
            <w:vAlign w:val="center"/>
            <w:hideMark/>
          </w:tcPr>
          <w:p w14:paraId="3371C5BB" w14:textId="77777777" w:rsidR="000F2C65" w:rsidRPr="006E40C6" w:rsidRDefault="000F2C65" w:rsidP="00316E6E">
            <w:pPr>
              <w:spacing w:after="0" w:line="240" w:lineRule="auto"/>
              <w:jc w:val="center"/>
              <w:rPr>
                <w:rFonts w:eastAsia="Times New Roman" w:cs="Arial"/>
                <w:color w:val="000000"/>
                <w:sz w:val="16"/>
                <w:szCs w:val="16"/>
                <w:lang w:val="en-GB" w:eastAsia="ru-RU"/>
              </w:rPr>
            </w:pPr>
            <w:r w:rsidRPr="006E40C6">
              <w:rPr>
                <w:rFonts w:eastAsia="Times New Roman" w:cs="Arial"/>
                <w:color w:val="000000"/>
                <w:sz w:val="16"/>
                <w:szCs w:val="16"/>
                <w:lang w:val="en-GB" w:eastAsia="ru-RU"/>
              </w:rPr>
              <w:t>1,429</w:t>
            </w:r>
          </w:p>
        </w:tc>
      </w:tr>
    </w:tbl>
    <w:p w14:paraId="65138DEE" w14:textId="77777777" w:rsidR="000F2C65" w:rsidRPr="006E40C6" w:rsidRDefault="000F2C65" w:rsidP="00CC2CBD">
      <w:pPr>
        <w:spacing w:before="60" w:after="60"/>
        <w:rPr>
          <w:rFonts w:cs="Arial"/>
          <w:i/>
          <w:sz w:val="16"/>
          <w:szCs w:val="16"/>
          <w:lang w:val="en-GB"/>
        </w:rPr>
      </w:pPr>
      <w:r w:rsidRPr="006E40C6">
        <w:rPr>
          <w:rFonts w:cs="Arial"/>
          <w:i/>
          <w:sz w:val="16"/>
          <w:szCs w:val="16"/>
          <w:lang w:val="en-GB"/>
        </w:rPr>
        <w:t>Source: Oxford Economics</w:t>
      </w:r>
    </w:p>
    <w:p w14:paraId="3A38DDAB" w14:textId="77777777" w:rsidR="000F2C65" w:rsidRPr="006E40C6" w:rsidRDefault="000F2C65" w:rsidP="00E065C1">
      <w:pPr>
        <w:rPr>
          <w:rFonts w:cs="Arial"/>
          <w:lang w:val="en-GB"/>
        </w:rPr>
      </w:pPr>
      <w:r w:rsidRPr="006E40C6">
        <w:rPr>
          <w:rFonts w:cs="Arial"/>
          <w:lang w:val="en-GB"/>
        </w:rPr>
        <w:t xml:space="preserve">Summarizing we can assume that the economy is on its growth stage, resulted by a high level of consumption and a surge in inflows of income, capital, business, and </w:t>
      </w:r>
      <w:r w:rsidR="00347364" w:rsidRPr="006E40C6">
        <w:rPr>
          <w:rFonts w:cs="Arial"/>
          <w:lang w:val="en-GB"/>
        </w:rPr>
        <w:t>labour</w:t>
      </w:r>
      <w:r w:rsidRPr="006E40C6">
        <w:rPr>
          <w:rFonts w:cs="Arial"/>
          <w:lang w:val="en-GB"/>
        </w:rPr>
        <w:t xml:space="preserve">. </w:t>
      </w:r>
    </w:p>
    <w:p w14:paraId="329CCCC7" w14:textId="77777777" w:rsidR="000F2C65" w:rsidRPr="006E40C6" w:rsidRDefault="000F2C65" w:rsidP="00E065C1">
      <w:pPr>
        <w:rPr>
          <w:rFonts w:cs="Arial"/>
          <w:lang w:val="en-GB"/>
        </w:rPr>
      </w:pPr>
      <w:r w:rsidRPr="006E40C6">
        <w:rPr>
          <w:rFonts w:cs="Arial"/>
          <w:lang w:val="en-GB"/>
        </w:rPr>
        <w:t>Inflation has increased due to the sharp rise in domestic and external demand, but the established tight monetary policy is expected to bring inflation down.</w:t>
      </w:r>
    </w:p>
    <w:p w14:paraId="4468B819" w14:textId="77777777" w:rsidR="00D94900" w:rsidRPr="008526E2" w:rsidRDefault="00D94900" w:rsidP="008071D5">
      <w:pPr>
        <w:pStyle w:val="Heading1"/>
        <w:numPr>
          <w:ilvl w:val="0"/>
          <w:numId w:val="1"/>
        </w:numPr>
        <w:ind w:left="357" w:hanging="357"/>
        <w:rPr>
          <w:lang w:val="en-GB"/>
        </w:rPr>
      </w:pPr>
      <w:bookmarkStart w:id="5" w:name="_Toc131694336"/>
      <w:r w:rsidRPr="008526E2">
        <w:rPr>
          <w:lang w:val="en-GB"/>
        </w:rPr>
        <w:t>CURRENT SITUATION OVERVIEW</w:t>
      </w:r>
      <w:bookmarkEnd w:id="5"/>
    </w:p>
    <w:p w14:paraId="006B6DB4" w14:textId="77777777" w:rsidR="00DF450F" w:rsidRPr="006E40C6" w:rsidRDefault="00DF450F" w:rsidP="008071D5">
      <w:pPr>
        <w:pStyle w:val="Heading2"/>
        <w:numPr>
          <w:ilvl w:val="1"/>
          <w:numId w:val="1"/>
        </w:numPr>
        <w:ind w:left="720"/>
        <w:rPr>
          <w:rFonts w:cs="Arial"/>
          <w:lang w:val="en-GB"/>
        </w:rPr>
      </w:pPr>
      <w:bookmarkStart w:id="6" w:name="_Toc131694337"/>
      <w:r w:rsidRPr="006E40C6">
        <w:rPr>
          <w:rFonts w:cs="Arial"/>
          <w:lang w:val="en-GB"/>
        </w:rPr>
        <w:t>General overview</w:t>
      </w:r>
      <w:bookmarkEnd w:id="6"/>
    </w:p>
    <w:p w14:paraId="345C44F8" w14:textId="5B6096A1" w:rsidR="00CC3166" w:rsidRPr="006E40C6" w:rsidRDefault="00CC3166" w:rsidP="00CC3166">
      <w:pPr>
        <w:rPr>
          <w:rFonts w:cs="Arial"/>
          <w:lang w:val="en-GB"/>
        </w:rPr>
      </w:pPr>
      <w:r w:rsidRPr="006E40C6">
        <w:rPr>
          <w:rFonts w:cs="Arial"/>
          <w:lang w:val="en-GB"/>
        </w:rPr>
        <w:t xml:space="preserve">Currently the travel and ID document issuance is led by the Migration </w:t>
      </w:r>
      <w:r w:rsidR="00DB316B" w:rsidRPr="006E40C6">
        <w:rPr>
          <w:rFonts w:cs="Arial"/>
          <w:lang w:val="en-GB"/>
        </w:rPr>
        <w:t xml:space="preserve">and Citizenship </w:t>
      </w:r>
      <w:r w:rsidRPr="006E40C6">
        <w:rPr>
          <w:rFonts w:cs="Arial"/>
          <w:lang w:val="en-GB"/>
        </w:rPr>
        <w:t xml:space="preserve">Service under the Ministry of </w:t>
      </w:r>
      <w:r w:rsidR="008E1EE8">
        <w:rPr>
          <w:rFonts w:cs="Arial"/>
          <w:lang w:val="en-GB"/>
        </w:rPr>
        <w:t>Internal Affairs</w:t>
      </w:r>
      <w:r w:rsidR="008E1EE8" w:rsidRPr="006E40C6">
        <w:rPr>
          <w:rFonts w:cs="Arial"/>
          <w:lang w:val="en-GB"/>
        </w:rPr>
        <w:t xml:space="preserve"> </w:t>
      </w:r>
      <w:r w:rsidRPr="006E40C6">
        <w:rPr>
          <w:rFonts w:cs="Arial"/>
          <w:lang w:val="en-GB"/>
        </w:rPr>
        <w:t>(MS) in cooperation with a local vendor. Diplomatic passport and passport issuance abroad is led with the support of</w:t>
      </w:r>
      <w:r w:rsidR="0065602A">
        <w:rPr>
          <w:rFonts w:cs="Arial"/>
          <w:lang w:val="en-GB"/>
        </w:rPr>
        <w:t xml:space="preserve"> the</w:t>
      </w:r>
      <w:r w:rsidRPr="006E40C6">
        <w:rPr>
          <w:rFonts w:cs="Arial"/>
          <w:lang w:val="en-GB"/>
        </w:rPr>
        <w:t xml:space="preserve"> Ministry of Foreign Affairs (MFA). E-Governance Infrastructure Implementation Agency (EKENG) provides ID card certificates for authentication and eSignature. The equipment and property for passport and ID card issuance is managed by the MS as well as the MFA. </w:t>
      </w:r>
    </w:p>
    <w:p w14:paraId="52CEA8DF" w14:textId="0F75B010" w:rsidR="00CC3166" w:rsidRPr="006E40C6" w:rsidRDefault="00CC3166" w:rsidP="00CC3166">
      <w:pPr>
        <w:rPr>
          <w:rFonts w:cs="Arial"/>
          <w:lang w:val="en-GB"/>
        </w:rPr>
      </w:pPr>
      <w:r w:rsidRPr="006E40C6">
        <w:rPr>
          <w:rFonts w:cs="Arial"/>
          <w:lang w:val="en-GB"/>
        </w:rPr>
        <w:t>There are 1</w:t>
      </w:r>
      <w:r w:rsidR="00364DD5">
        <w:rPr>
          <w:rFonts w:cs="Arial"/>
          <w:lang w:val="en-GB"/>
        </w:rPr>
        <w:t>19</w:t>
      </w:r>
      <w:r w:rsidRPr="006E40C6">
        <w:rPr>
          <w:rFonts w:cs="Arial"/>
          <w:lang w:val="en-GB"/>
        </w:rPr>
        <w:t xml:space="preserve"> enrolment facilities for the citizen biometric data enrolment, issuance (delivery) of travel and ID documents to citizens as well as overall customer support:</w:t>
      </w:r>
    </w:p>
    <w:p w14:paraId="5D3162FE" w14:textId="0B24983C" w:rsidR="00CC3166" w:rsidRPr="006E40C6" w:rsidRDefault="0056201B" w:rsidP="008071D5">
      <w:pPr>
        <w:pStyle w:val="ListParagraph"/>
        <w:numPr>
          <w:ilvl w:val="0"/>
          <w:numId w:val="11"/>
        </w:numPr>
        <w:spacing w:before="120" w:after="120" w:line="280" w:lineRule="atLeast"/>
        <w:rPr>
          <w:rFonts w:cs="Arial"/>
          <w:lang w:val="en-GB"/>
        </w:rPr>
      </w:pPr>
      <w:r w:rsidRPr="006E40C6">
        <w:rPr>
          <w:rFonts w:cs="Arial"/>
          <w:lang w:val="en-GB"/>
        </w:rPr>
        <w:t>6</w:t>
      </w:r>
      <w:r w:rsidR="0014254D">
        <w:rPr>
          <w:rFonts w:cs="Arial"/>
          <w:lang w:val="en-GB"/>
        </w:rPr>
        <w:t>5</w:t>
      </w:r>
      <w:r w:rsidRPr="006E40C6">
        <w:rPr>
          <w:rFonts w:cs="Arial"/>
          <w:lang w:val="en-GB"/>
        </w:rPr>
        <w:t xml:space="preserve"> </w:t>
      </w:r>
      <w:r w:rsidR="00CC3166" w:rsidRPr="006E40C6">
        <w:rPr>
          <w:rFonts w:cs="Arial"/>
          <w:lang w:val="en-GB"/>
        </w:rPr>
        <w:t xml:space="preserve">enrolment facilities in the territory of Armenia </w:t>
      </w:r>
    </w:p>
    <w:p w14:paraId="4AAF82B0" w14:textId="55B099EC" w:rsidR="00CC3166" w:rsidRPr="006E40C6" w:rsidRDefault="00A4650B" w:rsidP="008071D5">
      <w:pPr>
        <w:pStyle w:val="ListParagraph"/>
        <w:numPr>
          <w:ilvl w:val="0"/>
          <w:numId w:val="11"/>
        </w:numPr>
        <w:spacing w:before="120" w:after="120" w:line="280" w:lineRule="atLeast"/>
        <w:rPr>
          <w:rFonts w:cs="Arial"/>
          <w:lang w:val="en-GB"/>
        </w:rPr>
      </w:pPr>
      <w:r>
        <w:rPr>
          <w:rFonts w:cs="Arial"/>
          <w:lang w:val="en-GB"/>
        </w:rPr>
        <w:t>60</w:t>
      </w:r>
      <w:r w:rsidRPr="006E40C6">
        <w:rPr>
          <w:rFonts w:cs="Arial"/>
          <w:lang w:val="en-GB"/>
        </w:rPr>
        <w:t xml:space="preserve"> </w:t>
      </w:r>
      <w:r w:rsidR="00CC3166" w:rsidRPr="006E40C6">
        <w:rPr>
          <w:rFonts w:cs="Arial"/>
          <w:lang w:val="en-GB"/>
        </w:rPr>
        <w:t>enrolment facilities in the missions abroad (embassies and consulates in different foreign countries</w:t>
      </w:r>
      <w:r>
        <w:rPr>
          <w:rFonts w:cs="Arial"/>
          <w:lang w:val="en-GB"/>
        </w:rPr>
        <w:t>, also a single facility in Yerevan for diplomatic passports and ID cards</w:t>
      </w:r>
      <w:r w:rsidR="00CC3166" w:rsidRPr="006E40C6">
        <w:rPr>
          <w:rFonts w:cs="Arial"/>
          <w:lang w:val="en-GB"/>
        </w:rPr>
        <w:t xml:space="preserve">): current </w:t>
      </w:r>
      <w:r w:rsidR="007941CF" w:rsidRPr="006E40C6">
        <w:rPr>
          <w:rFonts w:cs="Arial"/>
          <w:lang w:val="en-GB"/>
        </w:rPr>
        <w:t>5</w:t>
      </w:r>
      <w:r w:rsidR="0014254D">
        <w:rPr>
          <w:rFonts w:cs="Arial"/>
          <w:lang w:val="en-GB"/>
        </w:rPr>
        <w:t>4</w:t>
      </w:r>
      <w:r w:rsidR="007941CF" w:rsidRPr="006E40C6">
        <w:rPr>
          <w:rFonts w:cs="Arial"/>
          <w:lang w:val="en-GB"/>
        </w:rPr>
        <w:t xml:space="preserve"> </w:t>
      </w:r>
      <w:r w:rsidR="00CC3166" w:rsidRPr="006E40C6">
        <w:rPr>
          <w:rFonts w:cs="Arial"/>
          <w:lang w:val="en-GB"/>
        </w:rPr>
        <w:t xml:space="preserve">enrolment facilities are operational, </w:t>
      </w:r>
      <w:r w:rsidR="0014254D">
        <w:rPr>
          <w:rFonts w:cs="Arial"/>
          <w:lang w:val="en-GB"/>
        </w:rPr>
        <w:t>6</w:t>
      </w:r>
      <w:r w:rsidR="0014254D" w:rsidRPr="006E40C6">
        <w:rPr>
          <w:rFonts w:cs="Arial"/>
          <w:lang w:val="en-GB"/>
        </w:rPr>
        <w:t xml:space="preserve"> </w:t>
      </w:r>
      <w:r w:rsidR="00CC3166" w:rsidRPr="006E40C6">
        <w:rPr>
          <w:rFonts w:cs="Arial"/>
          <w:lang w:val="en-GB"/>
        </w:rPr>
        <w:t>more are to be opened in 2023 and 10 potential new ones are planned to be opened over the next 10 years.</w:t>
      </w:r>
    </w:p>
    <w:p w14:paraId="4A3580AA" w14:textId="77777777" w:rsidR="00CC3166" w:rsidRPr="006E40C6" w:rsidRDefault="00CC3166" w:rsidP="00CC3166">
      <w:pPr>
        <w:rPr>
          <w:rFonts w:cs="Arial"/>
          <w:lang w:val="en-GB"/>
        </w:rPr>
      </w:pPr>
      <w:r w:rsidRPr="006E40C6">
        <w:rPr>
          <w:rFonts w:cs="Arial"/>
          <w:lang w:val="en-GB"/>
        </w:rPr>
        <w:t xml:space="preserve">Historical document volumes, locations and productivity information of the enrolment facilities is provided </w:t>
      </w:r>
      <w:r w:rsidR="006E3E02" w:rsidRPr="006E40C6">
        <w:rPr>
          <w:rFonts w:cs="Arial"/>
          <w:lang w:val="en-US"/>
        </w:rPr>
        <w:t>in</w:t>
      </w:r>
      <w:r w:rsidR="006E3E02" w:rsidRPr="006E40C6">
        <w:rPr>
          <w:rFonts w:cs="Arial"/>
          <w:lang w:val="en-GB"/>
        </w:rPr>
        <w:t xml:space="preserve"> A</w:t>
      </w:r>
      <w:r w:rsidRPr="006E40C6">
        <w:rPr>
          <w:rFonts w:cs="Arial"/>
          <w:lang w:val="en-GB"/>
        </w:rPr>
        <w:t xml:space="preserve">nnex </w:t>
      </w:r>
      <w:r w:rsidR="00D71ED1" w:rsidRPr="006E40C6">
        <w:rPr>
          <w:rFonts w:cs="Arial"/>
          <w:lang w:val="en-GB"/>
        </w:rPr>
        <w:t>No. 6</w:t>
      </w:r>
      <w:r w:rsidRPr="006E40C6">
        <w:rPr>
          <w:rFonts w:cs="Arial"/>
          <w:lang w:val="en-GB"/>
        </w:rPr>
        <w:t>.</w:t>
      </w:r>
    </w:p>
    <w:p w14:paraId="0195D4BA" w14:textId="77777777" w:rsidR="00CC3166" w:rsidRPr="006E40C6" w:rsidRDefault="00CC3166" w:rsidP="00CC3166">
      <w:pPr>
        <w:rPr>
          <w:rFonts w:cs="Arial"/>
          <w:lang w:val="en-GB"/>
        </w:rPr>
      </w:pPr>
      <w:r w:rsidRPr="006E40C6">
        <w:rPr>
          <w:rFonts w:cs="Arial"/>
          <w:lang w:val="en-GB"/>
        </w:rPr>
        <w:t xml:space="preserve">Biometric passports and ID cards have been available in the Republic of Armenia for over 10 years, however, poor citizen experience, low uptake of modern and secure identity and travel documents as well as inefficient processes and operational risks identified have triggered a need to initiate the Project. </w:t>
      </w:r>
    </w:p>
    <w:p w14:paraId="6C0E8450" w14:textId="11CE8A52" w:rsidR="00CC3166" w:rsidRPr="006E40C6" w:rsidRDefault="00CC3166" w:rsidP="00CC3166">
      <w:pPr>
        <w:rPr>
          <w:rFonts w:cs="Arial"/>
          <w:lang w:val="en-GB"/>
        </w:rPr>
      </w:pPr>
      <w:r w:rsidRPr="006E40C6">
        <w:rPr>
          <w:rFonts w:cs="Arial"/>
          <w:lang w:val="en-GB"/>
        </w:rPr>
        <w:t>The Service Provider is expected to bring the know-how into the end-to-end biometric passports and ID cards issuance</w:t>
      </w:r>
      <w:r w:rsidR="007708BF">
        <w:rPr>
          <w:rFonts w:cs="Arial"/>
          <w:lang w:val="en-GB"/>
        </w:rPr>
        <w:t xml:space="preserve"> and </w:t>
      </w:r>
      <w:r w:rsidR="00970B97">
        <w:rPr>
          <w:rFonts w:cs="Arial"/>
          <w:lang w:val="en-GB"/>
        </w:rPr>
        <w:t>distribution</w:t>
      </w:r>
      <w:r w:rsidRPr="006E40C6">
        <w:rPr>
          <w:rFonts w:cs="Arial"/>
          <w:lang w:val="en-GB"/>
        </w:rPr>
        <w:t xml:space="preserve"> process, aiming to address and resolve issues highlighted below.</w:t>
      </w:r>
    </w:p>
    <w:p w14:paraId="03F6D95E" w14:textId="77777777" w:rsidR="00CC3166" w:rsidRPr="006E40C6" w:rsidRDefault="00CC3166" w:rsidP="00CC3166">
      <w:pPr>
        <w:keepNext/>
        <w:rPr>
          <w:rFonts w:cs="Arial"/>
          <w:b/>
          <w:i/>
          <w:lang w:val="en-GB"/>
        </w:rPr>
      </w:pPr>
      <w:r w:rsidRPr="006E40C6">
        <w:rPr>
          <w:rFonts w:cs="Arial"/>
          <w:b/>
          <w:i/>
          <w:lang w:val="en-GB"/>
        </w:rPr>
        <w:t>Poor citizen experience:</w:t>
      </w:r>
    </w:p>
    <w:p w14:paraId="2FFDA42C" w14:textId="77777777" w:rsidR="00CC3166" w:rsidRPr="006E40C6" w:rsidRDefault="00CC3166" w:rsidP="008071D5">
      <w:pPr>
        <w:numPr>
          <w:ilvl w:val="0"/>
          <w:numId w:val="5"/>
        </w:numPr>
        <w:pBdr>
          <w:top w:val="nil"/>
          <w:left w:val="nil"/>
          <w:bottom w:val="nil"/>
          <w:right w:val="nil"/>
          <w:between w:val="nil"/>
        </w:pBdr>
        <w:spacing w:after="120"/>
        <w:ind w:left="714" w:hanging="357"/>
        <w:contextualSpacing/>
        <w:rPr>
          <w:rFonts w:cs="Arial"/>
          <w:color w:val="000000"/>
          <w:lang w:val="en-GB"/>
        </w:rPr>
      </w:pPr>
      <w:r w:rsidRPr="006E40C6">
        <w:rPr>
          <w:rFonts w:cs="Arial"/>
          <w:color w:val="000000"/>
          <w:lang w:val="en-GB"/>
        </w:rPr>
        <w:t>Identity and travel document issuance especially in peak periods takes a long time (e.g., citizen may need to wait up to 4 hours in the live queue to fill in application for a travel or ID document).</w:t>
      </w:r>
    </w:p>
    <w:p w14:paraId="308FE83A" w14:textId="77777777" w:rsidR="00CC3166" w:rsidRPr="006E40C6" w:rsidRDefault="00895E31" w:rsidP="008071D5">
      <w:pPr>
        <w:numPr>
          <w:ilvl w:val="0"/>
          <w:numId w:val="5"/>
        </w:numPr>
        <w:pBdr>
          <w:top w:val="nil"/>
          <w:left w:val="nil"/>
          <w:bottom w:val="nil"/>
          <w:right w:val="nil"/>
          <w:between w:val="nil"/>
        </w:pBdr>
        <w:spacing w:after="120"/>
        <w:ind w:left="714" w:hanging="357"/>
        <w:contextualSpacing/>
        <w:rPr>
          <w:rFonts w:cs="Arial"/>
          <w:color w:val="000000"/>
          <w:lang w:val="en-GB"/>
        </w:rPr>
      </w:pPr>
      <w:sdt>
        <w:sdtPr>
          <w:rPr>
            <w:rFonts w:cs="Arial"/>
            <w:lang w:val="en-GB"/>
          </w:rPr>
          <w:tag w:val="goog_rdk_35"/>
          <w:id w:val="699517875"/>
        </w:sdtPr>
        <w:sdtEndPr/>
        <w:sdtContent/>
      </w:sdt>
      <w:r w:rsidR="00CC3166" w:rsidRPr="006E40C6">
        <w:rPr>
          <w:rFonts w:cs="Arial"/>
          <w:color w:val="000000"/>
          <w:lang w:val="en-GB"/>
        </w:rPr>
        <w:t>Process of document issuance is not user friendly – applications are signed only onsite in paper format, citizens are forced to wait in long queues (especially in peak times) to apply for a document, since online appointment booking system is not in use for all citizens.</w:t>
      </w:r>
    </w:p>
    <w:p w14:paraId="1BCCD469" w14:textId="77777777" w:rsidR="00CC3166" w:rsidRPr="006E40C6" w:rsidRDefault="00CC3166" w:rsidP="008071D5">
      <w:pPr>
        <w:numPr>
          <w:ilvl w:val="0"/>
          <w:numId w:val="5"/>
        </w:numPr>
        <w:pBdr>
          <w:top w:val="nil"/>
          <w:left w:val="nil"/>
          <w:bottom w:val="nil"/>
          <w:right w:val="nil"/>
          <w:between w:val="nil"/>
        </w:pBdr>
        <w:spacing w:after="120"/>
        <w:ind w:left="714" w:hanging="357"/>
        <w:contextualSpacing/>
        <w:rPr>
          <w:rFonts w:cs="Arial"/>
          <w:color w:val="000000"/>
          <w:lang w:val="en-GB"/>
        </w:rPr>
      </w:pPr>
      <w:r w:rsidRPr="006E40C6">
        <w:rPr>
          <w:rFonts w:cs="Arial"/>
          <w:color w:val="000000"/>
          <w:lang w:val="en-GB"/>
        </w:rPr>
        <w:t>Enrolment facilities do not meet a modern public service standard – physical locations are of poor condition and not convenient.</w:t>
      </w:r>
    </w:p>
    <w:p w14:paraId="1BFD83BB" w14:textId="6599F664" w:rsidR="00CC3166" w:rsidRPr="006E40C6" w:rsidRDefault="00CC3166" w:rsidP="008071D5">
      <w:pPr>
        <w:numPr>
          <w:ilvl w:val="0"/>
          <w:numId w:val="5"/>
        </w:numPr>
        <w:pBdr>
          <w:top w:val="nil"/>
          <w:left w:val="nil"/>
          <w:bottom w:val="nil"/>
          <w:right w:val="nil"/>
          <w:between w:val="nil"/>
        </w:pBdr>
        <w:spacing w:after="120"/>
        <w:ind w:left="714" w:hanging="357"/>
        <w:rPr>
          <w:rFonts w:cs="Arial"/>
          <w:color w:val="000000"/>
          <w:lang w:val="en-GB"/>
        </w:rPr>
      </w:pPr>
      <w:r w:rsidRPr="006E40C6">
        <w:rPr>
          <w:rFonts w:cs="Arial"/>
          <w:color w:val="000000"/>
          <w:lang w:val="en-GB"/>
        </w:rPr>
        <w:t>Citizen</w:t>
      </w:r>
      <w:r w:rsidR="00B43477">
        <w:rPr>
          <w:rFonts w:cs="Arial"/>
          <w:color w:val="000000"/>
          <w:lang w:val="en-GB"/>
        </w:rPr>
        <w:t>s</w:t>
      </w:r>
      <w:r w:rsidRPr="006E40C6">
        <w:rPr>
          <w:rFonts w:cs="Arial"/>
          <w:color w:val="000000"/>
          <w:lang w:val="en-GB"/>
        </w:rPr>
        <w:t xml:space="preserve"> can apply for the travel and identity document only in less than 30 % of embassies or consulates of Armenia.</w:t>
      </w:r>
    </w:p>
    <w:p w14:paraId="67B370A0" w14:textId="77777777" w:rsidR="00CC3166" w:rsidRPr="006E40C6" w:rsidRDefault="00CC3166" w:rsidP="00CC3166">
      <w:pPr>
        <w:keepNext/>
        <w:rPr>
          <w:rFonts w:cs="Arial"/>
          <w:b/>
          <w:i/>
          <w:lang w:val="en-GB"/>
        </w:rPr>
      </w:pPr>
      <w:r w:rsidRPr="006E40C6">
        <w:rPr>
          <w:rFonts w:cs="Arial"/>
          <w:b/>
          <w:i/>
          <w:lang w:val="en-GB"/>
        </w:rPr>
        <w:t>Low uptake of modern and secure identity and travel documents:</w:t>
      </w:r>
    </w:p>
    <w:p w14:paraId="69F4A634" w14:textId="77777777" w:rsidR="00CC3166" w:rsidRPr="006E40C6" w:rsidRDefault="00CC3166" w:rsidP="00D42AFC">
      <w:pPr>
        <w:numPr>
          <w:ilvl w:val="0"/>
          <w:numId w:val="32"/>
        </w:numPr>
        <w:pBdr>
          <w:top w:val="nil"/>
          <w:left w:val="nil"/>
          <w:bottom w:val="nil"/>
          <w:right w:val="nil"/>
          <w:between w:val="nil"/>
        </w:pBdr>
        <w:spacing w:after="120"/>
        <w:contextualSpacing/>
        <w:rPr>
          <w:rFonts w:cs="Arial"/>
          <w:color w:val="000000"/>
          <w:lang w:val="en-GB"/>
        </w:rPr>
      </w:pPr>
      <w:r w:rsidRPr="006E40C6">
        <w:rPr>
          <w:rFonts w:cs="Arial"/>
          <w:color w:val="000000"/>
          <w:lang w:val="en-GB"/>
        </w:rPr>
        <w:t xml:space="preserve">Old type non-biometric passports are still prevailing but provide limited security and fraud prevention features that are becoming crucial in modern times.  </w:t>
      </w:r>
    </w:p>
    <w:p w14:paraId="6999114C" w14:textId="77777777" w:rsidR="00CC3166" w:rsidRPr="006E40C6" w:rsidRDefault="00CC3166" w:rsidP="00D42AFC">
      <w:pPr>
        <w:numPr>
          <w:ilvl w:val="0"/>
          <w:numId w:val="32"/>
        </w:numPr>
        <w:pBdr>
          <w:top w:val="nil"/>
          <w:left w:val="nil"/>
          <w:bottom w:val="nil"/>
          <w:right w:val="nil"/>
          <w:between w:val="nil"/>
        </w:pBdr>
        <w:spacing w:after="120"/>
        <w:ind w:left="714" w:hanging="357"/>
        <w:contextualSpacing/>
        <w:rPr>
          <w:rFonts w:cs="Arial"/>
          <w:color w:val="000000"/>
          <w:lang w:val="en-GB"/>
        </w:rPr>
      </w:pPr>
      <w:r w:rsidRPr="006E40C6">
        <w:rPr>
          <w:rFonts w:cs="Arial"/>
          <w:color w:val="000000"/>
          <w:lang w:val="en-GB"/>
        </w:rPr>
        <w:t>Since biometric passports uptake is low, it limits further development of digital society, for example, automated border control use case cannot be activated (handling entry and exit at border controls with automated passport systems).</w:t>
      </w:r>
    </w:p>
    <w:p w14:paraId="30398CD7" w14:textId="77777777" w:rsidR="00CC3166" w:rsidRPr="006E40C6" w:rsidRDefault="00CC3166" w:rsidP="00D42AFC">
      <w:pPr>
        <w:numPr>
          <w:ilvl w:val="0"/>
          <w:numId w:val="32"/>
        </w:numPr>
        <w:pBdr>
          <w:top w:val="nil"/>
          <w:left w:val="nil"/>
          <w:bottom w:val="nil"/>
          <w:right w:val="nil"/>
          <w:between w:val="nil"/>
        </w:pBdr>
        <w:spacing w:after="120"/>
        <w:ind w:left="714" w:hanging="357"/>
        <w:contextualSpacing/>
        <w:rPr>
          <w:rFonts w:cs="Arial"/>
          <w:color w:val="000000"/>
          <w:lang w:val="en-GB"/>
        </w:rPr>
      </w:pPr>
      <w:r w:rsidRPr="006E40C6">
        <w:rPr>
          <w:rFonts w:cs="Arial"/>
          <w:color w:val="000000"/>
          <w:lang w:val="en-GB"/>
        </w:rPr>
        <w:t>ID card uptake is higher, but still less than half of the population poses it. This on the large scales limits the adoption of secure ID system allowing to securely access digital services or perform automated identity validation operations (e.g., for voting purposes).</w:t>
      </w:r>
    </w:p>
    <w:p w14:paraId="2ADCF417" w14:textId="77777777" w:rsidR="00CC3166" w:rsidRPr="006E40C6" w:rsidRDefault="00CC3166" w:rsidP="00D42AFC">
      <w:pPr>
        <w:numPr>
          <w:ilvl w:val="0"/>
          <w:numId w:val="32"/>
        </w:numPr>
        <w:pBdr>
          <w:top w:val="nil"/>
          <w:left w:val="nil"/>
          <w:bottom w:val="nil"/>
          <w:right w:val="nil"/>
          <w:between w:val="nil"/>
        </w:pBdr>
        <w:spacing w:after="120"/>
        <w:ind w:left="714" w:hanging="357"/>
        <w:rPr>
          <w:rFonts w:cs="Arial"/>
          <w:color w:val="000000"/>
          <w:lang w:val="en-GB"/>
        </w:rPr>
      </w:pPr>
      <w:r w:rsidRPr="006E40C6">
        <w:rPr>
          <w:rFonts w:cs="Arial"/>
          <w:color w:val="000000"/>
          <w:lang w:val="en-GB"/>
        </w:rPr>
        <w:t xml:space="preserve">Current ID card related infrastructure and services do not meet </w:t>
      </w:r>
      <w:sdt>
        <w:sdtPr>
          <w:rPr>
            <w:rFonts w:cs="Arial"/>
            <w:lang w:val="en-GB"/>
          </w:rPr>
          <w:tag w:val="goog_rdk_36"/>
          <w:id w:val="-1097020814"/>
        </w:sdtPr>
        <w:sdtEndPr/>
        <w:sdtContent/>
      </w:sdt>
      <w:r w:rsidRPr="006E40C6">
        <w:rPr>
          <w:rFonts w:cs="Arial"/>
          <w:color w:val="000000"/>
          <w:lang w:val="en-GB"/>
        </w:rPr>
        <w:t xml:space="preserve">global security standards (e.g., eIDAS/ETSI, ISO27000), thus limiting the cross-border interoperability (e.g., recognition of Armenian eSignature cross-border). </w:t>
      </w:r>
    </w:p>
    <w:p w14:paraId="798CE3FA" w14:textId="77777777" w:rsidR="00CC3166" w:rsidRPr="006E40C6" w:rsidRDefault="00CC3166" w:rsidP="00CC3166">
      <w:pPr>
        <w:keepNext/>
        <w:rPr>
          <w:rFonts w:cs="Arial"/>
          <w:b/>
          <w:i/>
          <w:lang w:val="en-GB"/>
        </w:rPr>
      </w:pPr>
      <w:r w:rsidRPr="006E40C6">
        <w:rPr>
          <w:rFonts w:cs="Arial"/>
          <w:b/>
          <w:i/>
          <w:lang w:val="en-GB"/>
        </w:rPr>
        <w:t>Inefficient processes and operational risks:</w:t>
      </w:r>
    </w:p>
    <w:p w14:paraId="2D12F4EB" w14:textId="77777777" w:rsidR="00CC3166" w:rsidRPr="006E40C6" w:rsidRDefault="00CC3166" w:rsidP="00D42AFC">
      <w:pPr>
        <w:pStyle w:val="ListParagraph"/>
        <w:numPr>
          <w:ilvl w:val="0"/>
          <w:numId w:val="33"/>
        </w:numPr>
        <w:pBdr>
          <w:top w:val="nil"/>
          <w:left w:val="nil"/>
          <w:bottom w:val="nil"/>
          <w:right w:val="nil"/>
          <w:between w:val="nil"/>
        </w:pBdr>
        <w:spacing w:after="0"/>
        <w:contextualSpacing w:val="0"/>
        <w:rPr>
          <w:rFonts w:cs="Arial"/>
          <w:color w:val="000000"/>
          <w:lang w:val="en-GB"/>
        </w:rPr>
      </w:pPr>
      <w:r w:rsidRPr="006E40C6">
        <w:rPr>
          <w:rFonts w:cs="Arial"/>
          <w:color w:val="000000"/>
          <w:lang w:val="en-GB"/>
        </w:rPr>
        <w:t>Current enrolment and personalization infrastructure has limited capacity – e.g., limited number of enrolment stations, inefficient paper processes, limited productivity of personalization equipment. Thus, it does not provide an opportunity to meet citizen expectations for speed and availability of travel and identity document issuance services.</w:t>
      </w:r>
    </w:p>
    <w:p w14:paraId="4B4AA207" w14:textId="77777777" w:rsidR="00CC3166" w:rsidRPr="006E40C6" w:rsidRDefault="00CC3166" w:rsidP="00D42AFC">
      <w:pPr>
        <w:numPr>
          <w:ilvl w:val="0"/>
          <w:numId w:val="33"/>
        </w:numPr>
        <w:pBdr>
          <w:top w:val="nil"/>
          <w:left w:val="nil"/>
          <w:bottom w:val="nil"/>
          <w:right w:val="nil"/>
          <w:between w:val="nil"/>
        </w:pBdr>
        <w:spacing w:after="120"/>
        <w:ind w:left="714" w:hanging="357"/>
        <w:contextualSpacing/>
        <w:rPr>
          <w:rFonts w:cs="Arial"/>
          <w:color w:val="000000"/>
          <w:lang w:val="en-GB"/>
        </w:rPr>
      </w:pPr>
      <w:r w:rsidRPr="006E40C6">
        <w:rPr>
          <w:rFonts w:cs="Arial"/>
          <w:color w:val="000000"/>
          <w:lang w:val="en-GB"/>
        </w:rPr>
        <w:t xml:space="preserve">Current enrolment and personalization infrastructure is outdated and provides significant operational / business continuity risk of using IT system and equipment that is at the end of its lifecycle or in some cases no longer supported (e.g., current ID chip (applet) and middleware). </w:t>
      </w:r>
    </w:p>
    <w:p w14:paraId="0936CB66" w14:textId="77777777" w:rsidR="00CC3166" w:rsidRPr="006E40C6" w:rsidRDefault="00CC3166" w:rsidP="00D42AFC">
      <w:pPr>
        <w:numPr>
          <w:ilvl w:val="0"/>
          <w:numId w:val="33"/>
        </w:numPr>
        <w:pBdr>
          <w:top w:val="nil"/>
          <w:left w:val="nil"/>
          <w:bottom w:val="nil"/>
          <w:right w:val="nil"/>
          <w:between w:val="nil"/>
        </w:pBdr>
        <w:spacing w:after="120"/>
        <w:ind w:left="714" w:hanging="357"/>
        <w:contextualSpacing/>
        <w:rPr>
          <w:rFonts w:cs="Arial"/>
          <w:color w:val="000000"/>
          <w:lang w:val="en-GB"/>
        </w:rPr>
      </w:pPr>
      <w:r w:rsidRPr="006E40C6">
        <w:rPr>
          <w:rFonts w:cs="Arial"/>
          <w:color w:val="000000"/>
          <w:lang w:val="en-GB"/>
        </w:rPr>
        <w:t xml:space="preserve">Lack of long-term partnership that would ensure continuous improvement of operations, security, and adherence to modern industry standards.  </w:t>
      </w:r>
    </w:p>
    <w:p w14:paraId="1625CE44" w14:textId="77777777" w:rsidR="001B0FDB" w:rsidRPr="006E40C6" w:rsidRDefault="001B0FDB" w:rsidP="008071D5">
      <w:pPr>
        <w:pStyle w:val="Heading2"/>
        <w:numPr>
          <w:ilvl w:val="1"/>
          <w:numId w:val="1"/>
        </w:numPr>
        <w:ind w:left="720"/>
        <w:rPr>
          <w:rFonts w:cs="Arial"/>
          <w:lang w:val="en-GB"/>
        </w:rPr>
      </w:pPr>
      <w:bookmarkStart w:id="7" w:name="_Toc131694338"/>
      <w:r w:rsidRPr="006E40C6">
        <w:rPr>
          <w:rFonts w:cs="Arial"/>
          <w:lang w:val="en-GB"/>
        </w:rPr>
        <w:t>Enrolment / customer service stations operated in Armenia</w:t>
      </w:r>
      <w:bookmarkEnd w:id="7"/>
    </w:p>
    <w:p w14:paraId="4366C1BF" w14:textId="4248DCC5" w:rsidR="0062782B" w:rsidRPr="006E40C6" w:rsidRDefault="00063A10" w:rsidP="003E5F99">
      <w:pPr>
        <w:rPr>
          <w:rFonts w:cs="Arial"/>
          <w:lang w:val="en-GB"/>
        </w:rPr>
      </w:pPr>
      <w:r w:rsidRPr="006E40C6">
        <w:rPr>
          <w:rFonts w:cs="Arial"/>
          <w:lang w:val="en-GB"/>
        </w:rPr>
        <w:t xml:space="preserve">Table </w:t>
      </w:r>
      <w:r w:rsidR="005B629D" w:rsidRPr="006E40C6">
        <w:rPr>
          <w:rFonts w:cs="Arial"/>
          <w:lang w:val="en-GB"/>
        </w:rPr>
        <w:t>7</w:t>
      </w:r>
      <w:r w:rsidRPr="006E40C6">
        <w:rPr>
          <w:rFonts w:cs="Arial"/>
          <w:lang w:val="en-GB"/>
        </w:rPr>
        <w:t xml:space="preserve"> below provides an overview of the </w:t>
      </w:r>
      <w:r w:rsidR="00A21D0B" w:rsidRPr="006E40C6">
        <w:rPr>
          <w:rFonts w:cs="Arial"/>
          <w:lang w:val="en-GB"/>
        </w:rPr>
        <w:t>enrolment / customer service stations operated</w:t>
      </w:r>
      <w:r w:rsidRPr="006E40C6">
        <w:rPr>
          <w:rFonts w:cs="Arial"/>
          <w:lang w:val="en-GB"/>
        </w:rPr>
        <w:t xml:space="preserve"> </w:t>
      </w:r>
      <w:r w:rsidR="00B91FDA" w:rsidRPr="006E40C6">
        <w:rPr>
          <w:rFonts w:cs="Arial"/>
          <w:lang w:val="en-GB"/>
        </w:rPr>
        <w:t xml:space="preserve">by </w:t>
      </w:r>
      <w:r w:rsidR="00E5324B" w:rsidRPr="006E40C6">
        <w:rPr>
          <w:rFonts w:cs="Arial"/>
          <w:lang w:val="en-GB"/>
        </w:rPr>
        <w:t xml:space="preserve">the </w:t>
      </w:r>
      <w:r w:rsidR="00B91FDA" w:rsidRPr="006E40C6">
        <w:rPr>
          <w:rFonts w:cs="Arial"/>
          <w:lang w:val="en-GB"/>
        </w:rPr>
        <w:t xml:space="preserve">Migration and Citizenship Service </w:t>
      </w:r>
      <w:r w:rsidRPr="006E40C6">
        <w:rPr>
          <w:rFonts w:cs="Arial"/>
          <w:lang w:val="en-GB"/>
        </w:rPr>
        <w:t xml:space="preserve">in Armenia. The numbers outlined are average numbers per </w:t>
      </w:r>
      <w:r w:rsidR="00A21D0B" w:rsidRPr="006E40C6">
        <w:rPr>
          <w:rFonts w:cs="Arial"/>
          <w:lang w:val="en-GB"/>
        </w:rPr>
        <w:t xml:space="preserve">enrolment / customer service station </w:t>
      </w:r>
      <w:r w:rsidRPr="006E40C6">
        <w:rPr>
          <w:rFonts w:cs="Arial"/>
          <w:lang w:val="en-GB"/>
        </w:rPr>
        <w:t xml:space="preserve">in each region, therefore depict an image of a typical </w:t>
      </w:r>
      <w:r w:rsidR="00F34E9D" w:rsidRPr="006E40C6">
        <w:rPr>
          <w:rFonts w:cs="Arial"/>
          <w:lang w:val="en-GB"/>
        </w:rPr>
        <w:t>station</w:t>
      </w:r>
      <w:r w:rsidR="0099313C" w:rsidRPr="006E40C6">
        <w:rPr>
          <w:rFonts w:cs="Arial"/>
          <w:lang w:val="en-GB"/>
        </w:rPr>
        <w:t xml:space="preserve"> –</w:t>
      </w:r>
      <w:r w:rsidRPr="006E40C6">
        <w:rPr>
          <w:rFonts w:cs="Arial"/>
          <w:lang w:val="en-GB"/>
        </w:rPr>
        <w:t xml:space="preserve"> space allocated for different stations, and productivity measurements per </w:t>
      </w:r>
      <w:r w:rsidR="00F34E9D" w:rsidRPr="006E40C6">
        <w:rPr>
          <w:rFonts w:cs="Arial"/>
          <w:lang w:val="en-GB"/>
        </w:rPr>
        <w:t>station</w:t>
      </w:r>
      <w:r w:rsidRPr="006E40C6">
        <w:rPr>
          <w:rFonts w:cs="Arial"/>
          <w:lang w:val="en-GB"/>
        </w:rPr>
        <w:t>.</w:t>
      </w:r>
      <w:r w:rsidR="0099313C" w:rsidRPr="006E40C6">
        <w:rPr>
          <w:rFonts w:cs="Arial"/>
          <w:lang w:val="en-GB"/>
        </w:rPr>
        <w:t xml:space="preserve"> </w:t>
      </w:r>
      <w:r w:rsidR="0062782B" w:rsidRPr="006E40C6">
        <w:rPr>
          <w:rFonts w:cs="Arial"/>
          <w:lang w:val="en-GB"/>
        </w:rPr>
        <w:t>More detailed list of enrolment / customer service stations operated in Armenia are provided in Annex No. 6.</w:t>
      </w:r>
    </w:p>
    <w:p w14:paraId="58239B52" w14:textId="5548B3F4" w:rsidR="00F23341" w:rsidRPr="006E40C6" w:rsidRDefault="00F23341" w:rsidP="00F23341">
      <w:pPr>
        <w:spacing w:after="120" w:line="240" w:lineRule="auto"/>
        <w:rPr>
          <w:rFonts w:cs="Arial"/>
          <w:lang w:val="en-GB"/>
        </w:rPr>
      </w:pPr>
      <w:r w:rsidRPr="006E40C6">
        <w:rPr>
          <w:rFonts w:cs="Arial"/>
          <w:lang w:val="en-GB"/>
        </w:rPr>
        <w:t xml:space="preserve">It is important to note </w:t>
      </w:r>
      <w:r w:rsidR="005D12BC" w:rsidRPr="006E40C6">
        <w:rPr>
          <w:rFonts w:cs="Arial"/>
          <w:lang w:val="en-GB"/>
        </w:rPr>
        <w:t xml:space="preserve">that current </w:t>
      </w:r>
      <w:r w:rsidR="00147E4C" w:rsidRPr="006E40C6">
        <w:rPr>
          <w:rFonts w:cs="Arial"/>
          <w:lang w:val="en-GB"/>
        </w:rPr>
        <w:t xml:space="preserve">enrolment / service stations are used not only for the document related services. However, </w:t>
      </w:r>
      <w:r w:rsidR="0055418F" w:rsidRPr="006E40C6">
        <w:rPr>
          <w:rFonts w:cs="Arial"/>
          <w:lang w:val="en-GB"/>
        </w:rPr>
        <w:t>the Private Partner will only be responsible for documents’ issuance</w:t>
      </w:r>
      <w:r w:rsidR="00F757CE" w:rsidRPr="006E40C6">
        <w:rPr>
          <w:rFonts w:cs="Arial"/>
          <w:lang w:val="en-GB"/>
        </w:rPr>
        <w:t xml:space="preserve"> </w:t>
      </w:r>
      <w:r w:rsidR="00B43477">
        <w:rPr>
          <w:rFonts w:cs="Arial"/>
          <w:lang w:val="en-GB"/>
        </w:rPr>
        <w:t xml:space="preserve">and </w:t>
      </w:r>
      <w:r w:rsidR="00970B97">
        <w:rPr>
          <w:rFonts w:cs="Arial"/>
          <w:lang w:val="en-GB"/>
        </w:rPr>
        <w:t>distribution</w:t>
      </w:r>
      <w:r w:rsidR="00B43477">
        <w:rPr>
          <w:rFonts w:cs="Arial"/>
          <w:lang w:val="en-GB"/>
        </w:rPr>
        <w:t xml:space="preserve"> </w:t>
      </w:r>
      <w:r w:rsidR="00F757CE" w:rsidRPr="006E40C6">
        <w:rPr>
          <w:rFonts w:cs="Arial"/>
          <w:lang w:val="en-GB"/>
        </w:rPr>
        <w:t>related services</w:t>
      </w:r>
      <w:r w:rsidR="004D2A93" w:rsidRPr="006E40C6">
        <w:rPr>
          <w:rFonts w:cs="Arial"/>
          <w:lang w:val="en-GB"/>
        </w:rPr>
        <w:t xml:space="preserve"> only</w:t>
      </w:r>
      <w:r w:rsidR="0055418F" w:rsidRPr="006E40C6">
        <w:rPr>
          <w:rFonts w:cs="Arial"/>
          <w:lang w:val="en-GB"/>
        </w:rPr>
        <w:t xml:space="preserve">, whereas the other </w:t>
      </w:r>
      <w:r w:rsidR="00B91FDA" w:rsidRPr="006E40C6">
        <w:rPr>
          <w:rFonts w:cs="Arial"/>
          <w:lang w:val="en-GB"/>
        </w:rPr>
        <w:t xml:space="preserve">services </w:t>
      </w:r>
      <w:r w:rsidR="00F757CE" w:rsidRPr="006E40C6">
        <w:rPr>
          <w:rFonts w:cs="Arial"/>
          <w:lang w:val="en-GB"/>
        </w:rPr>
        <w:t xml:space="preserve">such as </w:t>
      </w:r>
      <w:r w:rsidR="00DC6591" w:rsidRPr="006E40C6">
        <w:rPr>
          <w:rFonts w:cs="Arial"/>
          <w:lang w:val="en-GB"/>
        </w:rPr>
        <w:t xml:space="preserve">declaration of </w:t>
      </w:r>
      <w:r w:rsidR="00F757CE" w:rsidRPr="006E40C6">
        <w:rPr>
          <w:rFonts w:cs="Arial"/>
          <w:lang w:val="en-GB"/>
        </w:rPr>
        <w:t>address</w:t>
      </w:r>
      <w:r w:rsidR="002B0199" w:rsidRPr="006E40C6">
        <w:rPr>
          <w:rFonts w:cs="Arial"/>
          <w:lang w:val="en-GB"/>
        </w:rPr>
        <w:t xml:space="preserve"> and social service number issuance</w:t>
      </w:r>
      <w:r w:rsidR="00462202" w:rsidRPr="006E40C6">
        <w:rPr>
          <w:rFonts w:cs="Arial"/>
          <w:lang w:val="en-GB"/>
        </w:rPr>
        <w:t xml:space="preserve"> </w:t>
      </w:r>
      <w:r w:rsidR="00B91FDA" w:rsidRPr="006E40C6">
        <w:rPr>
          <w:rFonts w:cs="Arial"/>
          <w:lang w:val="en-GB"/>
        </w:rPr>
        <w:t>will remain a responsibility of the MS.</w:t>
      </w:r>
      <w:r w:rsidR="008E545B" w:rsidRPr="006E40C6">
        <w:rPr>
          <w:rFonts w:cs="Arial"/>
          <w:lang w:val="en-GB"/>
        </w:rPr>
        <w:t xml:space="preserve"> Thus, </w:t>
      </w:r>
      <w:r w:rsidR="00F757CE" w:rsidRPr="006E40C6">
        <w:rPr>
          <w:rFonts w:cs="Arial"/>
          <w:lang w:val="en-GB"/>
        </w:rPr>
        <w:t>in th</w:t>
      </w:r>
      <w:r w:rsidR="000B53BD" w:rsidRPr="006E40C6">
        <w:rPr>
          <w:rFonts w:cs="Arial"/>
          <w:lang w:val="en-GB"/>
        </w:rPr>
        <w:t xml:space="preserve">e scope of </w:t>
      </w:r>
      <w:r w:rsidR="002F7982" w:rsidRPr="006E40C6">
        <w:rPr>
          <w:rFonts w:cs="Arial"/>
          <w:lang w:val="en-GB"/>
        </w:rPr>
        <w:t>this PPP and</w:t>
      </w:r>
      <w:r w:rsidR="00583C37" w:rsidRPr="006E40C6">
        <w:rPr>
          <w:rFonts w:cs="Arial"/>
          <w:lang w:val="en-GB"/>
        </w:rPr>
        <w:t xml:space="preserve"> in cases when Private Partner chooses to </w:t>
      </w:r>
      <w:r w:rsidR="00E13A34" w:rsidRPr="006E40C6">
        <w:rPr>
          <w:rFonts w:cs="Arial"/>
          <w:lang w:val="en-GB"/>
        </w:rPr>
        <w:t xml:space="preserve">take over assets currently used </w:t>
      </w:r>
      <w:r w:rsidR="00C5477E" w:rsidRPr="006E40C6">
        <w:rPr>
          <w:rFonts w:cs="Arial"/>
          <w:lang w:val="en-GB"/>
        </w:rPr>
        <w:t>by MS</w:t>
      </w:r>
      <w:r w:rsidR="00183F03" w:rsidRPr="006E40C6">
        <w:rPr>
          <w:rFonts w:cs="Arial"/>
          <w:lang w:val="en-GB"/>
        </w:rPr>
        <w:t xml:space="preserve">, Service Provider will need to provide the agreed number of </w:t>
      </w:r>
      <w:r w:rsidR="008E545B" w:rsidRPr="006E40C6">
        <w:rPr>
          <w:rFonts w:cs="Arial"/>
          <w:lang w:val="en-GB"/>
        </w:rPr>
        <w:t>work</w:t>
      </w:r>
      <w:r w:rsidR="00C54424" w:rsidRPr="006E40C6">
        <w:rPr>
          <w:rFonts w:cs="Arial"/>
          <w:lang w:val="en-GB"/>
        </w:rPr>
        <w:t>-</w:t>
      </w:r>
      <w:r w:rsidR="008E545B" w:rsidRPr="006E40C6">
        <w:rPr>
          <w:rFonts w:cs="Arial"/>
          <w:lang w:val="en-GB"/>
        </w:rPr>
        <w:t>stations</w:t>
      </w:r>
      <w:r w:rsidR="005E39D9" w:rsidRPr="006E40C6">
        <w:rPr>
          <w:rFonts w:cs="Arial"/>
          <w:lang w:val="en-GB"/>
        </w:rPr>
        <w:t xml:space="preserve"> </w:t>
      </w:r>
      <w:r w:rsidR="00380352" w:rsidRPr="006E40C6">
        <w:rPr>
          <w:rFonts w:cs="Arial"/>
          <w:lang w:val="en-GB"/>
        </w:rPr>
        <w:t>necessary to provide</w:t>
      </w:r>
      <w:r w:rsidR="00A82E51" w:rsidRPr="006E40C6">
        <w:rPr>
          <w:rFonts w:cs="Arial"/>
          <w:lang w:val="en-GB"/>
        </w:rPr>
        <w:t xml:space="preserve"> other services </w:t>
      </w:r>
      <w:r w:rsidR="005E39D9" w:rsidRPr="006E40C6">
        <w:rPr>
          <w:rFonts w:cs="Arial"/>
          <w:lang w:val="en-GB"/>
        </w:rPr>
        <w:t>(</w:t>
      </w:r>
      <w:r w:rsidR="005D0019" w:rsidRPr="006E40C6">
        <w:rPr>
          <w:rFonts w:cs="Arial"/>
          <w:lang w:val="en-GB"/>
        </w:rPr>
        <w:t xml:space="preserve">incl. office </w:t>
      </w:r>
      <w:r w:rsidR="00240EC8" w:rsidRPr="006E40C6">
        <w:rPr>
          <w:rFonts w:cs="Arial"/>
          <w:lang w:val="en-GB"/>
        </w:rPr>
        <w:t xml:space="preserve">space, </w:t>
      </w:r>
      <w:r w:rsidR="005D0019" w:rsidRPr="006E40C6">
        <w:rPr>
          <w:rFonts w:cs="Arial"/>
          <w:lang w:val="en-GB"/>
        </w:rPr>
        <w:t xml:space="preserve">work-station </w:t>
      </w:r>
      <w:r w:rsidR="004617B2" w:rsidRPr="006E40C6">
        <w:rPr>
          <w:rFonts w:cs="Arial"/>
          <w:lang w:val="en-GB"/>
        </w:rPr>
        <w:t>furniture</w:t>
      </w:r>
      <w:r w:rsidR="005D0019" w:rsidRPr="006E40C6">
        <w:rPr>
          <w:rFonts w:cs="Arial"/>
          <w:lang w:val="en-GB"/>
        </w:rPr>
        <w:t>,</w:t>
      </w:r>
      <w:r w:rsidR="00923612" w:rsidRPr="006E40C6">
        <w:rPr>
          <w:rFonts w:cs="Arial"/>
          <w:lang w:val="en-GB"/>
        </w:rPr>
        <w:t xml:space="preserve"> and</w:t>
      </w:r>
      <w:r w:rsidR="004617B2" w:rsidRPr="006E40C6">
        <w:rPr>
          <w:rFonts w:cs="Arial"/>
          <w:lang w:val="en-GB"/>
        </w:rPr>
        <w:t xml:space="preserve"> </w:t>
      </w:r>
      <w:r w:rsidR="006A7046" w:rsidRPr="006E40C6">
        <w:rPr>
          <w:rFonts w:cs="Arial"/>
          <w:lang w:val="en-GB"/>
        </w:rPr>
        <w:t>connectivity to public internet)</w:t>
      </w:r>
      <w:r w:rsidR="008E545B" w:rsidRPr="006E40C6">
        <w:rPr>
          <w:rFonts w:cs="Arial"/>
          <w:lang w:val="en-GB"/>
        </w:rPr>
        <w:t>, but they will be operated by the MS employees.</w:t>
      </w:r>
    </w:p>
    <w:tbl>
      <w:tblPr>
        <w:tblStyle w:val="TableGrid"/>
        <w:tblW w:w="0" w:type="auto"/>
        <w:tblLook w:val="04A0" w:firstRow="1" w:lastRow="0" w:firstColumn="1" w:lastColumn="0" w:noHBand="0" w:noVBand="1"/>
      </w:tblPr>
      <w:tblGrid>
        <w:gridCol w:w="9537"/>
      </w:tblGrid>
      <w:tr w:rsidR="00A60DAB" w:rsidRPr="006E40C6" w14:paraId="47D5393F" w14:textId="77777777" w:rsidTr="00A60DAB">
        <w:tc>
          <w:tcPr>
            <w:tcW w:w="9537" w:type="dxa"/>
            <w:shd w:val="clear" w:color="auto" w:fill="F2F2F2" w:themeFill="background1" w:themeFillShade="F2"/>
          </w:tcPr>
          <w:p w14:paraId="67F4A0AA" w14:textId="6415319B" w:rsidR="00A22790" w:rsidRPr="007C288E" w:rsidRDefault="00A22790" w:rsidP="00A22790">
            <w:pPr>
              <w:autoSpaceDE w:val="0"/>
              <w:autoSpaceDN w:val="0"/>
              <w:adjustRightInd w:val="0"/>
              <w:rPr>
                <w:rFonts w:eastAsia="Calibri" w:cs="Arial"/>
                <w:lang w:val="en-GB"/>
              </w:rPr>
            </w:pPr>
            <w:r w:rsidRPr="007C288E">
              <w:rPr>
                <w:rFonts w:eastAsia="Calibri" w:cs="Arial"/>
                <w:lang w:val="en-GB"/>
              </w:rPr>
              <w:t xml:space="preserve">Note: The Contracting Authority will make available current enrolment facilities, the Service Provider will have to decide how many enrolment facilities are necessary to meet SLA and other requirements specified in this document. Service Provider can select enrolment facilities provided by the Contracting Authority (transfer of premises for the duration of the Contract will be organized at no cost) or select other premises available in the market (on his own cost). Service provider </w:t>
            </w:r>
            <w:r w:rsidRPr="007C288E">
              <w:rPr>
                <w:rFonts w:eastAsia="Calibri" w:cs="Arial"/>
                <w:lang w:val="en-GB"/>
              </w:rPr>
              <w:lastRenderedPageBreak/>
              <w:t>will need to refurbish all the selected enrolment facilities in accidence to the requirements set in this document.</w:t>
            </w:r>
          </w:p>
          <w:p w14:paraId="209323E8" w14:textId="00F90E23" w:rsidR="00A60DAB" w:rsidRPr="006E40C6" w:rsidRDefault="00A60DAB" w:rsidP="00A60DAB">
            <w:pPr>
              <w:spacing w:before="60" w:after="60"/>
              <w:rPr>
                <w:rFonts w:cs="Arial"/>
                <w:lang w:val="en-GB"/>
              </w:rPr>
            </w:pPr>
            <w:r w:rsidRPr="006E40C6">
              <w:rPr>
                <w:rFonts w:cs="Arial"/>
                <w:lang w:val="en-GB"/>
              </w:rPr>
              <w:t>It is important to note that GoA is committed to transfer the current enrolment facilities for Private Partner to operate</w:t>
            </w:r>
            <w:r w:rsidR="00AE7171" w:rsidRPr="006E40C6">
              <w:rPr>
                <w:rFonts w:cs="Arial"/>
                <w:lang w:val="en-GB"/>
              </w:rPr>
              <w:t xml:space="preserve"> should this be necessary</w:t>
            </w:r>
            <w:r w:rsidRPr="006E40C6">
              <w:rPr>
                <w:rFonts w:cs="Arial"/>
                <w:lang w:val="en-GB"/>
              </w:rPr>
              <w:t>, but the preference will be given for the Private Partner proposals to establish enrolment facilities in the premises that are not associated with historical Police services</w:t>
            </w:r>
            <w:r w:rsidR="004A6777" w:rsidRPr="006E40C6">
              <w:rPr>
                <w:rFonts w:cs="Arial"/>
                <w:lang w:val="en-GB"/>
              </w:rPr>
              <w:t xml:space="preserve">. </w:t>
            </w:r>
          </w:p>
        </w:tc>
      </w:tr>
    </w:tbl>
    <w:p w14:paraId="690A77F2" w14:textId="3302D50D" w:rsidR="00A804E4" w:rsidRPr="006E40C6" w:rsidRDefault="00A60DAB" w:rsidP="00ED4B3F">
      <w:pPr>
        <w:spacing w:after="120" w:line="240" w:lineRule="auto"/>
        <w:rPr>
          <w:rFonts w:cs="Arial"/>
          <w:b/>
          <w:lang w:val="en-GB"/>
        </w:rPr>
        <w:sectPr w:rsidR="00A804E4" w:rsidRPr="006E40C6" w:rsidSect="0038394B">
          <w:pgSz w:w="11906" w:h="16838"/>
          <w:pgMar w:top="1440" w:right="1080" w:bottom="1440" w:left="1080" w:header="567" w:footer="567" w:gutter="0"/>
          <w:cols w:space="720"/>
          <w:titlePg/>
          <w:docGrid w:linePitch="299"/>
        </w:sectPr>
      </w:pPr>
      <w:r w:rsidRPr="006E40C6">
        <w:rPr>
          <w:rFonts w:cs="Arial"/>
          <w:b/>
          <w:lang w:val="en-GB"/>
        </w:rPr>
        <w:lastRenderedPageBreak/>
        <w:t xml:space="preserve">  </w:t>
      </w:r>
    </w:p>
    <w:p w14:paraId="24993B12" w14:textId="4B392EE9" w:rsidR="005B629D" w:rsidRPr="006E40C6" w:rsidRDefault="005B629D" w:rsidP="005B629D">
      <w:pPr>
        <w:pStyle w:val="Caption"/>
      </w:pPr>
      <w:r w:rsidRPr="006E40C6">
        <w:lastRenderedPageBreak/>
        <w:t xml:space="preserve">Table </w:t>
      </w:r>
      <w:r w:rsidRPr="006E40C6">
        <w:fldChar w:fldCharType="begin"/>
      </w:r>
      <w:r w:rsidRPr="006E40C6">
        <w:instrText xml:space="preserve"> SEQ Table \* ARABIC </w:instrText>
      </w:r>
      <w:r w:rsidRPr="006E40C6">
        <w:fldChar w:fldCharType="separate"/>
      </w:r>
      <w:r w:rsidRPr="006E40C6">
        <w:t>7</w:t>
      </w:r>
      <w:r w:rsidRPr="006E40C6">
        <w:fldChar w:fldCharType="end"/>
      </w:r>
      <w:r w:rsidRPr="006E40C6">
        <w:t xml:space="preserve">. </w:t>
      </w:r>
      <w:r w:rsidRPr="006E40C6">
        <w:rPr>
          <w:b w:val="0"/>
        </w:rPr>
        <w:t>Average space allocation and productivity per enrolment / customer service station, 2021</w:t>
      </w:r>
    </w:p>
    <w:tbl>
      <w:tblPr>
        <w:tblpPr w:leftFromText="180" w:rightFromText="180" w:vertAnchor="text" w:horzAnchor="margin" w:tblpY="-32"/>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165"/>
        <w:gridCol w:w="1114"/>
        <w:gridCol w:w="1147"/>
        <w:gridCol w:w="933"/>
        <w:gridCol w:w="1087"/>
        <w:gridCol w:w="909"/>
        <w:gridCol w:w="986"/>
        <w:gridCol w:w="1093"/>
        <w:gridCol w:w="945"/>
        <w:gridCol w:w="986"/>
        <w:gridCol w:w="1013"/>
        <w:gridCol w:w="945"/>
        <w:gridCol w:w="1114"/>
      </w:tblGrid>
      <w:tr w:rsidR="00F94D10" w:rsidRPr="006E40C6" w14:paraId="676714AD" w14:textId="77777777" w:rsidTr="00F94D10">
        <w:trPr>
          <w:trHeight w:val="263"/>
        </w:trPr>
        <w:tc>
          <w:tcPr>
            <w:tcW w:w="443" w:type="pct"/>
            <w:vMerge w:val="restart"/>
            <w:shd w:val="clear" w:color="auto" w:fill="808080" w:themeFill="background1" w:themeFillShade="80"/>
            <w:vAlign w:val="center"/>
          </w:tcPr>
          <w:p w14:paraId="464FC885" w14:textId="77777777" w:rsidR="00F94D10" w:rsidRPr="006E40C6" w:rsidRDefault="00F94D10" w:rsidP="00F62F12">
            <w:pPr>
              <w:spacing w:before="40" w:after="40"/>
              <w:rPr>
                <w:rFonts w:cs="Arial"/>
                <w:b/>
                <w:color w:val="FFFFFF" w:themeColor="background1"/>
                <w:sz w:val="18"/>
                <w:szCs w:val="18"/>
                <w:lang w:val="en-GB"/>
              </w:rPr>
            </w:pPr>
            <w:r w:rsidRPr="006E40C6">
              <w:rPr>
                <w:rFonts w:cs="Arial"/>
                <w:b/>
                <w:color w:val="FFFFFF" w:themeColor="background1"/>
                <w:sz w:val="18"/>
                <w:szCs w:val="18"/>
                <w:lang w:val="en-GB"/>
              </w:rPr>
              <w:t>Region</w:t>
            </w:r>
          </w:p>
        </w:tc>
        <w:tc>
          <w:tcPr>
            <w:tcW w:w="365" w:type="pct"/>
            <w:vMerge w:val="restart"/>
            <w:shd w:val="clear" w:color="auto" w:fill="808080" w:themeFill="background1" w:themeFillShade="80"/>
            <w:vAlign w:val="center"/>
          </w:tcPr>
          <w:p w14:paraId="7DCC7F23"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Total no. of stations</w:t>
            </w:r>
          </w:p>
        </w:tc>
        <w:tc>
          <w:tcPr>
            <w:tcW w:w="2572" w:type="pct"/>
            <w:gridSpan w:val="8"/>
            <w:shd w:val="clear" w:color="auto" w:fill="808080" w:themeFill="background1" w:themeFillShade="80"/>
          </w:tcPr>
          <w:p w14:paraId="29366657"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Average numbers per one enrolment / customer service station</w:t>
            </w:r>
            <w:r w:rsidRPr="006E40C6">
              <w:rPr>
                <w:rStyle w:val="FootnoteReference"/>
                <w:rFonts w:cs="Arial"/>
                <w:color w:val="FFFFFF" w:themeColor="background1"/>
                <w:sz w:val="18"/>
                <w:szCs w:val="18"/>
                <w:lang w:val="en-GB"/>
              </w:rPr>
              <w:footnoteReference w:id="2"/>
            </w:r>
          </w:p>
        </w:tc>
        <w:tc>
          <w:tcPr>
            <w:tcW w:w="1271" w:type="pct"/>
            <w:gridSpan w:val="4"/>
            <w:shd w:val="clear" w:color="auto" w:fill="808080" w:themeFill="background1" w:themeFillShade="80"/>
          </w:tcPr>
          <w:p w14:paraId="2700DE90"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Total numbers per region</w:t>
            </w:r>
          </w:p>
        </w:tc>
      </w:tr>
      <w:tr w:rsidR="00F94D10" w:rsidRPr="006E40C6" w14:paraId="1E0A9DA2" w14:textId="77777777" w:rsidTr="00F94D10">
        <w:trPr>
          <w:trHeight w:val="263"/>
        </w:trPr>
        <w:tc>
          <w:tcPr>
            <w:tcW w:w="443" w:type="pct"/>
            <w:vMerge/>
            <w:shd w:val="clear" w:color="auto" w:fill="808080" w:themeFill="background1" w:themeFillShade="80"/>
            <w:vAlign w:val="center"/>
          </w:tcPr>
          <w:p w14:paraId="78910CEE" w14:textId="77777777" w:rsidR="00F94D10" w:rsidRPr="006E40C6" w:rsidRDefault="00F94D10" w:rsidP="00F62F12">
            <w:pPr>
              <w:spacing w:before="40" w:after="40"/>
              <w:rPr>
                <w:rFonts w:cs="Arial"/>
                <w:b/>
                <w:color w:val="FFFFFF" w:themeColor="background1"/>
                <w:sz w:val="18"/>
                <w:szCs w:val="18"/>
                <w:lang w:val="en-GB"/>
              </w:rPr>
            </w:pPr>
          </w:p>
        </w:tc>
        <w:tc>
          <w:tcPr>
            <w:tcW w:w="365" w:type="pct"/>
            <w:vMerge/>
            <w:shd w:val="clear" w:color="auto" w:fill="808080" w:themeFill="background1" w:themeFillShade="80"/>
            <w:vAlign w:val="center"/>
          </w:tcPr>
          <w:p w14:paraId="6FAA0FBA" w14:textId="77777777" w:rsidR="00F94D10" w:rsidRPr="006E40C6" w:rsidRDefault="00F94D10" w:rsidP="00F62F12">
            <w:pPr>
              <w:spacing w:before="40" w:after="40"/>
              <w:jc w:val="center"/>
              <w:rPr>
                <w:rFonts w:cs="Arial"/>
                <w:b/>
                <w:color w:val="FFFFFF" w:themeColor="background1"/>
                <w:sz w:val="18"/>
                <w:szCs w:val="18"/>
                <w:lang w:val="en-GB"/>
              </w:rPr>
            </w:pPr>
          </w:p>
        </w:tc>
        <w:tc>
          <w:tcPr>
            <w:tcW w:w="349" w:type="pct"/>
            <w:vMerge w:val="restart"/>
            <w:shd w:val="clear" w:color="auto" w:fill="808080" w:themeFill="background1" w:themeFillShade="80"/>
            <w:vAlign w:val="center"/>
          </w:tcPr>
          <w:p w14:paraId="6A2A49C7"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Enrolment stations</w:t>
            </w:r>
          </w:p>
        </w:tc>
        <w:tc>
          <w:tcPr>
            <w:tcW w:w="359" w:type="pct"/>
            <w:vMerge w:val="restart"/>
            <w:shd w:val="clear" w:color="auto" w:fill="808080" w:themeFill="background1" w:themeFillShade="80"/>
            <w:vAlign w:val="center"/>
          </w:tcPr>
          <w:p w14:paraId="735D5731"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Space for enrolment, m</w:t>
            </w:r>
            <w:r w:rsidRPr="006E40C6">
              <w:rPr>
                <w:rFonts w:cs="Arial"/>
                <w:color w:val="FFFFFF" w:themeColor="background1"/>
                <w:sz w:val="18"/>
                <w:szCs w:val="18"/>
                <w:vertAlign w:val="superscript"/>
                <w:lang w:val="en-GB"/>
              </w:rPr>
              <w:t>2</w:t>
            </w:r>
          </w:p>
        </w:tc>
        <w:tc>
          <w:tcPr>
            <w:tcW w:w="292" w:type="pct"/>
            <w:vMerge w:val="restart"/>
            <w:shd w:val="clear" w:color="auto" w:fill="808080" w:themeFill="background1" w:themeFillShade="80"/>
            <w:vAlign w:val="center"/>
          </w:tcPr>
          <w:p w14:paraId="5EE6F553"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Space for storage, archive, m</w:t>
            </w:r>
            <w:r w:rsidRPr="006E40C6">
              <w:rPr>
                <w:rFonts w:cs="Arial"/>
                <w:color w:val="FFFFFF" w:themeColor="background1"/>
                <w:sz w:val="18"/>
                <w:szCs w:val="18"/>
                <w:vertAlign w:val="superscript"/>
                <w:lang w:val="en-GB"/>
              </w:rPr>
              <w:t>2</w:t>
            </w:r>
          </w:p>
        </w:tc>
        <w:tc>
          <w:tcPr>
            <w:tcW w:w="340" w:type="pct"/>
            <w:vMerge w:val="restart"/>
            <w:shd w:val="clear" w:color="auto" w:fill="808080" w:themeFill="background1" w:themeFillShade="80"/>
            <w:vAlign w:val="center"/>
          </w:tcPr>
          <w:p w14:paraId="5D5E5B2D"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Space for operator's room, m</w:t>
            </w:r>
            <w:r w:rsidRPr="006E40C6">
              <w:rPr>
                <w:rFonts w:cs="Arial"/>
                <w:color w:val="FFFFFF" w:themeColor="background1"/>
                <w:sz w:val="18"/>
                <w:szCs w:val="18"/>
                <w:vertAlign w:val="superscript"/>
                <w:lang w:val="en-GB"/>
              </w:rPr>
              <w:t>2</w:t>
            </w:r>
          </w:p>
        </w:tc>
        <w:tc>
          <w:tcPr>
            <w:tcW w:w="285" w:type="pct"/>
            <w:vMerge w:val="restart"/>
            <w:shd w:val="clear" w:color="auto" w:fill="808080" w:themeFill="background1" w:themeFillShade="80"/>
            <w:vAlign w:val="center"/>
          </w:tcPr>
          <w:p w14:paraId="07DCA804"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Space for applica-tions, m</w:t>
            </w:r>
            <w:r w:rsidRPr="006E40C6">
              <w:rPr>
                <w:rFonts w:cs="Arial"/>
                <w:color w:val="FFFFFF" w:themeColor="background1"/>
                <w:sz w:val="18"/>
                <w:szCs w:val="18"/>
                <w:vertAlign w:val="superscript"/>
                <w:lang w:val="en-GB"/>
              </w:rPr>
              <w:t xml:space="preserve">2 </w:t>
            </w:r>
          </w:p>
        </w:tc>
        <w:tc>
          <w:tcPr>
            <w:tcW w:w="309" w:type="pct"/>
            <w:vMerge w:val="restart"/>
            <w:shd w:val="clear" w:color="auto" w:fill="808080" w:themeFill="background1" w:themeFillShade="80"/>
            <w:vAlign w:val="center"/>
          </w:tcPr>
          <w:p w14:paraId="37264CB0"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Total space, m</w:t>
            </w:r>
            <w:r w:rsidRPr="006E40C6">
              <w:rPr>
                <w:rFonts w:cs="Arial"/>
                <w:color w:val="FFFFFF" w:themeColor="background1"/>
                <w:sz w:val="18"/>
                <w:szCs w:val="18"/>
                <w:vertAlign w:val="superscript"/>
                <w:lang w:val="en-GB"/>
              </w:rPr>
              <w:t>2</w:t>
            </w:r>
          </w:p>
        </w:tc>
        <w:tc>
          <w:tcPr>
            <w:tcW w:w="637" w:type="pct"/>
            <w:gridSpan w:val="2"/>
            <w:shd w:val="clear" w:color="auto" w:fill="808080" w:themeFill="background1" w:themeFillShade="80"/>
            <w:vAlign w:val="center"/>
          </w:tcPr>
          <w:p w14:paraId="5358CE5C"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No. of services performed</w:t>
            </w:r>
          </w:p>
        </w:tc>
        <w:tc>
          <w:tcPr>
            <w:tcW w:w="309" w:type="pct"/>
            <w:vMerge w:val="restart"/>
            <w:shd w:val="clear" w:color="auto" w:fill="808080" w:themeFill="background1" w:themeFillShade="80"/>
            <w:vAlign w:val="center"/>
          </w:tcPr>
          <w:p w14:paraId="10F171C5"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Space</w:t>
            </w:r>
          </w:p>
        </w:tc>
        <w:tc>
          <w:tcPr>
            <w:tcW w:w="613" w:type="pct"/>
            <w:gridSpan w:val="2"/>
            <w:shd w:val="clear" w:color="auto" w:fill="808080" w:themeFill="background1" w:themeFillShade="80"/>
            <w:vAlign w:val="center"/>
          </w:tcPr>
          <w:p w14:paraId="19A65DF2"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Services performed</w:t>
            </w:r>
          </w:p>
        </w:tc>
        <w:tc>
          <w:tcPr>
            <w:tcW w:w="349" w:type="pct"/>
            <w:vMerge w:val="restart"/>
            <w:shd w:val="clear" w:color="auto" w:fill="808080" w:themeFill="background1" w:themeFillShade="80"/>
            <w:vAlign w:val="center"/>
          </w:tcPr>
          <w:p w14:paraId="1E6EDC6A"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Services performed per m</w:t>
            </w:r>
            <w:r w:rsidRPr="006E40C6">
              <w:rPr>
                <w:rFonts w:cs="Arial"/>
                <w:color w:val="FFFFFF" w:themeColor="background1"/>
                <w:sz w:val="18"/>
                <w:szCs w:val="18"/>
                <w:vertAlign w:val="superscript"/>
                <w:lang w:val="en-GB"/>
              </w:rPr>
              <w:t>2</w:t>
            </w:r>
          </w:p>
        </w:tc>
      </w:tr>
      <w:tr w:rsidR="00F94D10" w:rsidRPr="006E40C6" w14:paraId="5BC28719" w14:textId="77777777" w:rsidTr="00F94D10">
        <w:trPr>
          <w:trHeight w:val="263"/>
        </w:trPr>
        <w:tc>
          <w:tcPr>
            <w:tcW w:w="443" w:type="pct"/>
            <w:vMerge/>
            <w:shd w:val="clear" w:color="auto" w:fill="808080" w:themeFill="background1" w:themeFillShade="80"/>
            <w:vAlign w:val="center"/>
          </w:tcPr>
          <w:p w14:paraId="184E2280" w14:textId="77777777" w:rsidR="00F94D10" w:rsidRPr="006E40C6" w:rsidRDefault="00F94D10" w:rsidP="00F62F12">
            <w:pPr>
              <w:spacing w:before="40" w:after="40"/>
              <w:rPr>
                <w:rFonts w:cs="Arial"/>
                <w:b/>
                <w:color w:val="FFFFFF" w:themeColor="background1"/>
                <w:sz w:val="18"/>
                <w:szCs w:val="18"/>
                <w:lang w:val="en-GB"/>
              </w:rPr>
            </w:pPr>
          </w:p>
        </w:tc>
        <w:tc>
          <w:tcPr>
            <w:tcW w:w="365" w:type="pct"/>
            <w:vMerge/>
            <w:shd w:val="clear" w:color="auto" w:fill="808080" w:themeFill="background1" w:themeFillShade="80"/>
            <w:vAlign w:val="center"/>
          </w:tcPr>
          <w:p w14:paraId="088E4964" w14:textId="77777777" w:rsidR="00F94D10" w:rsidRPr="006E40C6" w:rsidRDefault="00F94D10" w:rsidP="00F62F12">
            <w:pPr>
              <w:spacing w:before="40" w:after="40"/>
              <w:jc w:val="center"/>
              <w:rPr>
                <w:rFonts w:cs="Arial"/>
                <w:b/>
                <w:color w:val="FFFFFF" w:themeColor="background1"/>
                <w:sz w:val="18"/>
                <w:szCs w:val="18"/>
                <w:lang w:val="en-GB"/>
              </w:rPr>
            </w:pPr>
          </w:p>
        </w:tc>
        <w:tc>
          <w:tcPr>
            <w:tcW w:w="349" w:type="pct"/>
            <w:vMerge/>
            <w:shd w:val="clear" w:color="auto" w:fill="808080" w:themeFill="background1" w:themeFillShade="80"/>
            <w:vAlign w:val="center"/>
          </w:tcPr>
          <w:p w14:paraId="55A24058" w14:textId="77777777" w:rsidR="00F94D10" w:rsidRPr="006E40C6" w:rsidRDefault="00F94D10" w:rsidP="00F62F12">
            <w:pPr>
              <w:spacing w:before="40" w:after="40"/>
              <w:jc w:val="center"/>
              <w:rPr>
                <w:rFonts w:cs="Arial"/>
                <w:color w:val="FFFFFF" w:themeColor="background1"/>
                <w:sz w:val="18"/>
                <w:szCs w:val="18"/>
                <w:lang w:val="en-GB"/>
              </w:rPr>
            </w:pPr>
          </w:p>
        </w:tc>
        <w:tc>
          <w:tcPr>
            <w:tcW w:w="359" w:type="pct"/>
            <w:vMerge/>
            <w:shd w:val="clear" w:color="auto" w:fill="808080" w:themeFill="background1" w:themeFillShade="80"/>
            <w:vAlign w:val="center"/>
          </w:tcPr>
          <w:p w14:paraId="4C8B4097" w14:textId="77777777" w:rsidR="00F94D10" w:rsidRPr="006E40C6" w:rsidRDefault="00F94D10" w:rsidP="00F62F12">
            <w:pPr>
              <w:spacing w:before="40" w:after="40"/>
              <w:jc w:val="center"/>
              <w:rPr>
                <w:rFonts w:cs="Arial"/>
                <w:color w:val="FFFFFF" w:themeColor="background1"/>
                <w:sz w:val="18"/>
                <w:szCs w:val="18"/>
                <w:lang w:val="en-GB"/>
              </w:rPr>
            </w:pPr>
          </w:p>
        </w:tc>
        <w:tc>
          <w:tcPr>
            <w:tcW w:w="292" w:type="pct"/>
            <w:vMerge/>
            <w:shd w:val="clear" w:color="auto" w:fill="808080" w:themeFill="background1" w:themeFillShade="80"/>
            <w:vAlign w:val="center"/>
          </w:tcPr>
          <w:p w14:paraId="1539CBC8" w14:textId="77777777" w:rsidR="00F94D10" w:rsidRPr="006E40C6" w:rsidRDefault="00F94D10" w:rsidP="00F62F12">
            <w:pPr>
              <w:spacing w:before="40" w:after="40"/>
              <w:jc w:val="center"/>
              <w:rPr>
                <w:rFonts w:cs="Arial"/>
                <w:color w:val="FFFFFF" w:themeColor="background1"/>
                <w:sz w:val="18"/>
                <w:szCs w:val="18"/>
                <w:lang w:val="en-GB"/>
              </w:rPr>
            </w:pPr>
          </w:p>
        </w:tc>
        <w:tc>
          <w:tcPr>
            <w:tcW w:w="340" w:type="pct"/>
            <w:vMerge/>
            <w:shd w:val="clear" w:color="auto" w:fill="808080" w:themeFill="background1" w:themeFillShade="80"/>
            <w:vAlign w:val="center"/>
          </w:tcPr>
          <w:p w14:paraId="654B72D9" w14:textId="77777777" w:rsidR="00F94D10" w:rsidRPr="006E40C6" w:rsidRDefault="00F94D10" w:rsidP="00F62F12">
            <w:pPr>
              <w:spacing w:before="40" w:after="40"/>
              <w:jc w:val="center"/>
              <w:rPr>
                <w:rFonts w:cs="Arial"/>
                <w:color w:val="FFFFFF" w:themeColor="background1"/>
                <w:sz w:val="18"/>
                <w:szCs w:val="18"/>
                <w:lang w:val="en-GB"/>
              </w:rPr>
            </w:pPr>
          </w:p>
        </w:tc>
        <w:tc>
          <w:tcPr>
            <w:tcW w:w="285" w:type="pct"/>
            <w:vMerge/>
            <w:shd w:val="clear" w:color="auto" w:fill="808080" w:themeFill="background1" w:themeFillShade="80"/>
            <w:vAlign w:val="center"/>
          </w:tcPr>
          <w:p w14:paraId="1A81DBB5" w14:textId="77777777" w:rsidR="00F94D10" w:rsidRPr="006E40C6" w:rsidRDefault="00F94D10" w:rsidP="00F62F12">
            <w:pPr>
              <w:spacing w:before="40" w:after="40"/>
              <w:jc w:val="center"/>
              <w:rPr>
                <w:rFonts w:cs="Arial"/>
                <w:color w:val="FFFFFF" w:themeColor="background1"/>
                <w:sz w:val="18"/>
                <w:szCs w:val="18"/>
                <w:lang w:val="en-GB"/>
              </w:rPr>
            </w:pPr>
          </w:p>
        </w:tc>
        <w:tc>
          <w:tcPr>
            <w:tcW w:w="309" w:type="pct"/>
            <w:vMerge/>
            <w:shd w:val="clear" w:color="auto" w:fill="808080" w:themeFill="background1" w:themeFillShade="80"/>
            <w:vAlign w:val="center"/>
          </w:tcPr>
          <w:p w14:paraId="02D65F50" w14:textId="77777777" w:rsidR="00F94D10" w:rsidRPr="006E40C6" w:rsidRDefault="00F94D10" w:rsidP="00F62F12">
            <w:pPr>
              <w:spacing w:before="40" w:after="40"/>
              <w:jc w:val="center"/>
              <w:rPr>
                <w:rFonts w:cs="Arial"/>
                <w:color w:val="FFFFFF" w:themeColor="background1"/>
                <w:sz w:val="18"/>
                <w:szCs w:val="18"/>
                <w:lang w:val="en-GB"/>
              </w:rPr>
            </w:pPr>
          </w:p>
        </w:tc>
        <w:tc>
          <w:tcPr>
            <w:tcW w:w="342" w:type="pct"/>
            <w:shd w:val="clear" w:color="auto" w:fill="808080" w:themeFill="background1" w:themeFillShade="80"/>
            <w:vAlign w:val="center"/>
          </w:tcPr>
          <w:p w14:paraId="75132825" w14:textId="77777777" w:rsidR="00F94D10" w:rsidRPr="006E40C6" w:rsidRDefault="00F94D10"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P</w:t>
            </w:r>
            <w:r w:rsidR="003776A8" w:rsidRPr="006E40C6">
              <w:rPr>
                <w:rFonts w:cs="Arial"/>
                <w:color w:val="FFFFFF" w:themeColor="background1"/>
                <w:sz w:val="18"/>
                <w:szCs w:val="18"/>
                <w:lang w:val="en-GB"/>
              </w:rPr>
              <w:t>assport</w:t>
            </w:r>
            <w:r w:rsidRPr="006E40C6">
              <w:rPr>
                <w:rFonts w:cs="Arial"/>
                <w:color w:val="FFFFFF" w:themeColor="background1"/>
                <w:sz w:val="18"/>
                <w:szCs w:val="18"/>
                <w:lang w:val="en-GB"/>
              </w:rPr>
              <w:t xml:space="preserve"> and ID related services</w:t>
            </w:r>
            <w:r w:rsidRPr="006E40C6">
              <w:rPr>
                <w:rStyle w:val="FootnoteReference"/>
                <w:rFonts w:cs="Arial"/>
                <w:color w:val="FFFFFF" w:themeColor="background1"/>
                <w:sz w:val="18"/>
                <w:szCs w:val="18"/>
                <w:lang w:val="en-GB"/>
              </w:rPr>
              <w:footnoteReference w:id="3"/>
            </w:r>
          </w:p>
        </w:tc>
        <w:tc>
          <w:tcPr>
            <w:tcW w:w="296" w:type="pct"/>
            <w:shd w:val="clear" w:color="auto" w:fill="808080" w:themeFill="background1" w:themeFillShade="80"/>
            <w:vAlign w:val="center"/>
          </w:tcPr>
          <w:p w14:paraId="7AF81A76" w14:textId="77777777" w:rsidR="00F94D10" w:rsidRPr="006E40C6" w:rsidRDefault="00F94D10" w:rsidP="00632CC4">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Other services</w:t>
            </w:r>
          </w:p>
        </w:tc>
        <w:tc>
          <w:tcPr>
            <w:tcW w:w="309" w:type="pct"/>
            <w:vMerge/>
            <w:shd w:val="clear" w:color="auto" w:fill="808080" w:themeFill="background1" w:themeFillShade="80"/>
            <w:vAlign w:val="center"/>
          </w:tcPr>
          <w:p w14:paraId="1B1C1DED" w14:textId="77777777" w:rsidR="00F94D10" w:rsidRPr="006E40C6" w:rsidRDefault="00F94D10" w:rsidP="00F62F12">
            <w:pPr>
              <w:spacing w:before="40" w:after="40"/>
              <w:jc w:val="center"/>
              <w:rPr>
                <w:rFonts w:cs="Arial"/>
                <w:color w:val="FFFFFF" w:themeColor="background1"/>
                <w:sz w:val="18"/>
                <w:szCs w:val="18"/>
                <w:lang w:val="en-GB"/>
              </w:rPr>
            </w:pPr>
          </w:p>
        </w:tc>
        <w:tc>
          <w:tcPr>
            <w:tcW w:w="317" w:type="pct"/>
            <w:shd w:val="clear" w:color="auto" w:fill="808080" w:themeFill="background1" w:themeFillShade="80"/>
            <w:vAlign w:val="center"/>
          </w:tcPr>
          <w:p w14:paraId="20B4C6B8" w14:textId="77777777" w:rsidR="00F94D10" w:rsidRPr="006E40C6" w:rsidRDefault="003776A8" w:rsidP="00F62F12">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 xml:space="preserve">Passport </w:t>
            </w:r>
            <w:r w:rsidR="00F94D10" w:rsidRPr="006E40C6">
              <w:rPr>
                <w:rFonts w:cs="Arial"/>
                <w:color w:val="FFFFFF" w:themeColor="background1"/>
                <w:sz w:val="18"/>
                <w:szCs w:val="18"/>
                <w:lang w:val="en-GB"/>
              </w:rPr>
              <w:t>and ID related services</w:t>
            </w:r>
            <w:r w:rsidR="00F94D10" w:rsidRPr="006E40C6">
              <w:rPr>
                <w:rStyle w:val="FootnoteReference"/>
                <w:rFonts w:cs="Arial"/>
                <w:color w:val="FFFFFF" w:themeColor="background1"/>
                <w:sz w:val="18"/>
                <w:szCs w:val="18"/>
                <w:lang w:val="en-GB"/>
              </w:rPr>
              <w:footnoteReference w:id="4"/>
            </w:r>
          </w:p>
        </w:tc>
        <w:tc>
          <w:tcPr>
            <w:tcW w:w="296" w:type="pct"/>
            <w:shd w:val="clear" w:color="auto" w:fill="808080" w:themeFill="background1" w:themeFillShade="80"/>
            <w:vAlign w:val="center"/>
          </w:tcPr>
          <w:p w14:paraId="52384E78" w14:textId="77777777" w:rsidR="00F94D10" w:rsidRPr="006E40C6" w:rsidRDefault="00F94D10" w:rsidP="00D717F1">
            <w:pPr>
              <w:spacing w:before="40" w:after="40"/>
              <w:jc w:val="center"/>
              <w:rPr>
                <w:rFonts w:cs="Arial"/>
                <w:color w:val="FFFFFF" w:themeColor="background1"/>
                <w:sz w:val="18"/>
                <w:szCs w:val="18"/>
                <w:lang w:val="en-GB"/>
              </w:rPr>
            </w:pPr>
            <w:r w:rsidRPr="006E40C6">
              <w:rPr>
                <w:rFonts w:cs="Arial"/>
                <w:color w:val="FFFFFF" w:themeColor="background1"/>
                <w:sz w:val="18"/>
                <w:szCs w:val="18"/>
                <w:lang w:val="en-GB"/>
              </w:rPr>
              <w:t>Other services</w:t>
            </w:r>
          </w:p>
        </w:tc>
        <w:tc>
          <w:tcPr>
            <w:tcW w:w="349" w:type="pct"/>
            <w:vMerge/>
            <w:shd w:val="clear" w:color="auto" w:fill="808080" w:themeFill="background1" w:themeFillShade="80"/>
            <w:vAlign w:val="center"/>
          </w:tcPr>
          <w:p w14:paraId="55273253" w14:textId="77777777" w:rsidR="00F94D10" w:rsidRPr="006E40C6" w:rsidRDefault="00F94D10" w:rsidP="00F62F12">
            <w:pPr>
              <w:spacing w:before="40" w:after="40"/>
              <w:jc w:val="center"/>
              <w:rPr>
                <w:rFonts w:cs="Arial"/>
                <w:color w:val="FFFFFF" w:themeColor="background1"/>
                <w:sz w:val="18"/>
                <w:szCs w:val="18"/>
                <w:lang w:val="en-GB"/>
              </w:rPr>
            </w:pPr>
          </w:p>
        </w:tc>
      </w:tr>
      <w:tr w:rsidR="00F94D10" w:rsidRPr="006E40C6" w14:paraId="152564EE" w14:textId="77777777" w:rsidTr="00F94D10">
        <w:trPr>
          <w:trHeight w:val="263"/>
        </w:trPr>
        <w:tc>
          <w:tcPr>
            <w:tcW w:w="443" w:type="pct"/>
            <w:shd w:val="clear" w:color="auto" w:fill="auto"/>
            <w:noWrap/>
            <w:vAlign w:val="center"/>
            <w:hideMark/>
          </w:tcPr>
          <w:p w14:paraId="50C5A7F7"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Yerevan</w:t>
            </w:r>
          </w:p>
        </w:tc>
        <w:tc>
          <w:tcPr>
            <w:tcW w:w="365" w:type="pct"/>
            <w:shd w:val="clear" w:color="auto" w:fill="auto"/>
            <w:noWrap/>
            <w:vAlign w:val="center"/>
            <w:hideMark/>
          </w:tcPr>
          <w:p w14:paraId="49C99F6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14</w:t>
            </w:r>
          </w:p>
        </w:tc>
        <w:tc>
          <w:tcPr>
            <w:tcW w:w="349" w:type="pct"/>
            <w:shd w:val="clear" w:color="auto" w:fill="auto"/>
            <w:noWrap/>
            <w:vAlign w:val="center"/>
            <w:hideMark/>
          </w:tcPr>
          <w:p w14:paraId="56F5D344"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59" w:type="pct"/>
            <w:shd w:val="clear" w:color="auto" w:fill="auto"/>
            <w:noWrap/>
            <w:vAlign w:val="center"/>
            <w:hideMark/>
          </w:tcPr>
          <w:p w14:paraId="2FB6BA29"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88</w:t>
            </w:r>
          </w:p>
        </w:tc>
        <w:tc>
          <w:tcPr>
            <w:tcW w:w="292" w:type="pct"/>
            <w:shd w:val="clear" w:color="auto" w:fill="auto"/>
            <w:noWrap/>
            <w:vAlign w:val="center"/>
            <w:hideMark/>
          </w:tcPr>
          <w:p w14:paraId="1010844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37,8</w:t>
            </w:r>
          </w:p>
        </w:tc>
        <w:tc>
          <w:tcPr>
            <w:tcW w:w="340" w:type="pct"/>
            <w:shd w:val="clear" w:color="auto" w:fill="auto"/>
            <w:noWrap/>
            <w:vAlign w:val="center"/>
            <w:hideMark/>
          </w:tcPr>
          <w:p w14:paraId="64B0236F"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13,2</w:t>
            </w:r>
          </w:p>
        </w:tc>
        <w:tc>
          <w:tcPr>
            <w:tcW w:w="285" w:type="pct"/>
            <w:shd w:val="clear" w:color="auto" w:fill="auto"/>
            <w:noWrap/>
            <w:vAlign w:val="center"/>
            <w:hideMark/>
          </w:tcPr>
          <w:p w14:paraId="544C52A2"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0F0AED9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184</w:t>
            </w:r>
          </w:p>
        </w:tc>
        <w:tc>
          <w:tcPr>
            <w:tcW w:w="342" w:type="pct"/>
            <w:shd w:val="clear" w:color="auto" w:fill="auto"/>
            <w:noWrap/>
            <w:vAlign w:val="center"/>
            <w:hideMark/>
          </w:tcPr>
          <w:p w14:paraId="314A74EE"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30 265</w:t>
            </w:r>
          </w:p>
        </w:tc>
        <w:tc>
          <w:tcPr>
            <w:tcW w:w="296" w:type="pct"/>
            <w:vAlign w:val="center"/>
          </w:tcPr>
          <w:p w14:paraId="1074A096"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7 088</w:t>
            </w:r>
          </w:p>
        </w:tc>
        <w:tc>
          <w:tcPr>
            <w:tcW w:w="309" w:type="pct"/>
            <w:shd w:val="clear" w:color="auto" w:fill="auto"/>
            <w:vAlign w:val="center"/>
          </w:tcPr>
          <w:p w14:paraId="654150F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4 491,1</w:t>
            </w:r>
          </w:p>
        </w:tc>
        <w:tc>
          <w:tcPr>
            <w:tcW w:w="317" w:type="pct"/>
            <w:shd w:val="clear" w:color="auto" w:fill="auto"/>
            <w:vAlign w:val="center"/>
          </w:tcPr>
          <w:p w14:paraId="15CBEF98"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423 707</w:t>
            </w:r>
          </w:p>
        </w:tc>
        <w:tc>
          <w:tcPr>
            <w:tcW w:w="296" w:type="pct"/>
            <w:vAlign w:val="bottom"/>
          </w:tcPr>
          <w:p w14:paraId="4BB36838" w14:textId="77777777" w:rsidR="00F94D10" w:rsidRPr="006E40C6" w:rsidRDefault="00F94D10" w:rsidP="002E05E8">
            <w:pPr>
              <w:spacing w:before="40" w:after="40"/>
              <w:jc w:val="center"/>
              <w:rPr>
                <w:rFonts w:cs="Arial"/>
                <w:color w:val="000000"/>
                <w:sz w:val="18"/>
                <w:szCs w:val="18"/>
                <w:lang w:val="en-GB"/>
              </w:rPr>
            </w:pPr>
            <w:r w:rsidRPr="006E40C6">
              <w:rPr>
                <w:rFonts w:cs="Arial"/>
                <w:color w:val="000000"/>
                <w:sz w:val="18"/>
                <w:szCs w:val="18"/>
                <w:lang w:val="en-GB"/>
              </w:rPr>
              <w:t xml:space="preserve">99 237 </w:t>
            </w:r>
          </w:p>
        </w:tc>
        <w:tc>
          <w:tcPr>
            <w:tcW w:w="349" w:type="pct"/>
            <w:shd w:val="clear" w:color="auto" w:fill="C5E0B3" w:themeFill="accent6" w:themeFillTint="66"/>
            <w:vAlign w:val="center"/>
          </w:tcPr>
          <w:p w14:paraId="3CB2098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116</w:t>
            </w:r>
          </w:p>
        </w:tc>
      </w:tr>
      <w:tr w:rsidR="00F94D10" w:rsidRPr="006E40C6" w14:paraId="4C0DA3A5" w14:textId="77777777" w:rsidTr="00F94D10">
        <w:trPr>
          <w:trHeight w:val="263"/>
        </w:trPr>
        <w:tc>
          <w:tcPr>
            <w:tcW w:w="443" w:type="pct"/>
            <w:shd w:val="clear" w:color="auto" w:fill="auto"/>
            <w:noWrap/>
            <w:vAlign w:val="bottom"/>
            <w:hideMark/>
          </w:tcPr>
          <w:p w14:paraId="569DB7DB" w14:textId="20D6EE26" w:rsidR="00F94D10" w:rsidRPr="006E40C6" w:rsidRDefault="00F94D10" w:rsidP="00F62F12">
            <w:pPr>
              <w:spacing w:before="40" w:after="40"/>
              <w:rPr>
                <w:rFonts w:cs="Arial"/>
                <w:sz w:val="18"/>
                <w:szCs w:val="18"/>
                <w:lang w:val="en-GB"/>
              </w:rPr>
            </w:pPr>
            <w:r w:rsidRPr="006E40C6">
              <w:rPr>
                <w:rFonts w:cs="Arial"/>
                <w:sz w:val="18"/>
                <w:szCs w:val="18"/>
                <w:lang w:val="en-GB"/>
              </w:rPr>
              <w:t>Aragatsotn</w:t>
            </w:r>
          </w:p>
        </w:tc>
        <w:tc>
          <w:tcPr>
            <w:tcW w:w="365" w:type="pct"/>
            <w:shd w:val="clear" w:color="auto" w:fill="auto"/>
            <w:noWrap/>
            <w:vAlign w:val="center"/>
            <w:hideMark/>
          </w:tcPr>
          <w:p w14:paraId="7BA32BA4"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w:t>
            </w:r>
          </w:p>
        </w:tc>
        <w:tc>
          <w:tcPr>
            <w:tcW w:w="349" w:type="pct"/>
            <w:shd w:val="clear" w:color="auto" w:fill="auto"/>
            <w:noWrap/>
            <w:vAlign w:val="center"/>
            <w:hideMark/>
          </w:tcPr>
          <w:p w14:paraId="3DCE1FAD"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w:t>
            </w:r>
          </w:p>
        </w:tc>
        <w:tc>
          <w:tcPr>
            <w:tcW w:w="359" w:type="pct"/>
            <w:shd w:val="clear" w:color="auto" w:fill="auto"/>
            <w:noWrap/>
            <w:vAlign w:val="center"/>
            <w:hideMark/>
          </w:tcPr>
          <w:p w14:paraId="27A1F54F"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45</w:t>
            </w:r>
          </w:p>
        </w:tc>
        <w:tc>
          <w:tcPr>
            <w:tcW w:w="292" w:type="pct"/>
            <w:shd w:val="clear" w:color="auto" w:fill="auto"/>
            <w:vAlign w:val="center"/>
            <w:hideMark/>
          </w:tcPr>
          <w:p w14:paraId="0B4C99CA"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22,1</w:t>
            </w:r>
          </w:p>
        </w:tc>
        <w:tc>
          <w:tcPr>
            <w:tcW w:w="340" w:type="pct"/>
            <w:shd w:val="clear" w:color="auto" w:fill="auto"/>
            <w:vAlign w:val="center"/>
            <w:hideMark/>
          </w:tcPr>
          <w:p w14:paraId="14B495C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10,4</w:t>
            </w:r>
          </w:p>
        </w:tc>
        <w:tc>
          <w:tcPr>
            <w:tcW w:w="285" w:type="pct"/>
            <w:shd w:val="clear" w:color="auto" w:fill="auto"/>
            <w:vAlign w:val="center"/>
            <w:hideMark/>
          </w:tcPr>
          <w:p w14:paraId="6EE3B4E2"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309F3305"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111</w:t>
            </w:r>
          </w:p>
        </w:tc>
        <w:tc>
          <w:tcPr>
            <w:tcW w:w="342" w:type="pct"/>
            <w:shd w:val="clear" w:color="auto" w:fill="auto"/>
            <w:noWrap/>
            <w:vAlign w:val="center"/>
            <w:hideMark/>
          </w:tcPr>
          <w:p w14:paraId="66751677"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7 734</w:t>
            </w:r>
          </w:p>
        </w:tc>
        <w:tc>
          <w:tcPr>
            <w:tcW w:w="296" w:type="pct"/>
            <w:vAlign w:val="center"/>
          </w:tcPr>
          <w:p w14:paraId="34EBB04B"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2 460</w:t>
            </w:r>
          </w:p>
        </w:tc>
        <w:tc>
          <w:tcPr>
            <w:tcW w:w="309" w:type="pct"/>
            <w:shd w:val="clear" w:color="auto" w:fill="auto"/>
            <w:vAlign w:val="center"/>
          </w:tcPr>
          <w:p w14:paraId="50D6F7A6"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779,6</w:t>
            </w:r>
          </w:p>
        </w:tc>
        <w:tc>
          <w:tcPr>
            <w:tcW w:w="317" w:type="pct"/>
            <w:shd w:val="clear" w:color="auto" w:fill="auto"/>
            <w:vAlign w:val="center"/>
          </w:tcPr>
          <w:p w14:paraId="61E7834E"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30 934</w:t>
            </w:r>
          </w:p>
        </w:tc>
        <w:tc>
          <w:tcPr>
            <w:tcW w:w="296" w:type="pct"/>
            <w:vAlign w:val="bottom"/>
          </w:tcPr>
          <w:p w14:paraId="09A525AD"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9 839 </w:t>
            </w:r>
          </w:p>
        </w:tc>
        <w:tc>
          <w:tcPr>
            <w:tcW w:w="349" w:type="pct"/>
            <w:shd w:val="clear" w:color="auto" w:fill="F4B083" w:themeFill="accent2" w:themeFillTint="99"/>
            <w:vAlign w:val="center"/>
          </w:tcPr>
          <w:p w14:paraId="1FA30543"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52</w:t>
            </w:r>
          </w:p>
        </w:tc>
      </w:tr>
      <w:tr w:rsidR="00F94D10" w:rsidRPr="006E40C6" w14:paraId="4B34FD50" w14:textId="77777777" w:rsidTr="00F94D10">
        <w:trPr>
          <w:trHeight w:val="263"/>
        </w:trPr>
        <w:tc>
          <w:tcPr>
            <w:tcW w:w="443" w:type="pct"/>
            <w:shd w:val="clear" w:color="auto" w:fill="auto"/>
            <w:noWrap/>
            <w:vAlign w:val="bottom"/>
            <w:hideMark/>
          </w:tcPr>
          <w:p w14:paraId="424BD5A5"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Ararat</w:t>
            </w:r>
          </w:p>
        </w:tc>
        <w:tc>
          <w:tcPr>
            <w:tcW w:w="365" w:type="pct"/>
            <w:shd w:val="clear" w:color="auto" w:fill="auto"/>
            <w:noWrap/>
            <w:vAlign w:val="center"/>
            <w:hideMark/>
          </w:tcPr>
          <w:p w14:paraId="724FF993"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w:t>
            </w:r>
          </w:p>
        </w:tc>
        <w:tc>
          <w:tcPr>
            <w:tcW w:w="349" w:type="pct"/>
            <w:shd w:val="clear" w:color="auto" w:fill="auto"/>
            <w:noWrap/>
            <w:vAlign w:val="center"/>
            <w:hideMark/>
          </w:tcPr>
          <w:p w14:paraId="0126660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w:t>
            </w:r>
          </w:p>
        </w:tc>
        <w:tc>
          <w:tcPr>
            <w:tcW w:w="359" w:type="pct"/>
            <w:shd w:val="clear" w:color="auto" w:fill="auto"/>
            <w:noWrap/>
            <w:vAlign w:val="center"/>
            <w:hideMark/>
          </w:tcPr>
          <w:p w14:paraId="3925DF0F"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55</w:t>
            </w:r>
          </w:p>
        </w:tc>
        <w:tc>
          <w:tcPr>
            <w:tcW w:w="292" w:type="pct"/>
            <w:shd w:val="clear" w:color="auto" w:fill="auto"/>
            <w:vAlign w:val="center"/>
            <w:hideMark/>
          </w:tcPr>
          <w:p w14:paraId="7CEB1039"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22,7</w:t>
            </w:r>
          </w:p>
        </w:tc>
        <w:tc>
          <w:tcPr>
            <w:tcW w:w="340" w:type="pct"/>
            <w:shd w:val="clear" w:color="auto" w:fill="auto"/>
            <w:vAlign w:val="center"/>
            <w:hideMark/>
          </w:tcPr>
          <w:p w14:paraId="60DA54D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8,5</w:t>
            </w:r>
          </w:p>
        </w:tc>
        <w:tc>
          <w:tcPr>
            <w:tcW w:w="285" w:type="pct"/>
            <w:shd w:val="clear" w:color="auto" w:fill="auto"/>
            <w:vAlign w:val="center"/>
            <w:hideMark/>
          </w:tcPr>
          <w:p w14:paraId="32F598F1"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12F9316A"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111</w:t>
            </w:r>
          </w:p>
        </w:tc>
        <w:tc>
          <w:tcPr>
            <w:tcW w:w="342" w:type="pct"/>
            <w:shd w:val="clear" w:color="auto" w:fill="auto"/>
            <w:noWrap/>
            <w:vAlign w:val="center"/>
            <w:hideMark/>
          </w:tcPr>
          <w:p w14:paraId="7CE97D81"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16 107</w:t>
            </w:r>
          </w:p>
        </w:tc>
        <w:tc>
          <w:tcPr>
            <w:tcW w:w="296" w:type="pct"/>
            <w:vAlign w:val="center"/>
          </w:tcPr>
          <w:p w14:paraId="2480C170"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6 643</w:t>
            </w:r>
          </w:p>
        </w:tc>
        <w:tc>
          <w:tcPr>
            <w:tcW w:w="309" w:type="pct"/>
            <w:shd w:val="clear" w:color="auto" w:fill="auto"/>
            <w:vAlign w:val="center"/>
          </w:tcPr>
          <w:p w14:paraId="7A89BE06"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815</w:t>
            </w:r>
          </w:p>
        </w:tc>
        <w:tc>
          <w:tcPr>
            <w:tcW w:w="317" w:type="pct"/>
            <w:shd w:val="clear" w:color="auto" w:fill="auto"/>
            <w:vAlign w:val="center"/>
          </w:tcPr>
          <w:p w14:paraId="114BF24E"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64 429</w:t>
            </w:r>
          </w:p>
        </w:tc>
        <w:tc>
          <w:tcPr>
            <w:tcW w:w="296" w:type="pct"/>
            <w:vAlign w:val="bottom"/>
          </w:tcPr>
          <w:p w14:paraId="299B5335"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26 572 </w:t>
            </w:r>
          </w:p>
        </w:tc>
        <w:tc>
          <w:tcPr>
            <w:tcW w:w="349" w:type="pct"/>
            <w:shd w:val="clear" w:color="auto" w:fill="C5E0B3" w:themeFill="accent6" w:themeFillTint="66"/>
            <w:vAlign w:val="center"/>
          </w:tcPr>
          <w:p w14:paraId="46D3ECE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112</w:t>
            </w:r>
          </w:p>
        </w:tc>
      </w:tr>
      <w:tr w:rsidR="00F94D10" w:rsidRPr="006E40C6" w14:paraId="58A40997" w14:textId="77777777" w:rsidTr="00F94D10">
        <w:trPr>
          <w:trHeight w:val="263"/>
        </w:trPr>
        <w:tc>
          <w:tcPr>
            <w:tcW w:w="443" w:type="pct"/>
            <w:shd w:val="clear" w:color="auto" w:fill="auto"/>
            <w:noWrap/>
            <w:vAlign w:val="bottom"/>
            <w:hideMark/>
          </w:tcPr>
          <w:p w14:paraId="4AE6CF43"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Armavir</w:t>
            </w:r>
          </w:p>
        </w:tc>
        <w:tc>
          <w:tcPr>
            <w:tcW w:w="365" w:type="pct"/>
            <w:shd w:val="clear" w:color="auto" w:fill="auto"/>
            <w:noWrap/>
            <w:vAlign w:val="center"/>
            <w:hideMark/>
          </w:tcPr>
          <w:p w14:paraId="13AA1815"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w:t>
            </w:r>
          </w:p>
        </w:tc>
        <w:tc>
          <w:tcPr>
            <w:tcW w:w="349" w:type="pct"/>
            <w:shd w:val="clear" w:color="auto" w:fill="auto"/>
            <w:noWrap/>
            <w:vAlign w:val="center"/>
            <w:hideMark/>
          </w:tcPr>
          <w:p w14:paraId="7F6A8FD4"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w:t>
            </w:r>
          </w:p>
        </w:tc>
        <w:tc>
          <w:tcPr>
            <w:tcW w:w="359" w:type="pct"/>
            <w:shd w:val="clear" w:color="auto" w:fill="auto"/>
            <w:noWrap/>
            <w:vAlign w:val="center"/>
            <w:hideMark/>
          </w:tcPr>
          <w:p w14:paraId="361CACA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59</w:t>
            </w:r>
          </w:p>
        </w:tc>
        <w:tc>
          <w:tcPr>
            <w:tcW w:w="292" w:type="pct"/>
            <w:shd w:val="clear" w:color="auto" w:fill="auto"/>
            <w:vAlign w:val="center"/>
            <w:hideMark/>
          </w:tcPr>
          <w:p w14:paraId="05196203"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24,5</w:t>
            </w:r>
          </w:p>
        </w:tc>
        <w:tc>
          <w:tcPr>
            <w:tcW w:w="340" w:type="pct"/>
            <w:shd w:val="clear" w:color="auto" w:fill="auto"/>
            <w:vAlign w:val="center"/>
            <w:hideMark/>
          </w:tcPr>
          <w:p w14:paraId="39D1B58D"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7,4</w:t>
            </w:r>
          </w:p>
        </w:tc>
        <w:tc>
          <w:tcPr>
            <w:tcW w:w="285" w:type="pct"/>
            <w:shd w:val="clear" w:color="auto" w:fill="auto"/>
            <w:vAlign w:val="center"/>
            <w:hideMark/>
          </w:tcPr>
          <w:p w14:paraId="3D2EBF5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456FFDCB"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114</w:t>
            </w:r>
          </w:p>
        </w:tc>
        <w:tc>
          <w:tcPr>
            <w:tcW w:w="342" w:type="pct"/>
            <w:shd w:val="clear" w:color="auto" w:fill="auto"/>
            <w:noWrap/>
            <w:vAlign w:val="center"/>
            <w:hideMark/>
          </w:tcPr>
          <w:p w14:paraId="7468389F"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16 644</w:t>
            </w:r>
          </w:p>
        </w:tc>
        <w:tc>
          <w:tcPr>
            <w:tcW w:w="296" w:type="pct"/>
            <w:vAlign w:val="center"/>
          </w:tcPr>
          <w:p w14:paraId="5D5130D5"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4 667</w:t>
            </w:r>
          </w:p>
        </w:tc>
        <w:tc>
          <w:tcPr>
            <w:tcW w:w="309" w:type="pct"/>
            <w:shd w:val="clear" w:color="auto" w:fill="auto"/>
            <w:vAlign w:val="center"/>
          </w:tcPr>
          <w:p w14:paraId="0ECB4C00"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849</w:t>
            </w:r>
          </w:p>
        </w:tc>
        <w:tc>
          <w:tcPr>
            <w:tcW w:w="317" w:type="pct"/>
            <w:shd w:val="clear" w:color="auto" w:fill="auto"/>
            <w:vAlign w:val="center"/>
          </w:tcPr>
          <w:p w14:paraId="282F4FB4"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66 575</w:t>
            </w:r>
          </w:p>
        </w:tc>
        <w:tc>
          <w:tcPr>
            <w:tcW w:w="296" w:type="pct"/>
            <w:vAlign w:val="bottom"/>
          </w:tcPr>
          <w:p w14:paraId="3A116C9B"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18 667 </w:t>
            </w:r>
          </w:p>
        </w:tc>
        <w:tc>
          <w:tcPr>
            <w:tcW w:w="349" w:type="pct"/>
            <w:shd w:val="clear" w:color="auto" w:fill="C5E0B3" w:themeFill="accent6" w:themeFillTint="66"/>
            <w:vAlign w:val="center"/>
          </w:tcPr>
          <w:p w14:paraId="49804356"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100</w:t>
            </w:r>
          </w:p>
        </w:tc>
      </w:tr>
      <w:tr w:rsidR="00F94D10" w:rsidRPr="006E40C6" w14:paraId="13EA8039" w14:textId="77777777" w:rsidTr="00F94D10">
        <w:trPr>
          <w:trHeight w:val="263"/>
        </w:trPr>
        <w:tc>
          <w:tcPr>
            <w:tcW w:w="443" w:type="pct"/>
            <w:shd w:val="clear" w:color="auto" w:fill="auto"/>
            <w:noWrap/>
            <w:vAlign w:val="bottom"/>
            <w:hideMark/>
          </w:tcPr>
          <w:p w14:paraId="2810CD68" w14:textId="707AEC10" w:rsidR="00F94D10" w:rsidRPr="006E40C6" w:rsidRDefault="00F94D10" w:rsidP="00F62F12">
            <w:pPr>
              <w:spacing w:before="40" w:after="40"/>
              <w:rPr>
                <w:rFonts w:cs="Arial"/>
                <w:sz w:val="18"/>
                <w:szCs w:val="18"/>
                <w:lang w:val="en-GB"/>
              </w:rPr>
            </w:pPr>
            <w:r w:rsidRPr="006E40C6">
              <w:rPr>
                <w:rFonts w:cs="Arial"/>
                <w:sz w:val="18"/>
                <w:szCs w:val="18"/>
                <w:lang w:val="en-GB"/>
              </w:rPr>
              <w:t>Gegharquniq</w:t>
            </w:r>
          </w:p>
        </w:tc>
        <w:tc>
          <w:tcPr>
            <w:tcW w:w="365" w:type="pct"/>
            <w:shd w:val="clear" w:color="auto" w:fill="auto"/>
            <w:noWrap/>
            <w:vAlign w:val="center"/>
            <w:hideMark/>
          </w:tcPr>
          <w:p w14:paraId="27A4E9A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w:t>
            </w:r>
          </w:p>
        </w:tc>
        <w:tc>
          <w:tcPr>
            <w:tcW w:w="349" w:type="pct"/>
            <w:shd w:val="clear" w:color="auto" w:fill="auto"/>
            <w:noWrap/>
            <w:vAlign w:val="center"/>
            <w:hideMark/>
          </w:tcPr>
          <w:p w14:paraId="7CA52B9F"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w:t>
            </w:r>
          </w:p>
        </w:tc>
        <w:tc>
          <w:tcPr>
            <w:tcW w:w="359" w:type="pct"/>
            <w:shd w:val="clear" w:color="auto" w:fill="auto"/>
            <w:noWrap/>
            <w:vAlign w:val="center"/>
            <w:hideMark/>
          </w:tcPr>
          <w:p w14:paraId="67875F2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41</w:t>
            </w:r>
          </w:p>
        </w:tc>
        <w:tc>
          <w:tcPr>
            <w:tcW w:w="292" w:type="pct"/>
            <w:shd w:val="clear" w:color="auto" w:fill="auto"/>
            <w:vAlign w:val="center"/>
            <w:hideMark/>
          </w:tcPr>
          <w:p w14:paraId="4F5B619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17,5</w:t>
            </w:r>
          </w:p>
        </w:tc>
        <w:tc>
          <w:tcPr>
            <w:tcW w:w="340" w:type="pct"/>
            <w:shd w:val="clear" w:color="auto" w:fill="auto"/>
            <w:vAlign w:val="center"/>
            <w:hideMark/>
          </w:tcPr>
          <w:p w14:paraId="7FBCD88A"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17,3</w:t>
            </w:r>
          </w:p>
        </w:tc>
        <w:tc>
          <w:tcPr>
            <w:tcW w:w="285" w:type="pct"/>
            <w:shd w:val="clear" w:color="auto" w:fill="auto"/>
            <w:vAlign w:val="center"/>
            <w:hideMark/>
          </w:tcPr>
          <w:p w14:paraId="0ACC26CA"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54F8C236"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96</w:t>
            </w:r>
          </w:p>
        </w:tc>
        <w:tc>
          <w:tcPr>
            <w:tcW w:w="342" w:type="pct"/>
            <w:shd w:val="clear" w:color="auto" w:fill="auto"/>
            <w:noWrap/>
            <w:vAlign w:val="center"/>
            <w:hideMark/>
          </w:tcPr>
          <w:p w14:paraId="663F7F9C"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10 871</w:t>
            </w:r>
          </w:p>
        </w:tc>
        <w:tc>
          <w:tcPr>
            <w:tcW w:w="296" w:type="pct"/>
            <w:vAlign w:val="center"/>
          </w:tcPr>
          <w:p w14:paraId="2D0F7663"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3 565</w:t>
            </w:r>
          </w:p>
        </w:tc>
        <w:tc>
          <w:tcPr>
            <w:tcW w:w="309" w:type="pct"/>
            <w:shd w:val="clear" w:color="auto" w:fill="auto"/>
            <w:vAlign w:val="center"/>
          </w:tcPr>
          <w:p w14:paraId="453D9153"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892</w:t>
            </w:r>
          </w:p>
        </w:tc>
        <w:tc>
          <w:tcPr>
            <w:tcW w:w="317" w:type="pct"/>
            <w:shd w:val="clear" w:color="auto" w:fill="auto"/>
            <w:vAlign w:val="center"/>
          </w:tcPr>
          <w:p w14:paraId="65FD036D"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54 357</w:t>
            </w:r>
          </w:p>
        </w:tc>
        <w:tc>
          <w:tcPr>
            <w:tcW w:w="296" w:type="pct"/>
            <w:vAlign w:val="bottom"/>
          </w:tcPr>
          <w:p w14:paraId="36796A7A"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17 824 </w:t>
            </w:r>
          </w:p>
        </w:tc>
        <w:tc>
          <w:tcPr>
            <w:tcW w:w="349" w:type="pct"/>
            <w:shd w:val="clear" w:color="auto" w:fill="FFE599" w:themeFill="accent4" w:themeFillTint="66"/>
            <w:vAlign w:val="center"/>
          </w:tcPr>
          <w:p w14:paraId="6AF6AA2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81</w:t>
            </w:r>
          </w:p>
        </w:tc>
      </w:tr>
      <w:tr w:rsidR="00F94D10" w:rsidRPr="006E40C6" w14:paraId="7423F442" w14:textId="77777777" w:rsidTr="00F94D10">
        <w:trPr>
          <w:trHeight w:val="263"/>
        </w:trPr>
        <w:tc>
          <w:tcPr>
            <w:tcW w:w="443" w:type="pct"/>
            <w:shd w:val="clear" w:color="auto" w:fill="auto"/>
            <w:noWrap/>
            <w:vAlign w:val="bottom"/>
            <w:hideMark/>
          </w:tcPr>
          <w:p w14:paraId="2645CD78"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Kotayk</w:t>
            </w:r>
          </w:p>
        </w:tc>
        <w:tc>
          <w:tcPr>
            <w:tcW w:w="365" w:type="pct"/>
            <w:shd w:val="clear" w:color="auto" w:fill="auto"/>
            <w:noWrap/>
            <w:vAlign w:val="center"/>
            <w:hideMark/>
          </w:tcPr>
          <w:p w14:paraId="5EE8485D"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6</w:t>
            </w:r>
          </w:p>
        </w:tc>
        <w:tc>
          <w:tcPr>
            <w:tcW w:w="349" w:type="pct"/>
            <w:shd w:val="clear" w:color="auto" w:fill="auto"/>
            <w:noWrap/>
            <w:vAlign w:val="center"/>
            <w:hideMark/>
          </w:tcPr>
          <w:p w14:paraId="102CF47A"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w:t>
            </w:r>
          </w:p>
        </w:tc>
        <w:tc>
          <w:tcPr>
            <w:tcW w:w="359" w:type="pct"/>
            <w:shd w:val="clear" w:color="auto" w:fill="auto"/>
            <w:noWrap/>
            <w:vAlign w:val="center"/>
            <w:hideMark/>
          </w:tcPr>
          <w:p w14:paraId="27AB93E2"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28</w:t>
            </w:r>
          </w:p>
        </w:tc>
        <w:tc>
          <w:tcPr>
            <w:tcW w:w="292" w:type="pct"/>
            <w:shd w:val="clear" w:color="auto" w:fill="auto"/>
            <w:vAlign w:val="center"/>
            <w:hideMark/>
          </w:tcPr>
          <w:p w14:paraId="7C551B5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21,8</w:t>
            </w:r>
          </w:p>
        </w:tc>
        <w:tc>
          <w:tcPr>
            <w:tcW w:w="340" w:type="pct"/>
            <w:shd w:val="clear" w:color="auto" w:fill="auto"/>
            <w:vAlign w:val="center"/>
            <w:hideMark/>
          </w:tcPr>
          <w:p w14:paraId="6806DB6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16,3</w:t>
            </w:r>
          </w:p>
        </w:tc>
        <w:tc>
          <w:tcPr>
            <w:tcW w:w="285" w:type="pct"/>
            <w:shd w:val="clear" w:color="auto" w:fill="auto"/>
            <w:vAlign w:val="center"/>
            <w:hideMark/>
          </w:tcPr>
          <w:p w14:paraId="6A1CEA7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725CD450"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109</w:t>
            </w:r>
          </w:p>
        </w:tc>
        <w:tc>
          <w:tcPr>
            <w:tcW w:w="342" w:type="pct"/>
            <w:shd w:val="clear" w:color="auto" w:fill="auto"/>
            <w:noWrap/>
            <w:vAlign w:val="center"/>
            <w:hideMark/>
          </w:tcPr>
          <w:p w14:paraId="6E49FA85"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10 276</w:t>
            </w:r>
          </w:p>
        </w:tc>
        <w:tc>
          <w:tcPr>
            <w:tcW w:w="296" w:type="pct"/>
            <w:vAlign w:val="center"/>
          </w:tcPr>
          <w:p w14:paraId="271CAB17"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3 891</w:t>
            </w:r>
          </w:p>
        </w:tc>
        <w:tc>
          <w:tcPr>
            <w:tcW w:w="309" w:type="pct"/>
            <w:shd w:val="clear" w:color="auto" w:fill="auto"/>
            <w:vAlign w:val="center"/>
          </w:tcPr>
          <w:p w14:paraId="11DC650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1 092,5</w:t>
            </w:r>
          </w:p>
        </w:tc>
        <w:tc>
          <w:tcPr>
            <w:tcW w:w="317" w:type="pct"/>
            <w:shd w:val="clear" w:color="auto" w:fill="auto"/>
            <w:vAlign w:val="center"/>
          </w:tcPr>
          <w:p w14:paraId="4F1D7971"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61 655</w:t>
            </w:r>
          </w:p>
        </w:tc>
        <w:tc>
          <w:tcPr>
            <w:tcW w:w="296" w:type="pct"/>
            <w:vAlign w:val="bottom"/>
          </w:tcPr>
          <w:p w14:paraId="38C8B619"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23 343 </w:t>
            </w:r>
          </w:p>
        </w:tc>
        <w:tc>
          <w:tcPr>
            <w:tcW w:w="349" w:type="pct"/>
            <w:shd w:val="clear" w:color="auto" w:fill="FFE599" w:themeFill="accent4" w:themeFillTint="66"/>
            <w:vAlign w:val="center"/>
          </w:tcPr>
          <w:p w14:paraId="06FEB2F4"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83</w:t>
            </w:r>
          </w:p>
        </w:tc>
      </w:tr>
      <w:tr w:rsidR="00F94D10" w:rsidRPr="006E40C6" w14:paraId="4F798FBF" w14:textId="77777777" w:rsidTr="00F94D10">
        <w:trPr>
          <w:trHeight w:val="263"/>
        </w:trPr>
        <w:tc>
          <w:tcPr>
            <w:tcW w:w="443" w:type="pct"/>
            <w:shd w:val="clear" w:color="auto" w:fill="auto"/>
            <w:noWrap/>
            <w:vAlign w:val="bottom"/>
            <w:hideMark/>
          </w:tcPr>
          <w:p w14:paraId="225E7BF8"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Lori</w:t>
            </w:r>
          </w:p>
        </w:tc>
        <w:tc>
          <w:tcPr>
            <w:tcW w:w="365" w:type="pct"/>
            <w:shd w:val="clear" w:color="auto" w:fill="auto"/>
            <w:noWrap/>
            <w:vAlign w:val="center"/>
            <w:hideMark/>
          </w:tcPr>
          <w:p w14:paraId="1DC6937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49" w:type="pct"/>
            <w:shd w:val="clear" w:color="auto" w:fill="auto"/>
            <w:noWrap/>
            <w:vAlign w:val="center"/>
            <w:hideMark/>
          </w:tcPr>
          <w:p w14:paraId="661402D0"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w:t>
            </w:r>
          </w:p>
        </w:tc>
        <w:tc>
          <w:tcPr>
            <w:tcW w:w="359" w:type="pct"/>
            <w:shd w:val="clear" w:color="auto" w:fill="auto"/>
            <w:noWrap/>
            <w:vAlign w:val="center"/>
            <w:hideMark/>
          </w:tcPr>
          <w:p w14:paraId="28BCC373"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35</w:t>
            </w:r>
          </w:p>
        </w:tc>
        <w:tc>
          <w:tcPr>
            <w:tcW w:w="292" w:type="pct"/>
            <w:shd w:val="clear" w:color="auto" w:fill="auto"/>
            <w:vAlign w:val="center"/>
            <w:hideMark/>
          </w:tcPr>
          <w:p w14:paraId="6CA2DD1B"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26,2</w:t>
            </w:r>
          </w:p>
        </w:tc>
        <w:tc>
          <w:tcPr>
            <w:tcW w:w="340" w:type="pct"/>
            <w:shd w:val="clear" w:color="auto" w:fill="auto"/>
            <w:vAlign w:val="center"/>
            <w:hideMark/>
          </w:tcPr>
          <w:p w14:paraId="3F0935D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2,8</w:t>
            </w:r>
          </w:p>
        </w:tc>
        <w:tc>
          <w:tcPr>
            <w:tcW w:w="285" w:type="pct"/>
            <w:shd w:val="clear" w:color="auto" w:fill="auto"/>
            <w:vAlign w:val="center"/>
            <w:hideMark/>
          </w:tcPr>
          <w:p w14:paraId="5F635BA2"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01BF509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68</w:t>
            </w:r>
          </w:p>
        </w:tc>
        <w:tc>
          <w:tcPr>
            <w:tcW w:w="342" w:type="pct"/>
            <w:shd w:val="clear" w:color="auto" w:fill="auto"/>
            <w:noWrap/>
            <w:vAlign w:val="center"/>
            <w:hideMark/>
          </w:tcPr>
          <w:p w14:paraId="23835233"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9 558</w:t>
            </w:r>
          </w:p>
        </w:tc>
        <w:tc>
          <w:tcPr>
            <w:tcW w:w="296" w:type="pct"/>
            <w:vAlign w:val="center"/>
          </w:tcPr>
          <w:p w14:paraId="7FF541D9"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3 043</w:t>
            </w:r>
          </w:p>
        </w:tc>
        <w:tc>
          <w:tcPr>
            <w:tcW w:w="309" w:type="pct"/>
            <w:shd w:val="clear" w:color="auto" w:fill="auto"/>
            <w:vAlign w:val="center"/>
          </w:tcPr>
          <w:p w14:paraId="7EEC1212"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968,9</w:t>
            </w:r>
          </w:p>
        </w:tc>
        <w:tc>
          <w:tcPr>
            <w:tcW w:w="317" w:type="pct"/>
            <w:shd w:val="clear" w:color="auto" w:fill="auto"/>
            <w:vAlign w:val="center"/>
          </w:tcPr>
          <w:p w14:paraId="417E40A3"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66 905</w:t>
            </w:r>
          </w:p>
        </w:tc>
        <w:tc>
          <w:tcPr>
            <w:tcW w:w="296" w:type="pct"/>
            <w:vAlign w:val="bottom"/>
          </w:tcPr>
          <w:p w14:paraId="2382900C"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21 303 </w:t>
            </w:r>
          </w:p>
        </w:tc>
        <w:tc>
          <w:tcPr>
            <w:tcW w:w="349" w:type="pct"/>
            <w:shd w:val="clear" w:color="auto" w:fill="FFE599" w:themeFill="accent4" w:themeFillTint="66"/>
            <w:vAlign w:val="center"/>
          </w:tcPr>
          <w:p w14:paraId="62DCE63D"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86</w:t>
            </w:r>
          </w:p>
        </w:tc>
      </w:tr>
      <w:tr w:rsidR="00F94D10" w:rsidRPr="006E40C6" w14:paraId="0EF16763" w14:textId="77777777" w:rsidTr="00F94D10">
        <w:trPr>
          <w:trHeight w:val="263"/>
        </w:trPr>
        <w:tc>
          <w:tcPr>
            <w:tcW w:w="443" w:type="pct"/>
            <w:shd w:val="clear" w:color="auto" w:fill="auto"/>
            <w:noWrap/>
            <w:vAlign w:val="bottom"/>
            <w:hideMark/>
          </w:tcPr>
          <w:p w14:paraId="058C6736"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Shirak</w:t>
            </w:r>
          </w:p>
        </w:tc>
        <w:tc>
          <w:tcPr>
            <w:tcW w:w="365" w:type="pct"/>
            <w:shd w:val="clear" w:color="auto" w:fill="auto"/>
            <w:noWrap/>
            <w:vAlign w:val="center"/>
            <w:hideMark/>
          </w:tcPr>
          <w:p w14:paraId="7660276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8</w:t>
            </w:r>
          </w:p>
        </w:tc>
        <w:tc>
          <w:tcPr>
            <w:tcW w:w="349" w:type="pct"/>
            <w:shd w:val="clear" w:color="auto" w:fill="auto"/>
            <w:noWrap/>
            <w:vAlign w:val="center"/>
            <w:hideMark/>
          </w:tcPr>
          <w:p w14:paraId="61D4A1BD"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w:t>
            </w:r>
          </w:p>
        </w:tc>
        <w:tc>
          <w:tcPr>
            <w:tcW w:w="359" w:type="pct"/>
            <w:shd w:val="clear" w:color="auto" w:fill="auto"/>
            <w:noWrap/>
            <w:vAlign w:val="center"/>
            <w:hideMark/>
          </w:tcPr>
          <w:p w14:paraId="354DAB4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52</w:t>
            </w:r>
          </w:p>
        </w:tc>
        <w:tc>
          <w:tcPr>
            <w:tcW w:w="292" w:type="pct"/>
            <w:shd w:val="clear" w:color="auto" w:fill="auto"/>
            <w:vAlign w:val="center"/>
            <w:hideMark/>
          </w:tcPr>
          <w:p w14:paraId="7FB16211"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26,5</w:t>
            </w:r>
          </w:p>
        </w:tc>
        <w:tc>
          <w:tcPr>
            <w:tcW w:w="340" w:type="pct"/>
            <w:shd w:val="clear" w:color="auto" w:fill="auto"/>
            <w:vAlign w:val="center"/>
            <w:hideMark/>
          </w:tcPr>
          <w:p w14:paraId="530C0FC0"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11,1</w:t>
            </w:r>
          </w:p>
        </w:tc>
        <w:tc>
          <w:tcPr>
            <w:tcW w:w="285" w:type="pct"/>
            <w:shd w:val="clear" w:color="auto" w:fill="auto"/>
            <w:vAlign w:val="center"/>
            <w:hideMark/>
          </w:tcPr>
          <w:p w14:paraId="10C5100B"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730540E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102</w:t>
            </w:r>
          </w:p>
        </w:tc>
        <w:tc>
          <w:tcPr>
            <w:tcW w:w="342" w:type="pct"/>
            <w:shd w:val="clear" w:color="auto" w:fill="auto"/>
            <w:noWrap/>
            <w:vAlign w:val="center"/>
            <w:hideMark/>
          </w:tcPr>
          <w:p w14:paraId="2B989027"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8 356</w:t>
            </w:r>
          </w:p>
        </w:tc>
        <w:tc>
          <w:tcPr>
            <w:tcW w:w="296" w:type="pct"/>
            <w:vAlign w:val="center"/>
          </w:tcPr>
          <w:p w14:paraId="16DEE9BC"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2 479</w:t>
            </w:r>
          </w:p>
        </w:tc>
        <w:tc>
          <w:tcPr>
            <w:tcW w:w="309" w:type="pct"/>
            <w:shd w:val="clear" w:color="auto" w:fill="auto"/>
            <w:vAlign w:val="center"/>
          </w:tcPr>
          <w:p w14:paraId="00B9824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1 587</w:t>
            </w:r>
          </w:p>
        </w:tc>
        <w:tc>
          <w:tcPr>
            <w:tcW w:w="317" w:type="pct"/>
            <w:shd w:val="clear" w:color="auto" w:fill="auto"/>
            <w:vAlign w:val="center"/>
          </w:tcPr>
          <w:p w14:paraId="67C895DE"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66 848</w:t>
            </w:r>
          </w:p>
        </w:tc>
        <w:tc>
          <w:tcPr>
            <w:tcW w:w="296" w:type="pct"/>
            <w:vAlign w:val="bottom"/>
          </w:tcPr>
          <w:p w14:paraId="152A53F2"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19 829 </w:t>
            </w:r>
          </w:p>
        </w:tc>
        <w:tc>
          <w:tcPr>
            <w:tcW w:w="349" w:type="pct"/>
            <w:shd w:val="clear" w:color="auto" w:fill="F4B083" w:themeFill="accent2" w:themeFillTint="99"/>
            <w:vAlign w:val="center"/>
          </w:tcPr>
          <w:p w14:paraId="13E3383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55</w:t>
            </w:r>
          </w:p>
        </w:tc>
      </w:tr>
      <w:tr w:rsidR="00F94D10" w:rsidRPr="006E40C6" w14:paraId="47119BFF" w14:textId="77777777" w:rsidTr="00F94D10">
        <w:trPr>
          <w:trHeight w:val="263"/>
        </w:trPr>
        <w:tc>
          <w:tcPr>
            <w:tcW w:w="443" w:type="pct"/>
            <w:shd w:val="clear" w:color="auto" w:fill="auto"/>
            <w:noWrap/>
            <w:vAlign w:val="bottom"/>
            <w:hideMark/>
          </w:tcPr>
          <w:p w14:paraId="5E17F1AB"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Syuniq</w:t>
            </w:r>
          </w:p>
        </w:tc>
        <w:tc>
          <w:tcPr>
            <w:tcW w:w="365" w:type="pct"/>
            <w:shd w:val="clear" w:color="auto" w:fill="auto"/>
            <w:noWrap/>
            <w:vAlign w:val="center"/>
            <w:hideMark/>
          </w:tcPr>
          <w:p w14:paraId="579F0982"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w:t>
            </w:r>
          </w:p>
        </w:tc>
        <w:tc>
          <w:tcPr>
            <w:tcW w:w="349" w:type="pct"/>
            <w:shd w:val="clear" w:color="auto" w:fill="auto"/>
            <w:noWrap/>
            <w:vAlign w:val="center"/>
            <w:hideMark/>
          </w:tcPr>
          <w:p w14:paraId="0B3C98A5"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w:t>
            </w:r>
          </w:p>
        </w:tc>
        <w:tc>
          <w:tcPr>
            <w:tcW w:w="359" w:type="pct"/>
            <w:shd w:val="clear" w:color="auto" w:fill="auto"/>
            <w:noWrap/>
            <w:vAlign w:val="center"/>
            <w:hideMark/>
          </w:tcPr>
          <w:p w14:paraId="2EB8B24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29</w:t>
            </w:r>
          </w:p>
        </w:tc>
        <w:tc>
          <w:tcPr>
            <w:tcW w:w="292" w:type="pct"/>
            <w:shd w:val="clear" w:color="auto" w:fill="auto"/>
            <w:vAlign w:val="center"/>
            <w:hideMark/>
          </w:tcPr>
          <w:p w14:paraId="7E9D354C"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17,2</w:t>
            </w:r>
          </w:p>
        </w:tc>
        <w:tc>
          <w:tcPr>
            <w:tcW w:w="340" w:type="pct"/>
            <w:shd w:val="clear" w:color="auto" w:fill="auto"/>
            <w:vAlign w:val="center"/>
            <w:hideMark/>
          </w:tcPr>
          <w:p w14:paraId="70129214"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10,1</w:t>
            </w:r>
          </w:p>
        </w:tc>
        <w:tc>
          <w:tcPr>
            <w:tcW w:w="285" w:type="pct"/>
            <w:shd w:val="clear" w:color="auto" w:fill="auto"/>
            <w:vAlign w:val="center"/>
            <w:hideMark/>
          </w:tcPr>
          <w:p w14:paraId="137AF1A5"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6E94FB7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72</w:t>
            </w:r>
          </w:p>
        </w:tc>
        <w:tc>
          <w:tcPr>
            <w:tcW w:w="342" w:type="pct"/>
            <w:shd w:val="clear" w:color="auto" w:fill="auto"/>
            <w:noWrap/>
            <w:vAlign w:val="center"/>
            <w:hideMark/>
          </w:tcPr>
          <w:p w14:paraId="647FEABB"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4 569</w:t>
            </w:r>
          </w:p>
        </w:tc>
        <w:tc>
          <w:tcPr>
            <w:tcW w:w="296" w:type="pct"/>
            <w:vAlign w:val="center"/>
          </w:tcPr>
          <w:p w14:paraId="1A5CF45C"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1 777</w:t>
            </w:r>
          </w:p>
        </w:tc>
        <w:tc>
          <w:tcPr>
            <w:tcW w:w="309" w:type="pct"/>
            <w:shd w:val="clear" w:color="auto" w:fill="auto"/>
            <w:vAlign w:val="center"/>
          </w:tcPr>
          <w:p w14:paraId="7B171A8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675,5</w:t>
            </w:r>
          </w:p>
        </w:tc>
        <w:tc>
          <w:tcPr>
            <w:tcW w:w="317" w:type="pct"/>
            <w:shd w:val="clear" w:color="auto" w:fill="auto"/>
            <w:vAlign w:val="center"/>
          </w:tcPr>
          <w:p w14:paraId="40619438"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22 847</w:t>
            </w:r>
          </w:p>
        </w:tc>
        <w:tc>
          <w:tcPr>
            <w:tcW w:w="296" w:type="pct"/>
            <w:vAlign w:val="bottom"/>
          </w:tcPr>
          <w:p w14:paraId="7A8006D3"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8 886 </w:t>
            </w:r>
          </w:p>
        </w:tc>
        <w:tc>
          <w:tcPr>
            <w:tcW w:w="349" w:type="pct"/>
            <w:shd w:val="clear" w:color="auto" w:fill="F4B083" w:themeFill="accent2" w:themeFillTint="99"/>
            <w:vAlign w:val="center"/>
          </w:tcPr>
          <w:p w14:paraId="1C92CEBB"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47</w:t>
            </w:r>
          </w:p>
        </w:tc>
      </w:tr>
      <w:tr w:rsidR="00F94D10" w:rsidRPr="006E40C6" w14:paraId="53CFED50" w14:textId="77777777" w:rsidTr="00F94D10">
        <w:trPr>
          <w:trHeight w:val="263"/>
        </w:trPr>
        <w:tc>
          <w:tcPr>
            <w:tcW w:w="443" w:type="pct"/>
            <w:shd w:val="clear" w:color="auto" w:fill="auto"/>
            <w:noWrap/>
            <w:vAlign w:val="bottom"/>
            <w:hideMark/>
          </w:tcPr>
          <w:p w14:paraId="099A6B18"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Tavush</w:t>
            </w:r>
          </w:p>
        </w:tc>
        <w:tc>
          <w:tcPr>
            <w:tcW w:w="365" w:type="pct"/>
            <w:shd w:val="clear" w:color="auto" w:fill="auto"/>
            <w:noWrap/>
            <w:vAlign w:val="center"/>
            <w:hideMark/>
          </w:tcPr>
          <w:p w14:paraId="040B28F3"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w:t>
            </w:r>
          </w:p>
        </w:tc>
        <w:tc>
          <w:tcPr>
            <w:tcW w:w="349" w:type="pct"/>
            <w:shd w:val="clear" w:color="auto" w:fill="auto"/>
            <w:noWrap/>
            <w:vAlign w:val="center"/>
            <w:hideMark/>
          </w:tcPr>
          <w:p w14:paraId="3B2EB2B7"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w:t>
            </w:r>
          </w:p>
        </w:tc>
        <w:tc>
          <w:tcPr>
            <w:tcW w:w="359" w:type="pct"/>
            <w:shd w:val="clear" w:color="auto" w:fill="auto"/>
            <w:noWrap/>
            <w:vAlign w:val="center"/>
            <w:hideMark/>
          </w:tcPr>
          <w:p w14:paraId="098AF86A"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15</w:t>
            </w:r>
          </w:p>
        </w:tc>
        <w:tc>
          <w:tcPr>
            <w:tcW w:w="292" w:type="pct"/>
            <w:shd w:val="clear" w:color="auto" w:fill="auto"/>
            <w:vAlign w:val="center"/>
            <w:hideMark/>
          </w:tcPr>
          <w:p w14:paraId="3368BD7F"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16</w:t>
            </w:r>
          </w:p>
        </w:tc>
        <w:tc>
          <w:tcPr>
            <w:tcW w:w="340" w:type="pct"/>
            <w:shd w:val="clear" w:color="auto" w:fill="auto"/>
            <w:vAlign w:val="center"/>
            <w:hideMark/>
          </w:tcPr>
          <w:p w14:paraId="543A7373"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4,8</w:t>
            </w:r>
          </w:p>
        </w:tc>
        <w:tc>
          <w:tcPr>
            <w:tcW w:w="285" w:type="pct"/>
            <w:shd w:val="clear" w:color="auto" w:fill="auto"/>
            <w:vAlign w:val="center"/>
            <w:hideMark/>
          </w:tcPr>
          <w:p w14:paraId="616BD319"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008E5B80"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57</w:t>
            </w:r>
          </w:p>
        </w:tc>
        <w:tc>
          <w:tcPr>
            <w:tcW w:w="342" w:type="pct"/>
            <w:shd w:val="clear" w:color="auto" w:fill="auto"/>
            <w:noWrap/>
            <w:vAlign w:val="center"/>
            <w:hideMark/>
          </w:tcPr>
          <w:p w14:paraId="7058E2D0"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3 016</w:t>
            </w:r>
          </w:p>
        </w:tc>
        <w:tc>
          <w:tcPr>
            <w:tcW w:w="296" w:type="pct"/>
            <w:vAlign w:val="center"/>
          </w:tcPr>
          <w:p w14:paraId="1D0230F0"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3 307</w:t>
            </w:r>
          </w:p>
        </w:tc>
        <w:tc>
          <w:tcPr>
            <w:tcW w:w="309" w:type="pct"/>
            <w:shd w:val="clear" w:color="auto" w:fill="auto"/>
            <w:vAlign w:val="center"/>
          </w:tcPr>
          <w:p w14:paraId="781C3170"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398,6</w:t>
            </w:r>
          </w:p>
        </w:tc>
        <w:tc>
          <w:tcPr>
            <w:tcW w:w="317" w:type="pct"/>
            <w:shd w:val="clear" w:color="auto" w:fill="auto"/>
            <w:vAlign w:val="center"/>
          </w:tcPr>
          <w:p w14:paraId="6CA1961D"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12 062</w:t>
            </w:r>
          </w:p>
        </w:tc>
        <w:tc>
          <w:tcPr>
            <w:tcW w:w="296" w:type="pct"/>
            <w:vAlign w:val="bottom"/>
          </w:tcPr>
          <w:p w14:paraId="0E08BD44"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13 228 </w:t>
            </w:r>
          </w:p>
        </w:tc>
        <w:tc>
          <w:tcPr>
            <w:tcW w:w="349" w:type="pct"/>
            <w:shd w:val="clear" w:color="auto" w:fill="C5E0B3" w:themeFill="accent6" w:themeFillTint="66"/>
            <w:vAlign w:val="center"/>
          </w:tcPr>
          <w:p w14:paraId="00518E62"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95</w:t>
            </w:r>
          </w:p>
        </w:tc>
      </w:tr>
      <w:tr w:rsidR="00F94D10" w:rsidRPr="006E40C6" w14:paraId="212CB675" w14:textId="77777777" w:rsidTr="00F94D10">
        <w:trPr>
          <w:trHeight w:val="263"/>
        </w:trPr>
        <w:tc>
          <w:tcPr>
            <w:tcW w:w="443" w:type="pct"/>
            <w:shd w:val="clear" w:color="auto" w:fill="auto"/>
            <w:noWrap/>
            <w:vAlign w:val="bottom"/>
            <w:hideMark/>
          </w:tcPr>
          <w:p w14:paraId="6ACFFA3E" w14:textId="77777777" w:rsidR="00F94D10" w:rsidRPr="006E40C6" w:rsidRDefault="00F94D10" w:rsidP="00F62F12">
            <w:pPr>
              <w:spacing w:before="40" w:after="40"/>
              <w:rPr>
                <w:rFonts w:cs="Arial"/>
                <w:sz w:val="18"/>
                <w:szCs w:val="18"/>
                <w:lang w:val="en-GB"/>
              </w:rPr>
            </w:pPr>
            <w:r w:rsidRPr="006E40C6">
              <w:rPr>
                <w:rFonts w:cs="Arial"/>
                <w:sz w:val="18"/>
                <w:szCs w:val="18"/>
                <w:lang w:val="en-GB"/>
              </w:rPr>
              <w:t>Vayots Dzor</w:t>
            </w:r>
          </w:p>
        </w:tc>
        <w:tc>
          <w:tcPr>
            <w:tcW w:w="365" w:type="pct"/>
            <w:shd w:val="clear" w:color="auto" w:fill="auto"/>
            <w:noWrap/>
            <w:vAlign w:val="center"/>
            <w:hideMark/>
          </w:tcPr>
          <w:p w14:paraId="47BFFF21"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w:t>
            </w:r>
          </w:p>
        </w:tc>
        <w:tc>
          <w:tcPr>
            <w:tcW w:w="349" w:type="pct"/>
            <w:shd w:val="clear" w:color="auto" w:fill="auto"/>
            <w:noWrap/>
            <w:vAlign w:val="center"/>
            <w:hideMark/>
          </w:tcPr>
          <w:p w14:paraId="2BAB7054"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2</w:t>
            </w:r>
          </w:p>
        </w:tc>
        <w:tc>
          <w:tcPr>
            <w:tcW w:w="359" w:type="pct"/>
            <w:shd w:val="clear" w:color="auto" w:fill="auto"/>
            <w:noWrap/>
            <w:vAlign w:val="center"/>
            <w:hideMark/>
          </w:tcPr>
          <w:p w14:paraId="6B010A19"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13</w:t>
            </w:r>
          </w:p>
        </w:tc>
        <w:tc>
          <w:tcPr>
            <w:tcW w:w="292" w:type="pct"/>
            <w:shd w:val="clear" w:color="auto" w:fill="auto"/>
            <w:vAlign w:val="center"/>
            <w:hideMark/>
          </w:tcPr>
          <w:p w14:paraId="21ED5B24"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13,7</w:t>
            </w:r>
          </w:p>
        </w:tc>
        <w:tc>
          <w:tcPr>
            <w:tcW w:w="340" w:type="pct"/>
            <w:shd w:val="clear" w:color="auto" w:fill="auto"/>
            <w:vAlign w:val="center"/>
            <w:hideMark/>
          </w:tcPr>
          <w:p w14:paraId="29CE49DF"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10,2</w:t>
            </w:r>
          </w:p>
        </w:tc>
        <w:tc>
          <w:tcPr>
            <w:tcW w:w="285" w:type="pct"/>
            <w:shd w:val="clear" w:color="auto" w:fill="auto"/>
            <w:vAlign w:val="center"/>
            <w:hideMark/>
          </w:tcPr>
          <w:p w14:paraId="69F4C906"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7</w:t>
            </w:r>
          </w:p>
        </w:tc>
        <w:tc>
          <w:tcPr>
            <w:tcW w:w="309" w:type="pct"/>
            <w:shd w:val="clear" w:color="auto" w:fill="auto"/>
            <w:noWrap/>
            <w:vAlign w:val="center"/>
            <w:hideMark/>
          </w:tcPr>
          <w:p w14:paraId="6ED0E34A"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57</w:t>
            </w:r>
          </w:p>
        </w:tc>
        <w:tc>
          <w:tcPr>
            <w:tcW w:w="342" w:type="pct"/>
            <w:shd w:val="clear" w:color="auto" w:fill="auto"/>
            <w:noWrap/>
            <w:vAlign w:val="center"/>
            <w:hideMark/>
          </w:tcPr>
          <w:p w14:paraId="5EAC6E3D"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8 224</w:t>
            </w:r>
          </w:p>
        </w:tc>
        <w:tc>
          <w:tcPr>
            <w:tcW w:w="296" w:type="pct"/>
            <w:vAlign w:val="center"/>
          </w:tcPr>
          <w:p w14:paraId="180E0AC8" w14:textId="77777777" w:rsidR="00F94D10" w:rsidRPr="006E40C6" w:rsidRDefault="00F94D10" w:rsidP="00632CC4">
            <w:pPr>
              <w:spacing w:before="40" w:after="40"/>
              <w:jc w:val="center"/>
              <w:rPr>
                <w:rFonts w:cs="Arial"/>
                <w:color w:val="000000"/>
                <w:sz w:val="18"/>
                <w:szCs w:val="18"/>
                <w:lang w:val="en-GB"/>
              </w:rPr>
            </w:pPr>
            <w:r w:rsidRPr="006E40C6">
              <w:rPr>
                <w:rFonts w:cs="Arial"/>
                <w:color w:val="000000"/>
                <w:sz w:val="18"/>
                <w:szCs w:val="18"/>
                <w:lang w:val="en-GB"/>
              </w:rPr>
              <w:t>1 620</w:t>
            </w:r>
          </w:p>
        </w:tc>
        <w:tc>
          <w:tcPr>
            <w:tcW w:w="309" w:type="pct"/>
            <w:shd w:val="clear" w:color="auto" w:fill="auto"/>
            <w:vAlign w:val="center"/>
          </w:tcPr>
          <w:p w14:paraId="6DC04E5B"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302,5</w:t>
            </w:r>
          </w:p>
        </w:tc>
        <w:tc>
          <w:tcPr>
            <w:tcW w:w="317" w:type="pct"/>
            <w:shd w:val="clear" w:color="auto" w:fill="auto"/>
            <w:vAlign w:val="center"/>
          </w:tcPr>
          <w:p w14:paraId="058ADFA4" w14:textId="77777777" w:rsidR="00F94D10" w:rsidRPr="006E40C6" w:rsidRDefault="00F94D10" w:rsidP="00F62F12">
            <w:pPr>
              <w:spacing w:before="40" w:after="40"/>
              <w:jc w:val="center"/>
              <w:rPr>
                <w:rFonts w:cs="Arial"/>
                <w:sz w:val="18"/>
                <w:szCs w:val="18"/>
                <w:lang w:val="en-GB"/>
              </w:rPr>
            </w:pPr>
            <w:r w:rsidRPr="006E40C6">
              <w:rPr>
                <w:rFonts w:cs="Arial"/>
                <w:color w:val="000000"/>
                <w:sz w:val="18"/>
                <w:szCs w:val="18"/>
                <w:lang w:val="en-GB"/>
              </w:rPr>
              <w:t>24 673</w:t>
            </w:r>
          </w:p>
        </w:tc>
        <w:tc>
          <w:tcPr>
            <w:tcW w:w="296" w:type="pct"/>
            <w:vAlign w:val="bottom"/>
          </w:tcPr>
          <w:p w14:paraId="3BB23D51" w14:textId="77777777" w:rsidR="00F94D10" w:rsidRPr="006E40C6" w:rsidRDefault="00F94D10" w:rsidP="00AB7392">
            <w:pPr>
              <w:spacing w:before="40" w:after="40"/>
              <w:jc w:val="center"/>
              <w:rPr>
                <w:rFonts w:cs="Arial"/>
                <w:color w:val="000000"/>
                <w:sz w:val="18"/>
                <w:szCs w:val="18"/>
                <w:lang w:val="en-GB"/>
              </w:rPr>
            </w:pPr>
            <w:r w:rsidRPr="006E40C6">
              <w:rPr>
                <w:rFonts w:cs="Arial"/>
                <w:color w:val="000000"/>
                <w:sz w:val="18"/>
                <w:szCs w:val="18"/>
                <w:lang w:val="en-GB"/>
              </w:rPr>
              <w:t xml:space="preserve">4 861 </w:t>
            </w:r>
          </w:p>
        </w:tc>
        <w:tc>
          <w:tcPr>
            <w:tcW w:w="349" w:type="pct"/>
            <w:shd w:val="clear" w:color="auto" w:fill="F4B083" w:themeFill="accent2" w:themeFillTint="99"/>
            <w:vAlign w:val="center"/>
          </w:tcPr>
          <w:p w14:paraId="3FE722BE" w14:textId="77777777" w:rsidR="00F94D10" w:rsidRPr="006E40C6" w:rsidRDefault="00F94D10" w:rsidP="00F62F12">
            <w:pPr>
              <w:spacing w:before="40" w:after="40"/>
              <w:jc w:val="center"/>
              <w:rPr>
                <w:rFonts w:cs="Arial"/>
                <w:sz w:val="18"/>
                <w:szCs w:val="18"/>
                <w:lang w:val="en-GB"/>
              </w:rPr>
            </w:pPr>
            <w:r w:rsidRPr="006E40C6">
              <w:rPr>
                <w:rFonts w:cs="Arial"/>
                <w:sz w:val="18"/>
                <w:szCs w:val="18"/>
                <w:lang w:val="en-GB"/>
              </w:rPr>
              <w:t>56</w:t>
            </w:r>
          </w:p>
        </w:tc>
      </w:tr>
      <w:tr w:rsidR="00F94D10" w:rsidRPr="006E40C6" w14:paraId="5FD39C95" w14:textId="77777777" w:rsidTr="00F94D10">
        <w:trPr>
          <w:trHeight w:val="141"/>
        </w:trPr>
        <w:tc>
          <w:tcPr>
            <w:tcW w:w="443" w:type="pct"/>
            <w:shd w:val="clear" w:color="auto" w:fill="808080" w:themeFill="background1" w:themeFillShade="80"/>
            <w:noWrap/>
            <w:vAlign w:val="center"/>
          </w:tcPr>
          <w:p w14:paraId="4B605B67" w14:textId="77777777" w:rsidR="00F94D10" w:rsidRPr="006E40C6" w:rsidRDefault="00F94D10" w:rsidP="00F62F12">
            <w:pPr>
              <w:spacing w:before="40" w:after="40"/>
              <w:jc w:val="right"/>
              <w:rPr>
                <w:rFonts w:cs="Arial"/>
                <w:b/>
                <w:color w:val="FFFFFF" w:themeColor="background1"/>
                <w:sz w:val="18"/>
                <w:szCs w:val="18"/>
                <w:lang w:val="en-GB"/>
              </w:rPr>
            </w:pPr>
            <w:r w:rsidRPr="006E40C6">
              <w:rPr>
                <w:rFonts w:cs="Arial"/>
                <w:b/>
                <w:color w:val="FFFFFF" w:themeColor="background1"/>
                <w:sz w:val="18"/>
                <w:szCs w:val="18"/>
                <w:lang w:val="en-GB"/>
              </w:rPr>
              <w:t>Total</w:t>
            </w:r>
          </w:p>
        </w:tc>
        <w:tc>
          <w:tcPr>
            <w:tcW w:w="365" w:type="pct"/>
            <w:shd w:val="clear" w:color="auto" w:fill="808080" w:themeFill="background1" w:themeFillShade="80"/>
            <w:noWrap/>
            <w:vAlign w:val="center"/>
          </w:tcPr>
          <w:p w14:paraId="4A9F6166"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64</w:t>
            </w:r>
          </w:p>
        </w:tc>
        <w:tc>
          <w:tcPr>
            <w:tcW w:w="349" w:type="pct"/>
            <w:shd w:val="clear" w:color="auto" w:fill="808080" w:themeFill="background1" w:themeFillShade="80"/>
            <w:noWrap/>
            <w:vAlign w:val="center"/>
          </w:tcPr>
          <w:p w14:paraId="5F685DDE"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252</w:t>
            </w:r>
          </w:p>
        </w:tc>
        <w:tc>
          <w:tcPr>
            <w:tcW w:w="359" w:type="pct"/>
            <w:shd w:val="clear" w:color="auto" w:fill="808080" w:themeFill="background1" w:themeFillShade="80"/>
            <w:noWrap/>
            <w:vAlign w:val="center"/>
          </w:tcPr>
          <w:p w14:paraId="41E6095B"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3 143,6</w:t>
            </w:r>
          </w:p>
        </w:tc>
        <w:tc>
          <w:tcPr>
            <w:tcW w:w="292" w:type="pct"/>
            <w:shd w:val="clear" w:color="auto" w:fill="808080" w:themeFill="background1" w:themeFillShade="80"/>
            <w:vAlign w:val="center"/>
          </w:tcPr>
          <w:p w14:paraId="3101BDA1"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1 609,9</w:t>
            </w:r>
          </w:p>
        </w:tc>
        <w:tc>
          <w:tcPr>
            <w:tcW w:w="340" w:type="pct"/>
            <w:shd w:val="clear" w:color="auto" w:fill="808080" w:themeFill="background1" w:themeFillShade="80"/>
            <w:vAlign w:val="center"/>
          </w:tcPr>
          <w:p w14:paraId="2AD48D9A"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643,3</w:t>
            </w:r>
          </w:p>
        </w:tc>
        <w:tc>
          <w:tcPr>
            <w:tcW w:w="285" w:type="pct"/>
            <w:shd w:val="clear" w:color="auto" w:fill="808080" w:themeFill="background1" w:themeFillShade="80"/>
            <w:vAlign w:val="center"/>
          </w:tcPr>
          <w:p w14:paraId="374904B1"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455</w:t>
            </w:r>
          </w:p>
        </w:tc>
        <w:tc>
          <w:tcPr>
            <w:tcW w:w="309" w:type="pct"/>
            <w:shd w:val="clear" w:color="auto" w:fill="808080" w:themeFill="background1" w:themeFillShade="80"/>
            <w:noWrap/>
            <w:vAlign w:val="center"/>
          </w:tcPr>
          <w:p w14:paraId="0745D98A"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5 851,73</w:t>
            </w:r>
          </w:p>
        </w:tc>
        <w:tc>
          <w:tcPr>
            <w:tcW w:w="342" w:type="pct"/>
            <w:shd w:val="clear" w:color="auto" w:fill="808080" w:themeFill="background1" w:themeFillShade="80"/>
            <w:noWrap/>
            <w:vAlign w:val="center"/>
          </w:tcPr>
          <w:p w14:paraId="1DB73171"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sz w:val="18"/>
                <w:szCs w:val="18"/>
                <w:lang w:val="en-GB"/>
              </w:rPr>
              <w:t>125 620</w:t>
            </w:r>
          </w:p>
        </w:tc>
        <w:tc>
          <w:tcPr>
            <w:tcW w:w="296" w:type="pct"/>
            <w:shd w:val="clear" w:color="auto" w:fill="808080" w:themeFill="background1" w:themeFillShade="80"/>
            <w:vAlign w:val="center"/>
          </w:tcPr>
          <w:p w14:paraId="17F07945" w14:textId="77777777" w:rsidR="00F94D10" w:rsidRPr="006E40C6" w:rsidRDefault="00F94D10" w:rsidP="00632CC4">
            <w:pPr>
              <w:spacing w:before="40" w:after="40"/>
              <w:jc w:val="center"/>
              <w:rPr>
                <w:rFonts w:cs="Arial"/>
                <w:b/>
                <w:color w:val="FFFFFF"/>
                <w:sz w:val="18"/>
                <w:szCs w:val="18"/>
                <w:lang w:val="en-GB"/>
              </w:rPr>
            </w:pPr>
            <w:r w:rsidRPr="006E40C6">
              <w:rPr>
                <w:rFonts w:cs="Arial"/>
                <w:b/>
                <w:color w:val="FFFFFF"/>
                <w:sz w:val="18"/>
                <w:szCs w:val="18"/>
                <w:lang w:val="en-GB"/>
              </w:rPr>
              <w:t>40 540</w:t>
            </w:r>
          </w:p>
        </w:tc>
        <w:tc>
          <w:tcPr>
            <w:tcW w:w="309" w:type="pct"/>
            <w:shd w:val="clear" w:color="auto" w:fill="808080" w:themeFill="background1" w:themeFillShade="80"/>
            <w:vAlign w:val="center"/>
          </w:tcPr>
          <w:p w14:paraId="7F690EE6"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12 851,6</w:t>
            </w:r>
          </w:p>
        </w:tc>
        <w:tc>
          <w:tcPr>
            <w:tcW w:w="317" w:type="pct"/>
            <w:shd w:val="clear" w:color="auto" w:fill="808080" w:themeFill="background1" w:themeFillShade="80"/>
            <w:vAlign w:val="center"/>
          </w:tcPr>
          <w:p w14:paraId="7C6D8EA7"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894 992</w:t>
            </w:r>
          </w:p>
        </w:tc>
        <w:tc>
          <w:tcPr>
            <w:tcW w:w="296" w:type="pct"/>
            <w:shd w:val="clear" w:color="auto" w:fill="808080" w:themeFill="background1" w:themeFillShade="80"/>
          </w:tcPr>
          <w:p w14:paraId="12069BAD"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263 589</w:t>
            </w:r>
          </w:p>
        </w:tc>
        <w:tc>
          <w:tcPr>
            <w:tcW w:w="349" w:type="pct"/>
            <w:shd w:val="clear" w:color="auto" w:fill="808080" w:themeFill="background1" w:themeFillShade="80"/>
            <w:vAlign w:val="center"/>
          </w:tcPr>
          <w:p w14:paraId="228EEAD4" w14:textId="77777777" w:rsidR="00F94D10" w:rsidRPr="006E40C6" w:rsidRDefault="00F94D10" w:rsidP="00F62F12">
            <w:pPr>
              <w:spacing w:before="40" w:after="40"/>
              <w:jc w:val="center"/>
              <w:rPr>
                <w:rFonts w:cs="Arial"/>
                <w:b/>
                <w:color w:val="FFFFFF" w:themeColor="background1"/>
                <w:sz w:val="18"/>
                <w:szCs w:val="18"/>
                <w:lang w:val="en-GB"/>
              </w:rPr>
            </w:pPr>
            <w:r w:rsidRPr="006E40C6">
              <w:rPr>
                <w:rFonts w:cs="Arial"/>
                <w:b/>
                <w:color w:val="FFFFFF" w:themeColor="background1"/>
                <w:sz w:val="18"/>
                <w:szCs w:val="18"/>
                <w:lang w:val="en-GB"/>
              </w:rPr>
              <w:t>90</w:t>
            </w:r>
          </w:p>
        </w:tc>
      </w:tr>
    </w:tbl>
    <w:p w14:paraId="542AEA9A" w14:textId="77777777" w:rsidR="00740DA8" w:rsidRPr="006E40C6" w:rsidRDefault="0057614A" w:rsidP="00ED4B3F">
      <w:pPr>
        <w:rPr>
          <w:rFonts w:cs="Arial"/>
          <w:lang w:val="en-GB"/>
        </w:rPr>
      </w:pPr>
      <w:r w:rsidRPr="006E40C6">
        <w:rPr>
          <w:rFonts w:cs="Arial"/>
          <w:i/>
          <w:sz w:val="20"/>
          <w:szCs w:val="20"/>
          <w:lang w:val="en-GB"/>
        </w:rPr>
        <w:t xml:space="preserve">Source: provided by </w:t>
      </w:r>
      <w:r w:rsidR="003F084F" w:rsidRPr="006E40C6">
        <w:rPr>
          <w:rFonts w:cs="Arial"/>
          <w:i/>
          <w:sz w:val="20"/>
          <w:szCs w:val="20"/>
          <w:lang w:val="en-GB"/>
        </w:rPr>
        <w:t>GoA</w:t>
      </w:r>
    </w:p>
    <w:p w14:paraId="0D76F40F" w14:textId="77777777" w:rsidR="002E2ED5" w:rsidRPr="006E40C6" w:rsidRDefault="002E2ED5" w:rsidP="009D1AB6">
      <w:pPr>
        <w:spacing w:before="120" w:after="120"/>
        <w:rPr>
          <w:rFonts w:cs="Arial"/>
          <w:lang w:val="en-GB"/>
        </w:rPr>
        <w:sectPr w:rsidR="002E2ED5" w:rsidRPr="006E40C6" w:rsidSect="0057614A">
          <w:pgSz w:w="16838" w:h="11906" w:orient="landscape"/>
          <w:pgMar w:top="1253" w:right="964" w:bottom="1106" w:left="964" w:header="567" w:footer="567" w:gutter="0"/>
          <w:cols w:space="720"/>
          <w:titlePg/>
          <w:docGrid w:linePitch="299"/>
        </w:sectPr>
      </w:pPr>
    </w:p>
    <w:p w14:paraId="277D9C52" w14:textId="77777777" w:rsidR="002E2ED5" w:rsidRPr="006E40C6" w:rsidRDefault="002E2ED5" w:rsidP="008071D5">
      <w:pPr>
        <w:pStyle w:val="Heading2"/>
        <w:numPr>
          <w:ilvl w:val="1"/>
          <w:numId w:val="1"/>
        </w:numPr>
        <w:ind w:left="720"/>
        <w:rPr>
          <w:rFonts w:cs="Arial"/>
          <w:lang w:val="en-GB"/>
        </w:rPr>
      </w:pPr>
      <w:bookmarkStart w:id="8" w:name="_Toc122096898"/>
      <w:bookmarkStart w:id="9" w:name="_Toc122096961"/>
      <w:bookmarkStart w:id="10" w:name="_Toc122097186"/>
      <w:bookmarkStart w:id="11" w:name="_Toc122097271"/>
      <w:bookmarkStart w:id="12" w:name="_Toc122286793"/>
      <w:bookmarkStart w:id="13" w:name="_Toc131694339"/>
      <w:r w:rsidRPr="006E40C6">
        <w:rPr>
          <w:rFonts w:cs="Arial"/>
          <w:lang w:val="en-GB"/>
        </w:rPr>
        <w:lastRenderedPageBreak/>
        <w:t>Enrolment / customer service stations operated in foreign countries</w:t>
      </w:r>
      <w:bookmarkEnd w:id="8"/>
      <w:bookmarkEnd w:id="9"/>
      <w:bookmarkEnd w:id="10"/>
      <w:bookmarkEnd w:id="11"/>
      <w:bookmarkEnd w:id="12"/>
      <w:bookmarkEnd w:id="13"/>
    </w:p>
    <w:p w14:paraId="18E2CA76" w14:textId="77777777" w:rsidR="002E2ED5" w:rsidRPr="006E40C6" w:rsidRDefault="002E2ED5" w:rsidP="002E2ED5">
      <w:pPr>
        <w:spacing w:before="120" w:after="120"/>
        <w:rPr>
          <w:rFonts w:cs="Arial"/>
          <w:lang w:val="en-GB"/>
        </w:rPr>
      </w:pPr>
      <w:r w:rsidRPr="006E40C6">
        <w:rPr>
          <w:rFonts w:cs="Arial"/>
          <w:lang w:val="en-GB"/>
        </w:rPr>
        <w:t>As of now, 59 stations (5 of them are set to be opened in 2023) are operated by the MFA abroad in embassies or consulates. Nonetheless, not all the stations are well equipped with the necessary equipment – only 15 foreign locations are equipped with necessary biometric data enrolment systems.</w:t>
      </w:r>
      <w:r w:rsidR="008F696A" w:rsidRPr="006E40C6">
        <w:rPr>
          <w:rFonts w:cs="Arial"/>
          <w:lang w:val="en-GB"/>
        </w:rPr>
        <w:t xml:space="preserve"> Detailed list of </w:t>
      </w:r>
      <w:r w:rsidR="009F6888" w:rsidRPr="006E40C6">
        <w:rPr>
          <w:rFonts w:cs="Arial"/>
          <w:lang w:val="en-GB"/>
        </w:rPr>
        <w:t xml:space="preserve">locations is provided in Annex No. </w:t>
      </w:r>
      <w:r w:rsidR="001657C8" w:rsidRPr="006E40C6">
        <w:rPr>
          <w:rFonts w:cs="Arial"/>
          <w:lang w:val="en-GB"/>
        </w:rPr>
        <w:t>7</w:t>
      </w:r>
      <w:r w:rsidR="009F6888" w:rsidRPr="006E40C6">
        <w:rPr>
          <w:rFonts w:cs="Arial"/>
          <w:lang w:val="en-GB"/>
        </w:rPr>
        <w:t>.</w:t>
      </w:r>
    </w:p>
    <w:p w14:paraId="4F7DCE15" w14:textId="77777777" w:rsidR="00AD3678" w:rsidRPr="006E40C6" w:rsidRDefault="00AD3678" w:rsidP="008071D5">
      <w:pPr>
        <w:pStyle w:val="Heading2"/>
        <w:numPr>
          <w:ilvl w:val="1"/>
          <w:numId w:val="1"/>
        </w:numPr>
        <w:ind w:left="720"/>
        <w:rPr>
          <w:rFonts w:cs="Arial"/>
          <w:lang w:val="en-GB"/>
        </w:rPr>
      </w:pPr>
      <w:bookmarkStart w:id="14" w:name="_Toc122096901"/>
      <w:bookmarkStart w:id="15" w:name="_Toc122096964"/>
      <w:bookmarkStart w:id="16" w:name="_Toc122097189"/>
      <w:bookmarkStart w:id="17" w:name="_Toc122097274"/>
      <w:bookmarkStart w:id="18" w:name="_Toc122286800"/>
      <w:bookmarkStart w:id="19" w:name="_Toc131694340"/>
      <w:r w:rsidRPr="006E40C6">
        <w:rPr>
          <w:rFonts w:cs="Arial"/>
          <w:lang w:val="en-GB"/>
        </w:rPr>
        <w:t>Productivity of personalization equipment</w:t>
      </w:r>
      <w:bookmarkEnd w:id="14"/>
      <w:bookmarkEnd w:id="15"/>
      <w:bookmarkEnd w:id="16"/>
      <w:bookmarkEnd w:id="17"/>
      <w:bookmarkEnd w:id="18"/>
      <w:bookmarkEnd w:id="19"/>
    </w:p>
    <w:p w14:paraId="2857E4D4" w14:textId="77777777" w:rsidR="00AD3678" w:rsidRPr="006E40C6" w:rsidRDefault="00AD3678" w:rsidP="00AD3678">
      <w:pPr>
        <w:spacing w:before="120" w:after="120"/>
        <w:rPr>
          <w:rFonts w:cs="Arial"/>
          <w:lang w:val="en-GB"/>
        </w:rPr>
      </w:pPr>
      <w:r w:rsidRPr="006E40C6">
        <w:rPr>
          <w:rFonts w:cs="Arial"/>
          <w:lang w:val="en-GB"/>
        </w:rPr>
        <w:t xml:space="preserve">Technical resources of </w:t>
      </w:r>
      <w:r w:rsidR="0048398E" w:rsidRPr="006E40C6">
        <w:rPr>
          <w:rFonts w:cs="Arial"/>
          <w:lang w:val="en-GB"/>
        </w:rPr>
        <w:t xml:space="preserve">enrolment / customer service station </w:t>
      </w:r>
      <w:r w:rsidRPr="006E40C6">
        <w:rPr>
          <w:rFonts w:cs="Arial"/>
          <w:lang w:val="en-GB"/>
        </w:rPr>
        <w:t>allow such printing quantities per day (maximum):</w:t>
      </w:r>
    </w:p>
    <w:p w14:paraId="4EF273C1" w14:textId="77777777" w:rsidR="00AD3678" w:rsidRPr="006E40C6" w:rsidRDefault="00AD3678" w:rsidP="00A20451">
      <w:pPr>
        <w:numPr>
          <w:ilvl w:val="0"/>
          <w:numId w:val="26"/>
        </w:numPr>
        <w:pBdr>
          <w:top w:val="nil"/>
          <w:left w:val="nil"/>
          <w:bottom w:val="nil"/>
          <w:right w:val="nil"/>
          <w:between w:val="nil"/>
        </w:pBdr>
        <w:spacing w:after="120"/>
        <w:contextualSpacing/>
        <w:rPr>
          <w:rFonts w:cs="Arial"/>
          <w:color w:val="000000"/>
          <w:lang w:val="en-GB"/>
        </w:rPr>
      </w:pPr>
      <w:r w:rsidRPr="006E40C6">
        <w:rPr>
          <w:rFonts w:cs="Arial"/>
          <w:color w:val="000000"/>
          <w:lang w:val="en-GB"/>
        </w:rPr>
        <w:t>1 200 ID cards;</w:t>
      </w:r>
    </w:p>
    <w:p w14:paraId="464F8BAE" w14:textId="77777777" w:rsidR="00AD3678" w:rsidRPr="006E40C6" w:rsidRDefault="00AD3678" w:rsidP="00A20451">
      <w:pPr>
        <w:numPr>
          <w:ilvl w:val="0"/>
          <w:numId w:val="26"/>
        </w:numPr>
        <w:pBdr>
          <w:top w:val="nil"/>
          <w:left w:val="nil"/>
          <w:bottom w:val="nil"/>
          <w:right w:val="nil"/>
          <w:between w:val="nil"/>
        </w:pBdr>
        <w:spacing w:after="120"/>
        <w:contextualSpacing/>
        <w:rPr>
          <w:rFonts w:cs="Arial"/>
          <w:color w:val="000000"/>
          <w:lang w:val="en-GB"/>
        </w:rPr>
      </w:pPr>
      <w:r w:rsidRPr="006E40C6">
        <w:rPr>
          <w:rFonts w:cs="Arial"/>
          <w:color w:val="000000"/>
          <w:lang w:val="en-GB"/>
        </w:rPr>
        <w:t>3 000 Non-Biometric Passports;</w:t>
      </w:r>
    </w:p>
    <w:p w14:paraId="74AE6082" w14:textId="77777777" w:rsidR="00AD3678" w:rsidRPr="006E40C6" w:rsidRDefault="00AD3678" w:rsidP="00A20451">
      <w:pPr>
        <w:numPr>
          <w:ilvl w:val="0"/>
          <w:numId w:val="26"/>
        </w:numPr>
        <w:pBdr>
          <w:top w:val="nil"/>
          <w:left w:val="nil"/>
          <w:bottom w:val="nil"/>
          <w:right w:val="nil"/>
          <w:between w:val="nil"/>
        </w:pBdr>
        <w:spacing w:after="120"/>
        <w:rPr>
          <w:rFonts w:cs="Arial"/>
          <w:color w:val="000000"/>
          <w:lang w:val="en-GB"/>
        </w:rPr>
      </w:pPr>
      <w:r w:rsidRPr="006E40C6">
        <w:rPr>
          <w:rFonts w:cs="Arial"/>
          <w:color w:val="000000"/>
          <w:lang w:val="en-GB"/>
        </w:rPr>
        <w:t>200 Biometric Passports.</w:t>
      </w:r>
    </w:p>
    <w:p w14:paraId="60B9544F" w14:textId="77777777" w:rsidR="00AD3678" w:rsidRPr="006E40C6" w:rsidRDefault="00AD3678" w:rsidP="00AD3678">
      <w:pPr>
        <w:spacing w:before="120" w:after="120"/>
        <w:rPr>
          <w:rFonts w:cs="Arial"/>
          <w:lang w:val="en-GB"/>
        </w:rPr>
      </w:pPr>
      <w:r w:rsidRPr="006E40C6">
        <w:rPr>
          <w:rFonts w:cs="Arial"/>
          <w:lang w:val="en-GB"/>
        </w:rPr>
        <w:t>On average, the maximum capacity is not reached, actual number of documents printed per day are:</w:t>
      </w:r>
    </w:p>
    <w:p w14:paraId="40E448EB" w14:textId="77777777" w:rsidR="00AD3678" w:rsidRPr="006E40C6" w:rsidRDefault="00AD3678" w:rsidP="00A20451">
      <w:pPr>
        <w:numPr>
          <w:ilvl w:val="0"/>
          <w:numId w:val="27"/>
        </w:numPr>
        <w:pBdr>
          <w:top w:val="nil"/>
          <w:left w:val="nil"/>
          <w:bottom w:val="nil"/>
          <w:right w:val="nil"/>
          <w:between w:val="nil"/>
        </w:pBdr>
        <w:spacing w:after="120"/>
        <w:contextualSpacing/>
        <w:rPr>
          <w:rFonts w:cs="Arial"/>
          <w:color w:val="000000"/>
          <w:lang w:val="en-GB"/>
        </w:rPr>
      </w:pPr>
      <w:r w:rsidRPr="006E40C6">
        <w:rPr>
          <w:rFonts w:cs="Arial"/>
          <w:color w:val="000000"/>
          <w:lang w:val="en-GB"/>
        </w:rPr>
        <w:t>400 - 800 ID cards;</w:t>
      </w:r>
    </w:p>
    <w:p w14:paraId="10CE40A2" w14:textId="77777777" w:rsidR="00AD3678" w:rsidRPr="006E40C6" w:rsidRDefault="00AD3678" w:rsidP="00A20451">
      <w:pPr>
        <w:numPr>
          <w:ilvl w:val="0"/>
          <w:numId w:val="27"/>
        </w:numPr>
        <w:pBdr>
          <w:top w:val="nil"/>
          <w:left w:val="nil"/>
          <w:bottom w:val="nil"/>
          <w:right w:val="nil"/>
          <w:between w:val="nil"/>
        </w:pBdr>
        <w:spacing w:after="120"/>
        <w:contextualSpacing/>
        <w:rPr>
          <w:rFonts w:cs="Arial"/>
          <w:color w:val="000000"/>
          <w:lang w:val="en-GB"/>
        </w:rPr>
      </w:pPr>
      <w:r w:rsidRPr="006E40C6">
        <w:rPr>
          <w:rFonts w:cs="Arial"/>
          <w:color w:val="000000"/>
          <w:lang w:val="en-GB"/>
        </w:rPr>
        <w:t>2 000 - 2 500 Non-Biometric Passports;</w:t>
      </w:r>
    </w:p>
    <w:p w14:paraId="5392317C" w14:textId="77777777" w:rsidR="00AD3678" w:rsidRPr="006E40C6" w:rsidRDefault="00AD3678" w:rsidP="00A20451">
      <w:pPr>
        <w:numPr>
          <w:ilvl w:val="0"/>
          <w:numId w:val="27"/>
        </w:numPr>
        <w:pBdr>
          <w:top w:val="nil"/>
          <w:left w:val="nil"/>
          <w:bottom w:val="nil"/>
          <w:right w:val="nil"/>
          <w:between w:val="nil"/>
        </w:pBdr>
        <w:spacing w:after="120"/>
        <w:rPr>
          <w:rFonts w:cs="Arial"/>
          <w:color w:val="000000"/>
          <w:lang w:val="en-GB"/>
        </w:rPr>
      </w:pPr>
      <w:r w:rsidRPr="006E40C6">
        <w:rPr>
          <w:rFonts w:cs="Arial"/>
          <w:color w:val="000000"/>
          <w:lang w:val="en-GB"/>
        </w:rPr>
        <w:t>70 - 100 Biometric Passports.</w:t>
      </w:r>
    </w:p>
    <w:p w14:paraId="2A814973" w14:textId="50B38D54" w:rsidR="00AD3678" w:rsidRPr="006E40C6" w:rsidRDefault="00AD3678" w:rsidP="00AD3678">
      <w:pPr>
        <w:spacing w:before="120" w:after="120"/>
        <w:rPr>
          <w:rFonts w:cs="Arial"/>
          <w:lang w:val="en-GB"/>
        </w:rPr>
      </w:pPr>
      <w:r w:rsidRPr="006E40C6">
        <w:rPr>
          <w:rFonts w:cs="Arial"/>
          <w:lang w:val="en-GB"/>
        </w:rPr>
        <w:t xml:space="preserve">In order to meet the expectation of increased use of biometric passport and ID cards, the productivity of the current equipment for ID cards and biometric passports is not sufficient, since it is expected that </w:t>
      </w:r>
      <w:r w:rsidR="00A267D4" w:rsidRPr="006E40C6">
        <w:rPr>
          <w:rFonts w:cs="Arial"/>
          <w:lang w:val="en-GB"/>
        </w:rPr>
        <w:t xml:space="preserve">up to </w:t>
      </w:r>
      <w:r w:rsidR="00077A84" w:rsidRPr="006E40C6">
        <w:rPr>
          <w:rFonts w:cs="Arial"/>
          <w:lang w:val="en-GB"/>
        </w:rPr>
        <w:t>2 000</w:t>
      </w:r>
      <w:r w:rsidRPr="006E40C6">
        <w:rPr>
          <w:rFonts w:cs="Arial"/>
          <w:lang w:val="en-GB"/>
        </w:rPr>
        <w:t xml:space="preserve"> ID cards and up to 1 000 biometric passports are supposed to be printed daily.</w:t>
      </w:r>
      <w:r w:rsidR="00107896" w:rsidRPr="006E40C6">
        <w:rPr>
          <w:rFonts w:cs="Arial"/>
          <w:lang w:val="en-GB"/>
        </w:rPr>
        <w:t xml:space="preserve"> Detailed annual volume estimations are provided in Table 1</w:t>
      </w:r>
      <w:r w:rsidR="00B71C5C" w:rsidRPr="006E40C6">
        <w:rPr>
          <w:rFonts w:cs="Arial"/>
          <w:lang w:val="en-GB"/>
        </w:rPr>
        <w:t>4</w:t>
      </w:r>
      <w:r w:rsidR="00107896" w:rsidRPr="006E40C6">
        <w:rPr>
          <w:rFonts w:cs="Arial"/>
          <w:lang w:val="en-GB"/>
        </w:rPr>
        <w:t xml:space="preserve"> (</w:t>
      </w:r>
      <w:r w:rsidR="000F5108" w:rsidRPr="006E40C6">
        <w:rPr>
          <w:rFonts w:cs="Arial"/>
          <w:lang w:val="en-GB"/>
        </w:rPr>
        <w:t>sub-section “6.1.</w:t>
      </w:r>
      <w:r w:rsidR="0024055A" w:rsidRPr="006E40C6">
        <w:rPr>
          <w:rFonts w:cs="Arial"/>
          <w:lang w:val="en-GB"/>
        </w:rPr>
        <w:t>2</w:t>
      </w:r>
      <w:r w:rsidR="000F5108" w:rsidRPr="006E40C6">
        <w:rPr>
          <w:rFonts w:cs="Arial"/>
          <w:lang w:val="en-GB"/>
        </w:rPr>
        <w:t>. Biometric passports and ID card demand”).</w:t>
      </w:r>
    </w:p>
    <w:p w14:paraId="33A90751" w14:textId="77777777" w:rsidR="00D94900" w:rsidRPr="008526E2" w:rsidRDefault="00D94900" w:rsidP="008071D5">
      <w:pPr>
        <w:pStyle w:val="Heading1"/>
        <w:numPr>
          <w:ilvl w:val="0"/>
          <w:numId w:val="1"/>
        </w:numPr>
        <w:ind w:left="357" w:hanging="357"/>
        <w:rPr>
          <w:lang w:val="en-GB"/>
        </w:rPr>
      </w:pPr>
      <w:bookmarkStart w:id="20" w:name="_Toc131694341"/>
      <w:r w:rsidRPr="008526E2">
        <w:rPr>
          <w:lang w:val="en-GB"/>
        </w:rPr>
        <w:t>PROJECT OVERVIEW</w:t>
      </w:r>
      <w:bookmarkEnd w:id="20"/>
    </w:p>
    <w:p w14:paraId="768A73BB" w14:textId="77777777" w:rsidR="00D94900" w:rsidRPr="006E40C6" w:rsidRDefault="00D94900" w:rsidP="008071D5">
      <w:pPr>
        <w:pStyle w:val="Heading2"/>
        <w:numPr>
          <w:ilvl w:val="1"/>
          <w:numId w:val="1"/>
        </w:numPr>
        <w:ind w:left="720"/>
        <w:rPr>
          <w:rFonts w:cs="Arial"/>
          <w:lang w:val="en-GB"/>
        </w:rPr>
      </w:pPr>
      <w:bookmarkStart w:id="21" w:name="_Toc131694342"/>
      <w:r w:rsidRPr="006E40C6">
        <w:rPr>
          <w:rFonts w:cs="Arial"/>
          <w:lang w:val="en-GB"/>
        </w:rPr>
        <w:t>Goals and objectives</w:t>
      </w:r>
      <w:bookmarkEnd w:id="21"/>
    </w:p>
    <w:p w14:paraId="3886CDD0" w14:textId="431CA5F3" w:rsidR="00827B91" w:rsidRPr="006E40C6" w:rsidRDefault="00827B91" w:rsidP="00827B91">
      <w:pPr>
        <w:spacing w:after="120"/>
        <w:rPr>
          <w:rFonts w:cs="Arial"/>
          <w:lang w:val="en-GB"/>
        </w:rPr>
      </w:pPr>
      <w:r w:rsidRPr="006E40C6">
        <w:rPr>
          <w:rFonts w:cs="Arial"/>
          <w:lang w:val="en-GB"/>
        </w:rPr>
        <w:t>The main goal of the Project is to support Armenia</w:t>
      </w:r>
      <w:r w:rsidR="00E5324B" w:rsidRPr="006E40C6">
        <w:rPr>
          <w:rFonts w:cs="Arial"/>
          <w:lang w:val="en-GB"/>
        </w:rPr>
        <w:t>'</w:t>
      </w:r>
      <w:r w:rsidRPr="006E40C6">
        <w:rPr>
          <w:rFonts w:cs="Arial"/>
          <w:lang w:val="en-GB"/>
        </w:rPr>
        <w:t xml:space="preserve">s digital transformation </w:t>
      </w:r>
      <w:r w:rsidR="00F150A1">
        <w:rPr>
          <w:rFonts w:cs="Arial"/>
          <w:lang w:val="en-GB"/>
        </w:rPr>
        <w:t xml:space="preserve">and </w:t>
      </w:r>
      <w:r w:rsidR="00100741">
        <w:rPr>
          <w:rFonts w:cs="Arial"/>
          <w:lang w:val="en-GB"/>
        </w:rPr>
        <w:t>high-quality</w:t>
      </w:r>
      <w:r w:rsidR="00F150A1">
        <w:rPr>
          <w:rFonts w:cs="Arial"/>
          <w:lang w:val="en-GB"/>
        </w:rPr>
        <w:t xml:space="preserve"> service delivery to the population </w:t>
      </w:r>
      <w:r w:rsidRPr="006E40C6">
        <w:rPr>
          <w:rFonts w:cs="Arial"/>
          <w:lang w:val="en-GB"/>
        </w:rPr>
        <w:t>via facilitating the establishment of long-term public</w:t>
      </w:r>
      <w:r w:rsidR="009F6CB7" w:rsidRPr="006E40C6">
        <w:rPr>
          <w:rFonts w:cs="Arial"/>
          <w:lang w:val="en-GB"/>
        </w:rPr>
        <w:t>-</w:t>
      </w:r>
      <w:r w:rsidRPr="006E40C6">
        <w:rPr>
          <w:rFonts w:cs="Arial"/>
          <w:lang w:val="en-GB"/>
        </w:rPr>
        <w:t>private partnership for issuance and distribution of biometric passports and ID cards. Key objectives are focused on the following aspects:</w:t>
      </w:r>
    </w:p>
    <w:p w14:paraId="2692683A" w14:textId="043B2D1B" w:rsidR="00827B91" w:rsidRPr="006E40C6" w:rsidRDefault="006B4282" w:rsidP="008071D5">
      <w:pPr>
        <w:numPr>
          <w:ilvl w:val="0"/>
          <w:numId w:val="6"/>
        </w:numPr>
        <w:pBdr>
          <w:top w:val="nil"/>
          <w:left w:val="nil"/>
          <w:bottom w:val="nil"/>
          <w:right w:val="nil"/>
          <w:between w:val="nil"/>
        </w:pBdr>
        <w:spacing w:after="120"/>
        <w:ind w:left="714" w:hanging="357"/>
        <w:rPr>
          <w:rFonts w:cs="Arial"/>
          <w:color w:val="000000"/>
          <w:lang w:val="en-GB"/>
        </w:rPr>
      </w:pPr>
      <w:r w:rsidRPr="006E40C6">
        <w:rPr>
          <w:rFonts w:cs="Arial"/>
          <w:color w:val="000000"/>
          <w:lang w:val="en-GB"/>
        </w:rPr>
        <w:t>Set new world class standards for</w:t>
      </w:r>
      <w:r w:rsidR="00827B91" w:rsidRPr="006E40C6">
        <w:rPr>
          <w:rFonts w:cs="Arial"/>
          <w:color w:val="000000"/>
          <w:lang w:val="en-GB"/>
        </w:rPr>
        <w:t xml:space="preserve"> the citizen experience and service quality, including reducing waiting time, lead time to issue travel and identity documents, </w:t>
      </w:r>
      <w:r w:rsidRPr="006E40C6">
        <w:rPr>
          <w:rFonts w:cs="Arial"/>
          <w:color w:val="000000"/>
          <w:lang w:val="en-GB"/>
        </w:rPr>
        <w:t>setting new</w:t>
      </w:r>
      <w:r w:rsidR="00827B91" w:rsidRPr="006E40C6">
        <w:rPr>
          <w:rFonts w:cs="Arial"/>
          <w:color w:val="000000"/>
          <w:lang w:val="en-GB"/>
        </w:rPr>
        <w:t xml:space="preserve"> customer service standard</w:t>
      </w:r>
      <w:r w:rsidRPr="006E40C6">
        <w:rPr>
          <w:rFonts w:cs="Arial"/>
          <w:color w:val="000000"/>
          <w:lang w:val="en-GB"/>
        </w:rPr>
        <w:t>s</w:t>
      </w:r>
      <w:r w:rsidR="00827B91" w:rsidRPr="006E40C6">
        <w:rPr>
          <w:rFonts w:cs="Arial"/>
          <w:color w:val="000000"/>
          <w:lang w:val="en-GB"/>
        </w:rPr>
        <w:t xml:space="preserve"> in service stations as well as </w:t>
      </w:r>
      <w:r w:rsidRPr="006E40C6">
        <w:rPr>
          <w:rFonts w:cs="Arial"/>
          <w:color w:val="000000"/>
          <w:lang w:val="en-GB"/>
        </w:rPr>
        <w:t>upgrading</w:t>
      </w:r>
      <w:r w:rsidR="00827B91" w:rsidRPr="006E40C6">
        <w:rPr>
          <w:rFonts w:cs="Arial"/>
          <w:color w:val="000000"/>
          <w:lang w:val="en-GB"/>
        </w:rPr>
        <w:t xml:space="preserve"> physical conditions of the facilities</w:t>
      </w:r>
      <w:r w:rsidRPr="006E40C6">
        <w:rPr>
          <w:rFonts w:cs="Arial"/>
          <w:color w:val="000000"/>
          <w:lang w:val="en-GB"/>
        </w:rPr>
        <w:t xml:space="preserve"> to the best international standards</w:t>
      </w:r>
      <w:r w:rsidR="00827B91" w:rsidRPr="006E40C6">
        <w:rPr>
          <w:rFonts w:cs="Arial"/>
          <w:color w:val="000000"/>
          <w:lang w:val="en-GB"/>
        </w:rPr>
        <w:t>.</w:t>
      </w:r>
    </w:p>
    <w:p w14:paraId="59B52D5E" w14:textId="77777777" w:rsidR="00827B91" w:rsidRPr="006E40C6" w:rsidRDefault="00827B91" w:rsidP="008071D5">
      <w:pPr>
        <w:numPr>
          <w:ilvl w:val="0"/>
          <w:numId w:val="6"/>
        </w:numPr>
        <w:pBdr>
          <w:top w:val="nil"/>
          <w:left w:val="nil"/>
          <w:bottom w:val="nil"/>
          <w:right w:val="nil"/>
          <w:between w:val="nil"/>
        </w:pBdr>
        <w:spacing w:after="120"/>
        <w:ind w:left="714" w:hanging="357"/>
        <w:rPr>
          <w:rFonts w:cs="Arial"/>
          <w:color w:val="000000"/>
          <w:lang w:val="en-GB"/>
        </w:rPr>
      </w:pPr>
      <w:r w:rsidRPr="006E40C6">
        <w:rPr>
          <w:rFonts w:cs="Arial"/>
          <w:color w:val="000000"/>
          <w:lang w:val="en-GB"/>
        </w:rPr>
        <w:t>Increase uptake and usage of secure and global standards compliant travel and identity documents, enabling development of digital society in Armenia, incl. increased uptake of advances eServices and other automation opportunities (e.g., identity verification for voting, automated border crossing, etc.).</w:t>
      </w:r>
    </w:p>
    <w:p w14:paraId="169A671D" w14:textId="77777777" w:rsidR="00827B91" w:rsidRPr="006E40C6" w:rsidRDefault="00827B91" w:rsidP="008071D5">
      <w:pPr>
        <w:numPr>
          <w:ilvl w:val="0"/>
          <w:numId w:val="6"/>
        </w:numPr>
        <w:pBdr>
          <w:top w:val="nil"/>
          <w:left w:val="nil"/>
          <w:bottom w:val="nil"/>
          <w:right w:val="nil"/>
          <w:between w:val="nil"/>
        </w:pBdr>
        <w:spacing w:after="120"/>
        <w:ind w:left="714" w:hanging="357"/>
        <w:rPr>
          <w:rFonts w:cs="Arial"/>
          <w:color w:val="000000"/>
          <w:lang w:val="en-GB"/>
        </w:rPr>
      </w:pPr>
      <w:r w:rsidRPr="006E40C6">
        <w:rPr>
          <w:rFonts w:cs="Arial"/>
          <w:color w:val="000000"/>
          <w:lang w:val="en-GB"/>
        </w:rPr>
        <w:t>Replace outdated IT infrastructure to improve process security, efficiency and manage operational risks related to legacy solutions</w:t>
      </w:r>
      <w:r w:rsidR="006B4282" w:rsidRPr="006E40C6">
        <w:rPr>
          <w:rFonts w:cs="Arial"/>
          <w:color w:val="000000"/>
          <w:lang w:val="en-GB"/>
        </w:rPr>
        <w:t xml:space="preserve"> as well as </w:t>
      </w:r>
      <w:r w:rsidR="00B155AC" w:rsidRPr="006E40C6">
        <w:rPr>
          <w:rFonts w:cs="Arial"/>
          <w:color w:val="000000"/>
          <w:lang w:val="en-GB"/>
        </w:rPr>
        <w:t>adopting innovative solutions by continuously aligning it with industry best standards</w:t>
      </w:r>
      <w:r w:rsidRPr="006E40C6">
        <w:rPr>
          <w:rFonts w:cs="Arial"/>
          <w:color w:val="000000"/>
          <w:lang w:val="en-GB"/>
        </w:rPr>
        <w:t>.</w:t>
      </w:r>
    </w:p>
    <w:p w14:paraId="3C726F98" w14:textId="77777777" w:rsidR="00D94900" w:rsidRPr="006E40C6" w:rsidRDefault="00D94900" w:rsidP="008071D5">
      <w:pPr>
        <w:pStyle w:val="Heading2"/>
        <w:numPr>
          <w:ilvl w:val="1"/>
          <w:numId w:val="1"/>
        </w:numPr>
        <w:ind w:left="720"/>
        <w:rPr>
          <w:rFonts w:cs="Arial"/>
          <w:lang w:val="en-GB"/>
        </w:rPr>
      </w:pPr>
      <w:bookmarkStart w:id="22" w:name="_Toc131694343"/>
      <w:r w:rsidRPr="006E40C6">
        <w:rPr>
          <w:rFonts w:cs="Arial"/>
          <w:lang w:val="en-GB"/>
        </w:rPr>
        <w:t xml:space="preserve">Scope </w:t>
      </w:r>
      <w:r w:rsidR="00026C36" w:rsidRPr="006E40C6">
        <w:rPr>
          <w:rFonts w:cs="Arial"/>
          <w:lang w:val="en-GB"/>
        </w:rPr>
        <w:t xml:space="preserve">of the Project </w:t>
      </w:r>
      <w:r w:rsidR="00304064" w:rsidRPr="006E40C6">
        <w:rPr>
          <w:rFonts w:cs="Arial"/>
          <w:lang w:val="en-GB"/>
        </w:rPr>
        <w:t>and</w:t>
      </w:r>
      <w:r w:rsidRPr="006E40C6">
        <w:rPr>
          <w:rFonts w:cs="Arial"/>
          <w:lang w:val="en-GB"/>
        </w:rPr>
        <w:t xml:space="preserve"> </w:t>
      </w:r>
      <w:r w:rsidR="00C84152" w:rsidRPr="006E40C6">
        <w:rPr>
          <w:rFonts w:cs="Arial"/>
          <w:lang w:val="en-GB"/>
        </w:rPr>
        <w:t xml:space="preserve">envisaged </w:t>
      </w:r>
      <w:r w:rsidRPr="006E40C6">
        <w:rPr>
          <w:rFonts w:cs="Arial"/>
          <w:lang w:val="en-GB"/>
        </w:rPr>
        <w:t>operating model</w:t>
      </w:r>
      <w:bookmarkEnd w:id="22"/>
    </w:p>
    <w:p w14:paraId="0D2FEC92" w14:textId="77777777" w:rsidR="006158EF" w:rsidRPr="006E40C6" w:rsidRDefault="006158EF" w:rsidP="00E85012">
      <w:pPr>
        <w:rPr>
          <w:rFonts w:cs="Arial"/>
          <w:lang w:val="en-GB"/>
        </w:rPr>
      </w:pPr>
      <w:r w:rsidRPr="006E40C6">
        <w:rPr>
          <w:rFonts w:cs="Arial"/>
          <w:lang w:val="en-GB"/>
        </w:rPr>
        <w:t xml:space="preserve">The object of the </w:t>
      </w:r>
      <w:r w:rsidR="00F03A25" w:rsidRPr="006E40C6">
        <w:rPr>
          <w:rFonts w:cs="Arial"/>
          <w:lang w:val="en-GB"/>
        </w:rPr>
        <w:t xml:space="preserve">Selection Procedure </w:t>
      </w:r>
      <w:r w:rsidRPr="006E40C6">
        <w:rPr>
          <w:rFonts w:cs="Arial"/>
          <w:lang w:val="en-GB"/>
        </w:rPr>
        <w:t>is the managed end-to-end services for supplying the citizens with secured identity and travel documents.</w:t>
      </w:r>
      <w:r w:rsidR="00DC51E4" w:rsidRPr="006E40C6">
        <w:rPr>
          <w:rFonts w:cs="Arial"/>
          <w:lang w:val="en-GB"/>
        </w:rPr>
        <w:t xml:space="preserve"> </w:t>
      </w:r>
      <w:r w:rsidRPr="006E40C6">
        <w:rPr>
          <w:rFonts w:cs="Arial"/>
          <w:lang w:val="en-GB"/>
        </w:rPr>
        <w:t xml:space="preserve">The </w:t>
      </w:r>
      <w:r w:rsidR="00E5324B" w:rsidRPr="006E40C6">
        <w:rPr>
          <w:rFonts w:cs="Arial"/>
          <w:lang w:val="en-GB"/>
        </w:rPr>
        <w:t>PPP c</w:t>
      </w:r>
      <w:r w:rsidRPr="006E40C6">
        <w:rPr>
          <w:rFonts w:cs="Arial"/>
          <w:lang w:val="en-GB"/>
        </w:rPr>
        <w:t xml:space="preserve">ontract will be signed for 10 years between the appointed body by the Ministry of </w:t>
      </w:r>
      <w:r w:rsidR="00EA2937" w:rsidRPr="006E40C6">
        <w:rPr>
          <w:rFonts w:cs="Arial"/>
          <w:lang w:val="en-GB"/>
        </w:rPr>
        <w:t xml:space="preserve">Internal Affairs </w:t>
      </w:r>
      <w:r w:rsidRPr="006E40C6">
        <w:rPr>
          <w:rFonts w:cs="Arial"/>
          <w:lang w:val="en-GB"/>
        </w:rPr>
        <w:t xml:space="preserve">(Contracting Authority) and the winner of the </w:t>
      </w:r>
      <w:r w:rsidR="00F03A25" w:rsidRPr="006E40C6">
        <w:rPr>
          <w:rFonts w:cs="Arial"/>
          <w:lang w:val="en-GB"/>
        </w:rPr>
        <w:t xml:space="preserve">Selection Procedure </w:t>
      </w:r>
      <w:r w:rsidRPr="006E40C6">
        <w:rPr>
          <w:rFonts w:cs="Arial"/>
          <w:lang w:val="en-GB"/>
        </w:rPr>
        <w:t xml:space="preserve">(the Service Provider). </w:t>
      </w:r>
    </w:p>
    <w:p w14:paraId="0293420F" w14:textId="77777777" w:rsidR="006158EF" w:rsidRPr="006E40C6" w:rsidRDefault="006158EF" w:rsidP="003A5331">
      <w:pPr>
        <w:rPr>
          <w:rFonts w:cs="Arial"/>
          <w:lang w:val="en-GB"/>
        </w:rPr>
      </w:pPr>
      <w:r w:rsidRPr="006E40C6">
        <w:rPr>
          <w:rFonts w:cs="Arial"/>
          <w:lang w:val="en-GB"/>
        </w:rPr>
        <w:lastRenderedPageBreak/>
        <w:t>The scope of th</w:t>
      </w:r>
      <w:r w:rsidR="00E5324B" w:rsidRPr="006E40C6">
        <w:rPr>
          <w:rFonts w:cs="Arial"/>
          <w:lang w:val="en-GB"/>
        </w:rPr>
        <w:t>e</w:t>
      </w:r>
      <w:r w:rsidRPr="006E40C6">
        <w:rPr>
          <w:rFonts w:cs="Arial"/>
          <w:lang w:val="en-GB"/>
        </w:rPr>
        <w:t xml:space="preserve"> </w:t>
      </w:r>
      <w:r w:rsidR="00E5324B" w:rsidRPr="006E40C6">
        <w:rPr>
          <w:rFonts w:cs="Arial"/>
          <w:lang w:val="en-GB"/>
        </w:rPr>
        <w:t>c</w:t>
      </w:r>
      <w:r w:rsidRPr="006E40C6">
        <w:rPr>
          <w:rFonts w:cs="Arial"/>
          <w:lang w:val="en-GB"/>
        </w:rPr>
        <w:t xml:space="preserve">ontract includes end-to-end managed services in relation to issuance of Passports and ID cards, incl. but not limited to: </w:t>
      </w:r>
    </w:p>
    <w:p w14:paraId="6659E295" w14:textId="5A838810" w:rsidR="006158EF" w:rsidRPr="006E40C6" w:rsidRDefault="006158EF" w:rsidP="008071D5">
      <w:pPr>
        <w:pStyle w:val="ListParagraph"/>
        <w:numPr>
          <w:ilvl w:val="0"/>
          <w:numId w:val="12"/>
        </w:numPr>
        <w:rPr>
          <w:rFonts w:cs="Arial"/>
          <w:lang w:val="en-GB"/>
        </w:rPr>
      </w:pPr>
      <w:r w:rsidRPr="006E40C6">
        <w:rPr>
          <w:rFonts w:cs="Arial"/>
          <w:lang w:val="en-GB"/>
        </w:rPr>
        <w:t>Design, implementation, operations and maint</w:t>
      </w:r>
      <w:r w:rsidR="00F150A1">
        <w:rPr>
          <w:rFonts w:cs="Arial"/>
          <w:lang w:val="en-GB"/>
        </w:rPr>
        <w:t>e</w:t>
      </w:r>
      <w:r w:rsidRPr="006E40C6">
        <w:rPr>
          <w:rFonts w:cs="Arial"/>
          <w:lang w:val="en-GB"/>
        </w:rPr>
        <w:t>n</w:t>
      </w:r>
      <w:r w:rsidR="00F150A1">
        <w:rPr>
          <w:rFonts w:cs="Arial"/>
          <w:lang w:val="en-GB"/>
        </w:rPr>
        <w:t>anc</w:t>
      </w:r>
      <w:r w:rsidRPr="006E40C6">
        <w:rPr>
          <w:rFonts w:cs="Arial"/>
          <w:lang w:val="en-GB"/>
        </w:rPr>
        <w:t>e (O&amp;M) of the physical infrastructure</w:t>
      </w:r>
    </w:p>
    <w:p w14:paraId="2156639F" w14:textId="77777777" w:rsidR="006158EF" w:rsidRPr="006E40C6" w:rsidRDefault="006158EF" w:rsidP="008071D5">
      <w:pPr>
        <w:pStyle w:val="ListParagraph"/>
        <w:numPr>
          <w:ilvl w:val="0"/>
          <w:numId w:val="12"/>
        </w:numPr>
        <w:rPr>
          <w:rFonts w:cs="Arial"/>
          <w:lang w:val="en-GB"/>
        </w:rPr>
      </w:pPr>
      <w:r w:rsidRPr="006E40C6">
        <w:rPr>
          <w:rFonts w:cs="Arial"/>
          <w:lang w:val="en-GB"/>
        </w:rPr>
        <w:t xml:space="preserve">Design, implementation, and O&amp;M of integrated Identity and Document Management Information System (IDMIS), incl. all hardware, software, and equipment necessary to provide citizens with travel and identity documents from booking an appointment to document delivery to citizen. </w:t>
      </w:r>
    </w:p>
    <w:p w14:paraId="0A388E0D" w14:textId="77777777" w:rsidR="006158EF" w:rsidRPr="006E40C6" w:rsidRDefault="006158EF" w:rsidP="008071D5">
      <w:pPr>
        <w:pStyle w:val="ListParagraph"/>
        <w:numPr>
          <w:ilvl w:val="0"/>
          <w:numId w:val="12"/>
        </w:numPr>
        <w:rPr>
          <w:rFonts w:cs="Arial"/>
          <w:lang w:val="en-GB"/>
        </w:rPr>
      </w:pPr>
      <w:r w:rsidRPr="006E40C6">
        <w:rPr>
          <w:rFonts w:cs="Arial"/>
          <w:lang w:val="en-GB"/>
        </w:rPr>
        <w:t>Design and delivery of enrolment operations (end-to-end front office customer service operations from pre-enrolment to document issuance (delivery) to citizen, incl. all the necessary resources and supporting processes)</w:t>
      </w:r>
      <w:r w:rsidR="00E41B2C" w:rsidRPr="006E40C6">
        <w:rPr>
          <w:rFonts w:cs="Arial"/>
          <w:lang w:val="en-GB"/>
        </w:rPr>
        <w:t>.</w:t>
      </w:r>
    </w:p>
    <w:p w14:paraId="36AE408C" w14:textId="77777777" w:rsidR="006158EF" w:rsidRPr="006E40C6" w:rsidRDefault="006158EF" w:rsidP="008071D5">
      <w:pPr>
        <w:pStyle w:val="ListParagraph"/>
        <w:numPr>
          <w:ilvl w:val="0"/>
          <w:numId w:val="12"/>
        </w:numPr>
        <w:rPr>
          <w:rFonts w:cs="Arial"/>
          <w:lang w:val="en-GB"/>
        </w:rPr>
      </w:pPr>
      <w:r w:rsidRPr="006E40C6">
        <w:rPr>
          <w:rFonts w:cs="Arial"/>
          <w:lang w:val="en-GB"/>
        </w:rPr>
        <w:t>Design and delivery of personalization operations (end-to-end service from personalization request to document delivery to citizen, incl. all the necessary resources supporting processes)</w:t>
      </w:r>
      <w:r w:rsidR="00E41B2C" w:rsidRPr="006E40C6">
        <w:rPr>
          <w:rFonts w:cs="Arial"/>
          <w:lang w:val="en-GB"/>
        </w:rPr>
        <w:t>.</w:t>
      </w:r>
    </w:p>
    <w:p w14:paraId="55EEFAB3" w14:textId="77777777" w:rsidR="006158EF" w:rsidRPr="006E40C6" w:rsidRDefault="006158EF" w:rsidP="008071D5">
      <w:pPr>
        <w:pStyle w:val="ListParagraph"/>
        <w:numPr>
          <w:ilvl w:val="0"/>
          <w:numId w:val="12"/>
        </w:numPr>
        <w:rPr>
          <w:rFonts w:cs="Arial"/>
          <w:lang w:val="en-GB"/>
        </w:rPr>
      </w:pPr>
      <w:r w:rsidRPr="006E40C6">
        <w:rPr>
          <w:rFonts w:cs="Arial"/>
          <w:lang w:val="en-GB"/>
        </w:rPr>
        <w:t>Design, production, and supply (logistics) operations of travel and identity document blanks</w:t>
      </w:r>
      <w:r w:rsidR="00E41B2C" w:rsidRPr="006E40C6">
        <w:rPr>
          <w:rFonts w:cs="Arial"/>
          <w:lang w:val="en-GB"/>
        </w:rPr>
        <w:t>.</w:t>
      </w:r>
    </w:p>
    <w:p w14:paraId="4C147593" w14:textId="273E1226" w:rsidR="006158EF" w:rsidRPr="006E40C6" w:rsidRDefault="00ED4B3F" w:rsidP="003A5331">
      <w:pPr>
        <w:rPr>
          <w:rFonts w:cs="Arial"/>
          <w:lang w:val="en-GB"/>
        </w:rPr>
      </w:pPr>
      <w:r w:rsidRPr="006E40C6">
        <w:rPr>
          <w:rFonts w:cs="Arial"/>
          <w:lang w:val="en-GB"/>
        </w:rPr>
        <w:t>The table belo</w:t>
      </w:r>
      <w:r w:rsidR="001235B2" w:rsidRPr="006E40C6">
        <w:rPr>
          <w:rFonts w:cs="Arial"/>
          <w:lang w:val="en-GB"/>
        </w:rPr>
        <w:t>w provides</w:t>
      </w:r>
      <w:r w:rsidR="006158EF" w:rsidRPr="006E40C6">
        <w:rPr>
          <w:rFonts w:cs="Arial"/>
          <w:lang w:val="en-GB"/>
        </w:rPr>
        <w:t xml:space="preserve"> a more detailed breakdown</w:t>
      </w:r>
      <w:r w:rsidR="001235B2" w:rsidRPr="006E40C6">
        <w:rPr>
          <w:rFonts w:cs="Arial"/>
          <w:lang w:val="en-GB"/>
        </w:rPr>
        <w:t xml:space="preserve"> of the scope of the </w:t>
      </w:r>
      <w:r w:rsidR="00614454" w:rsidRPr="006E40C6">
        <w:rPr>
          <w:rFonts w:cs="Arial"/>
          <w:lang w:val="en-GB"/>
        </w:rPr>
        <w:t>PPP contract</w:t>
      </w:r>
      <w:r w:rsidR="00E5324B" w:rsidRPr="006E40C6">
        <w:rPr>
          <w:rFonts w:cs="Arial"/>
          <w:lang w:val="en-GB"/>
        </w:rPr>
        <w:t>.</w:t>
      </w:r>
    </w:p>
    <w:p w14:paraId="47EF6C5B" w14:textId="7402D3B7" w:rsidR="00ED4B3F" w:rsidRDefault="00ED4B3F" w:rsidP="00A64E27">
      <w:pPr>
        <w:pStyle w:val="Caption"/>
        <w:rPr>
          <w:b w:val="0"/>
        </w:rPr>
      </w:pPr>
      <w:r w:rsidRPr="006E40C6">
        <w:t>Table</w:t>
      </w:r>
      <w:r w:rsidR="006C2D7C" w:rsidRPr="006E40C6">
        <w:t xml:space="preserve"> </w:t>
      </w:r>
      <w:r w:rsidR="006C2D7C" w:rsidRPr="006E40C6">
        <w:fldChar w:fldCharType="begin"/>
      </w:r>
      <w:r w:rsidR="006C2D7C" w:rsidRPr="006E40C6">
        <w:instrText xml:space="preserve"> SEQ Table \* ARABIC </w:instrText>
      </w:r>
      <w:r w:rsidR="006C2D7C" w:rsidRPr="006E40C6">
        <w:fldChar w:fldCharType="separate"/>
      </w:r>
      <w:r w:rsidR="00EB460E" w:rsidRPr="006E40C6">
        <w:t>8</w:t>
      </w:r>
      <w:r w:rsidR="006C2D7C" w:rsidRPr="006E40C6">
        <w:fldChar w:fldCharType="end"/>
      </w:r>
      <w:r w:rsidR="006C2D7C" w:rsidRPr="006E40C6">
        <w:t xml:space="preserve">. </w:t>
      </w:r>
      <w:r w:rsidR="001235B2" w:rsidRPr="006E40C6">
        <w:rPr>
          <w:b w:val="0"/>
        </w:rPr>
        <w:t xml:space="preserve">Scope of the </w:t>
      </w:r>
      <w:r w:rsidR="00614454" w:rsidRPr="006E40C6">
        <w:rPr>
          <w:b w:val="0"/>
        </w:rPr>
        <w:t>PPP contract</w:t>
      </w:r>
    </w:p>
    <w:tbl>
      <w:tblPr>
        <w:tblStyle w:val="TableGrid"/>
        <w:tblW w:w="5000" w:type="pct"/>
        <w:tblLook w:val="04A0" w:firstRow="1" w:lastRow="0" w:firstColumn="1" w:lastColumn="0" w:noHBand="0" w:noVBand="1"/>
      </w:tblPr>
      <w:tblGrid>
        <w:gridCol w:w="783"/>
        <w:gridCol w:w="8953"/>
      </w:tblGrid>
      <w:tr w:rsidR="00281F9B" w:rsidRPr="00281F9B" w14:paraId="2EFA66DC" w14:textId="77777777" w:rsidTr="003E4220">
        <w:trPr>
          <w:tblHeader/>
        </w:trPr>
        <w:tc>
          <w:tcPr>
            <w:tcW w:w="402" w:type="pct"/>
            <w:shd w:val="clear" w:color="auto" w:fill="808080" w:themeFill="background1" w:themeFillShade="80"/>
          </w:tcPr>
          <w:p w14:paraId="7763405C" w14:textId="77777777" w:rsidR="00281F9B" w:rsidRPr="00281F9B" w:rsidRDefault="00281F9B" w:rsidP="00281F9B">
            <w:pPr>
              <w:autoSpaceDE w:val="0"/>
              <w:autoSpaceDN w:val="0"/>
              <w:adjustRightInd w:val="0"/>
              <w:spacing w:before="60" w:after="60"/>
              <w:jc w:val="center"/>
              <w:rPr>
                <w:rFonts w:eastAsia="Calibri" w:cs="Arial"/>
                <w:b/>
                <w:bCs/>
                <w:color w:val="FFFFFF" w:themeColor="background1"/>
                <w:lang w:val="en-GB"/>
              </w:rPr>
            </w:pPr>
            <w:r w:rsidRPr="00281F9B">
              <w:rPr>
                <w:rFonts w:eastAsia="Calibri" w:cs="Arial"/>
                <w:b/>
                <w:bCs/>
                <w:color w:val="FFFFFF" w:themeColor="background1"/>
                <w:lang w:val="en-GB"/>
              </w:rPr>
              <w:t>Nr.</w:t>
            </w:r>
          </w:p>
        </w:tc>
        <w:tc>
          <w:tcPr>
            <w:tcW w:w="4598" w:type="pct"/>
            <w:shd w:val="clear" w:color="auto" w:fill="808080" w:themeFill="background1" w:themeFillShade="80"/>
          </w:tcPr>
          <w:p w14:paraId="35A8FCE3" w14:textId="77777777" w:rsidR="00281F9B" w:rsidRPr="00281F9B" w:rsidRDefault="00281F9B" w:rsidP="00281F9B">
            <w:pPr>
              <w:autoSpaceDE w:val="0"/>
              <w:autoSpaceDN w:val="0"/>
              <w:adjustRightInd w:val="0"/>
              <w:spacing w:before="60" w:after="60"/>
              <w:jc w:val="left"/>
              <w:rPr>
                <w:rFonts w:eastAsia="Calibri" w:cs="Arial"/>
                <w:b/>
                <w:bCs/>
                <w:color w:val="FFFFFF" w:themeColor="background1"/>
                <w:lang w:val="en-GB"/>
              </w:rPr>
            </w:pPr>
            <w:r w:rsidRPr="00281F9B">
              <w:rPr>
                <w:rFonts w:eastAsia="Calibri" w:cs="Arial"/>
                <w:b/>
                <w:bCs/>
                <w:color w:val="FFFFFF" w:themeColor="background1"/>
                <w:lang w:val="en-GB"/>
              </w:rPr>
              <w:t>Roles and Responsibilities of the Service provider</w:t>
            </w:r>
          </w:p>
        </w:tc>
      </w:tr>
      <w:tr w:rsidR="00281F9B" w:rsidRPr="00281F9B" w14:paraId="12B1D5CD" w14:textId="77777777" w:rsidTr="003E4220">
        <w:tc>
          <w:tcPr>
            <w:tcW w:w="402" w:type="pct"/>
            <w:shd w:val="clear" w:color="auto" w:fill="F2F2F2" w:themeFill="background1" w:themeFillShade="F2"/>
          </w:tcPr>
          <w:p w14:paraId="5748C9F5" w14:textId="77777777" w:rsidR="00281F9B" w:rsidRPr="00281F9B" w:rsidRDefault="00281F9B" w:rsidP="00281F9B">
            <w:pPr>
              <w:autoSpaceDE w:val="0"/>
              <w:autoSpaceDN w:val="0"/>
              <w:adjustRightInd w:val="0"/>
              <w:spacing w:before="60" w:after="60"/>
              <w:jc w:val="center"/>
              <w:rPr>
                <w:rFonts w:eastAsia="Calibri" w:cs="Arial"/>
                <w:b/>
                <w:bCs/>
                <w:lang w:val="en-GB"/>
              </w:rPr>
            </w:pPr>
            <w:r w:rsidRPr="00281F9B">
              <w:rPr>
                <w:rFonts w:eastAsia="Calibri" w:cs="Arial"/>
                <w:b/>
                <w:bCs/>
                <w:lang w:val="en-GB"/>
              </w:rPr>
              <w:t>1</w:t>
            </w:r>
          </w:p>
        </w:tc>
        <w:tc>
          <w:tcPr>
            <w:tcW w:w="4598" w:type="pct"/>
            <w:shd w:val="clear" w:color="auto" w:fill="F2F2F2" w:themeFill="background1" w:themeFillShade="F2"/>
          </w:tcPr>
          <w:p w14:paraId="1E789326" w14:textId="77777777" w:rsidR="00281F9B" w:rsidRPr="00281F9B" w:rsidRDefault="00281F9B" w:rsidP="00281F9B">
            <w:pPr>
              <w:autoSpaceDE w:val="0"/>
              <w:autoSpaceDN w:val="0"/>
              <w:adjustRightInd w:val="0"/>
              <w:spacing w:before="60" w:after="60"/>
              <w:rPr>
                <w:rFonts w:eastAsia="Calibri" w:cs="Arial"/>
                <w:b/>
                <w:bCs/>
                <w:lang w:val="en-GB"/>
              </w:rPr>
            </w:pPr>
            <w:r w:rsidRPr="00281F9B">
              <w:rPr>
                <w:rFonts w:eastAsia="Calibri" w:cs="Arial"/>
                <w:b/>
                <w:bCs/>
                <w:lang w:val="en-GB"/>
              </w:rPr>
              <w:t>Enrolment services</w:t>
            </w:r>
          </w:p>
        </w:tc>
      </w:tr>
      <w:tr w:rsidR="00281F9B" w:rsidRPr="00281F9B" w14:paraId="7D7242C1" w14:textId="77777777" w:rsidTr="003E4220">
        <w:tc>
          <w:tcPr>
            <w:tcW w:w="402" w:type="pct"/>
          </w:tcPr>
          <w:p w14:paraId="4B63C767"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1.1.</w:t>
            </w:r>
          </w:p>
        </w:tc>
        <w:tc>
          <w:tcPr>
            <w:tcW w:w="4598" w:type="pct"/>
          </w:tcPr>
          <w:p w14:paraId="4DE5A185"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End-to-end customer front office service related to travel and identity card document issuance, incl. biometric data enrolment, processing of applications, document issuance (delivery) to citizens, registration authority functions for the qualified eSignature, customer support and help desk operations related to lifecycle of the document</w:t>
            </w:r>
          </w:p>
        </w:tc>
      </w:tr>
      <w:tr w:rsidR="00281F9B" w:rsidRPr="00281F9B" w14:paraId="05E38EA3" w14:textId="77777777" w:rsidTr="003E4220">
        <w:tc>
          <w:tcPr>
            <w:tcW w:w="402" w:type="pct"/>
          </w:tcPr>
          <w:p w14:paraId="2377E558"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1.2.</w:t>
            </w:r>
          </w:p>
        </w:tc>
        <w:tc>
          <w:tcPr>
            <w:tcW w:w="4598" w:type="pct"/>
          </w:tcPr>
          <w:p w14:paraId="49A624EE"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 xml:space="preserve">Design, implementation, and O&amp;M of customer information and self-service system, incl. appointment booking system </w:t>
            </w:r>
          </w:p>
        </w:tc>
      </w:tr>
      <w:tr w:rsidR="00281F9B" w:rsidRPr="00281F9B" w14:paraId="3C9DF2F3" w14:textId="77777777" w:rsidTr="003E4220">
        <w:tc>
          <w:tcPr>
            <w:tcW w:w="402" w:type="pct"/>
          </w:tcPr>
          <w:p w14:paraId="05E3C455"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1.3.</w:t>
            </w:r>
          </w:p>
        </w:tc>
        <w:tc>
          <w:tcPr>
            <w:tcW w:w="4598" w:type="pct"/>
          </w:tcPr>
          <w:p w14:paraId="0DEF9E70"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payment collection system</w:t>
            </w:r>
          </w:p>
        </w:tc>
      </w:tr>
      <w:tr w:rsidR="00281F9B" w:rsidRPr="00281F9B" w14:paraId="2157A3D8" w14:textId="77777777" w:rsidTr="003E4220">
        <w:tc>
          <w:tcPr>
            <w:tcW w:w="402" w:type="pct"/>
          </w:tcPr>
          <w:p w14:paraId="127E19F7"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1.4.</w:t>
            </w:r>
          </w:p>
        </w:tc>
        <w:tc>
          <w:tcPr>
            <w:tcW w:w="4598" w:type="pct"/>
          </w:tcPr>
          <w:p w14:paraId="0AB6C95D"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queuing system</w:t>
            </w:r>
          </w:p>
        </w:tc>
      </w:tr>
      <w:tr w:rsidR="00281F9B" w:rsidRPr="00281F9B" w14:paraId="08FA60F3" w14:textId="77777777" w:rsidTr="003E4220">
        <w:tc>
          <w:tcPr>
            <w:tcW w:w="402" w:type="pct"/>
          </w:tcPr>
          <w:p w14:paraId="3A354BA5"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1.5.</w:t>
            </w:r>
          </w:p>
        </w:tc>
        <w:tc>
          <w:tcPr>
            <w:tcW w:w="4598" w:type="pct"/>
          </w:tcPr>
          <w:p w14:paraId="29A3B8EF"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Management of document lifecycle events, incl. PIN</w:t>
            </w:r>
          </w:p>
        </w:tc>
      </w:tr>
      <w:tr w:rsidR="00281F9B" w:rsidRPr="00281F9B" w14:paraId="171F9DAE" w14:textId="77777777" w:rsidTr="003E4220">
        <w:tc>
          <w:tcPr>
            <w:tcW w:w="402" w:type="pct"/>
          </w:tcPr>
          <w:p w14:paraId="0865FFA1"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1.6.</w:t>
            </w:r>
          </w:p>
        </w:tc>
        <w:tc>
          <w:tcPr>
            <w:tcW w:w="4598" w:type="pct"/>
          </w:tcPr>
          <w:p w14:paraId="4C0C838D"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PIN replacement system</w:t>
            </w:r>
          </w:p>
        </w:tc>
      </w:tr>
      <w:tr w:rsidR="00281F9B" w:rsidRPr="00281F9B" w14:paraId="164C2558" w14:textId="77777777" w:rsidTr="003E4220">
        <w:tc>
          <w:tcPr>
            <w:tcW w:w="402" w:type="pct"/>
          </w:tcPr>
          <w:p w14:paraId="32F0CD71"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1.7.</w:t>
            </w:r>
          </w:p>
        </w:tc>
        <w:tc>
          <w:tcPr>
            <w:tcW w:w="4598" w:type="pct"/>
          </w:tcPr>
          <w:p w14:paraId="5B06287D"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document enrolment and issuance system</w:t>
            </w:r>
          </w:p>
        </w:tc>
      </w:tr>
      <w:tr w:rsidR="00281F9B" w:rsidRPr="00281F9B" w14:paraId="3C75A3C0" w14:textId="77777777" w:rsidTr="003E4220">
        <w:tc>
          <w:tcPr>
            <w:tcW w:w="402" w:type="pct"/>
          </w:tcPr>
          <w:p w14:paraId="024163F5"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1.8.</w:t>
            </w:r>
          </w:p>
        </w:tc>
        <w:tc>
          <w:tcPr>
            <w:tcW w:w="4598" w:type="pct"/>
          </w:tcPr>
          <w:p w14:paraId="21A47051"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 xml:space="preserve">Design, construction/renovation, and O&amp;M of enrolment facilities </w:t>
            </w:r>
          </w:p>
        </w:tc>
      </w:tr>
      <w:tr w:rsidR="00281F9B" w:rsidRPr="00281F9B" w14:paraId="0E77F09D" w14:textId="77777777" w:rsidTr="003E4220">
        <w:tc>
          <w:tcPr>
            <w:tcW w:w="402" w:type="pct"/>
          </w:tcPr>
          <w:p w14:paraId="0817E2CE"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1.9.</w:t>
            </w:r>
          </w:p>
        </w:tc>
        <w:tc>
          <w:tcPr>
            <w:tcW w:w="4598" w:type="pct"/>
          </w:tcPr>
          <w:p w14:paraId="1764BB73"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construction/renovation, and O&amp;M of server room facilities</w:t>
            </w:r>
          </w:p>
        </w:tc>
      </w:tr>
      <w:tr w:rsidR="00281F9B" w:rsidRPr="00281F9B" w14:paraId="27C31C8D" w14:textId="77777777" w:rsidTr="003E4220">
        <w:trPr>
          <w:trHeight w:val="441"/>
        </w:trPr>
        <w:tc>
          <w:tcPr>
            <w:tcW w:w="402" w:type="pct"/>
          </w:tcPr>
          <w:p w14:paraId="2A56759A"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1.10.</w:t>
            </w:r>
          </w:p>
        </w:tc>
        <w:tc>
          <w:tcPr>
            <w:tcW w:w="4598" w:type="pct"/>
          </w:tcPr>
          <w:p w14:paraId="51EA621F"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private cloud for enrolment services</w:t>
            </w:r>
          </w:p>
        </w:tc>
      </w:tr>
      <w:tr w:rsidR="00281F9B" w:rsidRPr="00281F9B" w14:paraId="08BD7271" w14:textId="77777777" w:rsidTr="003E4220">
        <w:tc>
          <w:tcPr>
            <w:tcW w:w="402" w:type="pct"/>
          </w:tcPr>
          <w:p w14:paraId="032B062C"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1.11.</w:t>
            </w:r>
          </w:p>
        </w:tc>
        <w:tc>
          <w:tcPr>
            <w:tcW w:w="4598" w:type="pct"/>
          </w:tcPr>
          <w:p w14:paraId="24987B43"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 xml:space="preserve">Compliance assurance </w:t>
            </w:r>
          </w:p>
        </w:tc>
      </w:tr>
      <w:tr w:rsidR="00281F9B" w:rsidRPr="00281F9B" w14:paraId="30F31F53" w14:textId="77777777" w:rsidTr="003E4220">
        <w:tc>
          <w:tcPr>
            <w:tcW w:w="402" w:type="pct"/>
          </w:tcPr>
          <w:p w14:paraId="66DC0CE6"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1.12</w:t>
            </w:r>
          </w:p>
        </w:tc>
        <w:tc>
          <w:tcPr>
            <w:tcW w:w="4598" w:type="pct"/>
          </w:tcPr>
          <w:p w14:paraId="22E7C812"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Consulting of Contracting Authority regarding GoA process efficiency improvement and / or new functions (e.g., vetting process efficiency improvement)</w:t>
            </w:r>
          </w:p>
        </w:tc>
      </w:tr>
      <w:tr w:rsidR="00281F9B" w:rsidRPr="00281F9B" w14:paraId="65080084" w14:textId="77777777" w:rsidTr="003E4220">
        <w:tc>
          <w:tcPr>
            <w:tcW w:w="402" w:type="pct"/>
          </w:tcPr>
          <w:p w14:paraId="7A05833F"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1.13</w:t>
            </w:r>
          </w:p>
        </w:tc>
        <w:tc>
          <w:tcPr>
            <w:tcW w:w="4598" w:type="pct"/>
          </w:tcPr>
          <w:p w14:paraId="40890EC2"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Enrolment reporting to Contracting Authority</w:t>
            </w:r>
          </w:p>
        </w:tc>
      </w:tr>
      <w:tr w:rsidR="00281F9B" w:rsidRPr="00281F9B" w14:paraId="76C00A63" w14:textId="77777777" w:rsidTr="003E4220">
        <w:tc>
          <w:tcPr>
            <w:tcW w:w="402" w:type="pct"/>
            <w:shd w:val="clear" w:color="auto" w:fill="F2F2F2" w:themeFill="background1" w:themeFillShade="F2"/>
          </w:tcPr>
          <w:p w14:paraId="7F08B233" w14:textId="77777777" w:rsidR="00281F9B" w:rsidRPr="00281F9B" w:rsidRDefault="00281F9B" w:rsidP="00281F9B">
            <w:pPr>
              <w:autoSpaceDE w:val="0"/>
              <w:autoSpaceDN w:val="0"/>
              <w:adjustRightInd w:val="0"/>
              <w:spacing w:before="60" w:after="60"/>
              <w:jc w:val="center"/>
              <w:rPr>
                <w:rFonts w:eastAsia="Calibri" w:cs="Arial"/>
                <w:b/>
                <w:bCs/>
                <w:lang w:val="en-GB"/>
              </w:rPr>
            </w:pPr>
            <w:r w:rsidRPr="00281F9B">
              <w:rPr>
                <w:rFonts w:eastAsia="Calibri" w:cs="Arial"/>
                <w:b/>
                <w:bCs/>
                <w:lang w:val="en-GB"/>
              </w:rPr>
              <w:t>2</w:t>
            </w:r>
          </w:p>
        </w:tc>
        <w:tc>
          <w:tcPr>
            <w:tcW w:w="4598" w:type="pct"/>
            <w:shd w:val="clear" w:color="auto" w:fill="F2F2F2" w:themeFill="background1" w:themeFillShade="F2"/>
          </w:tcPr>
          <w:p w14:paraId="0BA93E19" w14:textId="77777777" w:rsidR="00281F9B" w:rsidRPr="00281F9B" w:rsidRDefault="00281F9B" w:rsidP="00281F9B">
            <w:pPr>
              <w:autoSpaceDE w:val="0"/>
              <w:autoSpaceDN w:val="0"/>
              <w:adjustRightInd w:val="0"/>
              <w:spacing w:before="60" w:after="60"/>
              <w:rPr>
                <w:rFonts w:eastAsia="Calibri" w:cs="Arial"/>
                <w:b/>
                <w:bCs/>
                <w:lang w:val="en-GB"/>
              </w:rPr>
            </w:pPr>
            <w:r w:rsidRPr="00281F9B">
              <w:rPr>
                <w:rFonts w:eastAsia="Calibri" w:cs="Arial"/>
                <w:b/>
                <w:bCs/>
                <w:lang w:val="en-GB"/>
              </w:rPr>
              <w:t>Personalization services</w:t>
            </w:r>
          </w:p>
        </w:tc>
      </w:tr>
      <w:tr w:rsidR="00281F9B" w:rsidRPr="00281F9B" w14:paraId="44EC5EA7" w14:textId="77777777" w:rsidTr="003E4220">
        <w:tc>
          <w:tcPr>
            <w:tcW w:w="402" w:type="pct"/>
          </w:tcPr>
          <w:p w14:paraId="405B78D8"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2.1.</w:t>
            </w:r>
          </w:p>
        </w:tc>
        <w:tc>
          <w:tcPr>
            <w:tcW w:w="4598" w:type="pct"/>
          </w:tcPr>
          <w:p w14:paraId="1037BA22"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End-to-end logistical and personalization (production) operations</w:t>
            </w:r>
          </w:p>
        </w:tc>
      </w:tr>
      <w:tr w:rsidR="00281F9B" w:rsidRPr="00281F9B" w14:paraId="421C22F9" w14:textId="77777777" w:rsidTr="003E4220">
        <w:tc>
          <w:tcPr>
            <w:tcW w:w="402" w:type="pct"/>
          </w:tcPr>
          <w:p w14:paraId="3AF7FE44"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2.2.</w:t>
            </w:r>
          </w:p>
        </w:tc>
        <w:tc>
          <w:tcPr>
            <w:tcW w:w="4598" w:type="pct"/>
          </w:tcPr>
          <w:p w14:paraId="56E24920"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construction/renovation, and O&amp;M of personalization facilities</w:t>
            </w:r>
          </w:p>
        </w:tc>
      </w:tr>
      <w:tr w:rsidR="00281F9B" w:rsidRPr="00281F9B" w14:paraId="6C2CB3A5" w14:textId="77777777" w:rsidTr="003E4220">
        <w:tc>
          <w:tcPr>
            <w:tcW w:w="402" w:type="pct"/>
          </w:tcPr>
          <w:p w14:paraId="4C7675D6"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2.3.</w:t>
            </w:r>
          </w:p>
        </w:tc>
        <w:tc>
          <w:tcPr>
            <w:tcW w:w="4598" w:type="pct"/>
          </w:tcPr>
          <w:p w14:paraId="7793623D"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document personalization system</w:t>
            </w:r>
          </w:p>
        </w:tc>
      </w:tr>
      <w:tr w:rsidR="00281F9B" w:rsidRPr="00281F9B" w14:paraId="52CEAE4A" w14:textId="77777777" w:rsidTr="003E4220">
        <w:tc>
          <w:tcPr>
            <w:tcW w:w="402" w:type="pct"/>
          </w:tcPr>
          <w:p w14:paraId="09F4B9F4"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lastRenderedPageBreak/>
              <w:t>2.4.</w:t>
            </w:r>
          </w:p>
        </w:tc>
        <w:tc>
          <w:tcPr>
            <w:tcW w:w="4598" w:type="pct"/>
          </w:tcPr>
          <w:p w14:paraId="0C8E869B"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construction/renovation, and O&amp;M of server room facilities</w:t>
            </w:r>
          </w:p>
        </w:tc>
      </w:tr>
      <w:tr w:rsidR="00281F9B" w:rsidRPr="00281F9B" w14:paraId="5F37B09C" w14:textId="77777777" w:rsidTr="003E4220">
        <w:tc>
          <w:tcPr>
            <w:tcW w:w="402" w:type="pct"/>
          </w:tcPr>
          <w:p w14:paraId="5E013FBF"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2.5.</w:t>
            </w:r>
          </w:p>
        </w:tc>
        <w:tc>
          <w:tcPr>
            <w:tcW w:w="4598" w:type="pct"/>
          </w:tcPr>
          <w:p w14:paraId="70F76DAE"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private cloud for personalization services</w:t>
            </w:r>
          </w:p>
        </w:tc>
      </w:tr>
      <w:tr w:rsidR="00281F9B" w:rsidRPr="00281F9B" w14:paraId="6B4C5F10" w14:textId="77777777" w:rsidTr="003E4220">
        <w:tc>
          <w:tcPr>
            <w:tcW w:w="402" w:type="pct"/>
          </w:tcPr>
          <w:p w14:paraId="767F2902"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2.6.</w:t>
            </w:r>
          </w:p>
        </w:tc>
        <w:tc>
          <w:tcPr>
            <w:tcW w:w="4598" w:type="pct"/>
          </w:tcPr>
          <w:p w14:paraId="075537DA"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ICAO PKI system</w:t>
            </w:r>
          </w:p>
        </w:tc>
      </w:tr>
      <w:tr w:rsidR="00281F9B" w:rsidRPr="00281F9B" w14:paraId="7AF9AA5F" w14:textId="77777777" w:rsidTr="003E4220">
        <w:tc>
          <w:tcPr>
            <w:tcW w:w="402" w:type="pct"/>
          </w:tcPr>
          <w:p w14:paraId="6BE7E3D8"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2.7.</w:t>
            </w:r>
          </w:p>
        </w:tc>
        <w:tc>
          <w:tcPr>
            <w:tcW w:w="4598" w:type="pct"/>
          </w:tcPr>
          <w:p w14:paraId="3A1CB933"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Design, implementation, and O&amp;M of PIN system</w:t>
            </w:r>
          </w:p>
        </w:tc>
      </w:tr>
      <w:tr w:rsidR="00281F9B" w:rsidRPr="00281F9B" w14:paraId="03E953D9" w14:textId="77777777" w:rsidTr="003E4220">
        <w:tc>
          <w:tcPr>
            <w:tcW w:w="402" w:type="pct"/>
          </w:tcPr>
          <w:p w14:paraId="5709FE57"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2.8.</w:t>
            </w:r>
          </w:p>
        </w:tc>
        <w:tc>
          <w:tcPr>
            <w:tcW w:w="4598" w:type="pct"/>
          </w:tcPr>
          <w:p w14:paraId="356F24F3"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Compliance assurance</w:t>
            </w:r>
          </w:p>
        </w:tc>
      </w:tr>
      <w:tr w:rsidR="00281F9B" w:rsidRPr="00281F9B" w14:paraId="034F88A2" w14:textId="77777777" w:rsidTr="003E4220">
        <w:tc>
          <w:tcPr>
            <w:tcW w:w="402" w:type="pct"/>
          </w:tcPr>
          <w:p w14:paraId="29426FF2"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2.9.</w:t>
            </w:r>
          </w:p>
        </w:tc>
        <w:tc>
          <w:tcPr>
            <w:tcW w:w="4598" w:type="pct"/>
          </w:tcPr>
          <w:p w14:paraId="74CD4EA8"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Consulting of Contracting Authority regarding GoA process efficiency improvement and / or new functions (e.g., participation in ICAO organization)</w:t>
            </w:r>
          </w:p>
        </w:tc>
      </w:tr>
      <w:tr w:rsidR="00281F9B" w:rsidRPr="00281F9B" w14:paraId="5B72BB43" w14:textId="77777777" w:rsidTr="003E4220">
        <w:tc>
          <w:tcPr>
            <w:tcW w:w="402" w:type="pct"/>
          </w:tcPr>
          <w:p w14:paraId="1D395D3C"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2.10.</w:t>
            </w:r>
          </w:p>
        </w:tc>
        <w:tc>
          <w:tcPr>
            <w:tcW w:w="4598" w:type="pct"/>
          </w:tcPr>
          <w:p w14:paraId="3CBA8AFC"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Personalization reporting to Contracting Authority</w:t>
            </w:r>
          </w:p>
        </w:tc>
      </w:tr>
      <w:tr w:rsidR="00281F9B" w:rsidRPr="00281F9B" w14:paraId="72241561" w14:textId="77777777" w:rsidTr="003E4220">
        <w:tc>
          <w:tcPr>
            <w:tcW w:w="402" w:type="pct"/>
            <w:shd w:val="clear" w:color="auto" w:fill="F2F2F2" w:themeFill="background1" w:themeFillShade="F2"/>
          </w:tcPr>
          <w:p w14:paraId="5B86F1C0" w14:textId="77777777" w:rsidR="00281F9B" w:rsidRPr="00281F9B" w:rsidRDefault="00281F9B" w:rsidP="00281F9B">
            <w:pPr>
              <w:autoSpaceDE w:val="0"/>
              <w:autoSpaceDN w:val="0"/>
              <w:adjustRightInd w:val="0"/>
              <w:spacing w:before="60" w:after="60"/>
              <w:jc w:val="center"/>
              <w:rPr>
                <w:rFonts w:eastAsia="Calibri" w:cs="Arial"/>
                <w:b/>
                <w:bCs/>
                <w:lang w:val="en-GB"/>
              </w:rPr>
            </w:pPr>
            <w:r w:rsidRPr="00281F9B">
              <w:rPr>
                <w:rFonts w:eastAsia="Calibri" w:cs="Arial"/>
                <w:b/>
                <w:bCs/>
                <w:lang w:val="en-GB"/>
              </w:rPr>
              <w:t>3</w:t>
            </w:r>
          </w:p>
        </w:tc>
        <w:tc>
          <w:tcPr>
            <w:tcW w:w="4598" w:type="pct"/>
            <w:shd w:val="clear" w:color="auto" w:fill="F2F2F2" w:themeFill="background1" w:themeFillShade="F2"/>
          </w:tcPr>
          <w:p w14:paraId="62F5289E" w14:textId="77777777" w:rsidR="00281F9B" w:rsidRPr="00281F9B" w:rsidRDefault="00281F9B" w:rsidP="00281F9B">
            <w:pPr>
              <w:autoSpaceDE w:val="0"/>
              <w:autoSpaceDN w:val="0"/>
              <w:adjustRightInd w:val="0"/>
              <w:spacing w:before="60" w:after="60"/>
              <w:rPr>
                <w:rFonts w:eastAsia="Calibri" w:cs="Arial"/>
                <w:b/>
                <w:bCs/>
                <w:lang w:val="en-GB"/>
              </w:rPr>
            </w:pPr>
            <w:r w:rsidRPr="00281F9B">
              <w:rPr>
                <w:rFonts w:eastAsia="Calibri" w:cs="Arial"/>
                <w:b/>
                <w:bCs/>
                <w:lang w:val="en-GB"/>
              </w:rPr>
              <w:t>Travel and identity document blank production</w:t>
            </w:r>
          </w:p>
        </w:tc>
      </w:tr>
      <w:tr w:rsidR="00281F9B" w:rsidRPr="00281F9B" w14:paraId="3681E07F" w14:textId="77777777" w:rsidTr="003E4220">
        <w:tc>
          <w:tcPr>
            <w:tcW w:w="402" w:type="pct"/>
          </w:tcPr>
          <w:p w14:paraId="6D551E3A"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3.1.</w:t>
            </w:r>
          </w:p>
        </w:tc>
        <w:tc>
          <w:tcPr>
            <w:tcW w:w="4598" w:type="pct"/>
          </w:tcPr>
          <w:p w14:paraId="757577CD"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Production and supply of ID card blanks</w:t>
            </w:r>
          </w:p>
        </w:tc>
      </w:tr>
      <w:tr w:rsidR="00281F9B" w:rsidRPr="00281F9B" w14:paraId="02A35BF7" w14:textId="77777777" w:rsidTr="003E4220">
        <w:tc>
          <w:tcPr>
            <w:tcW w:w="402" w:type="pct"/>
          </w:tcPr>
          <w:p w14:paraId="2F8E26B4"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3.2.</w:t>
            </w:r>
          </w:p>
        </w:tc>
        <w:tc>
          <w:tcPr>
            <w:tcW w:w="4598" w:type="pct"/>
          </w:tcPr>
          <w:p w14:paraId="7B6F9490"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Production and supply of Passport blanks</w:t>
            </w:r>
          </w:p>
        </w:tc>
      </w:tr>
      <w:tr w:rsidR="00281F9B" w:rsidRPr="00281F9B" w14:paraId="2B4E0067" w14:textId="77777777" w:rsidTr="003E4220">
        <w:tc>
          <w:tcPr>
            <w:tcW w:w="402" w:type="pct"/>
          </w:tcPr>
          <w:p w14:paraId="500BCBC0"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3.3.</w:t>
            </w:r>
          </w:p>
        </w:tc>
        <w:tc>
          <w:tcPr>
            <w:tcW w:w="4598" w:type="pct"/>
          </w:tcPr>
          <w:p w14:paraId="6F94675B"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 xml:space="preserve">Design, implementation, and O&amp;M (continuous delivery) of middleware </w:t>
            </w:r>
          </w:p>
        </w:tc>
      </w:tr>
      <w:tr w:rsidR="00281F9B" w:rsidRPr="00281F9B" w14:paraId="0977B92F" w14:textId="77777777" w:rsidTr="003E4220">
        <w:tc>
          <w:tcPr>
            <w:tcW w:w="402" w:type="pct"/>
          </w:tcPr>
          <w:p w14:paraId="6A722A16"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3.4.</w:t>
            </w:r>
          </w:p>
        </w:tc>
        <w:tc>
          <w:tcPr>
            <w:tcW w:w="4598" w:type="pct"/>
          </w:tcPr>
          <w:p w14:paraId="38C57073"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Logistical operations</w:t>
            </w:r>
          </w:p>
        </w:tc>
      </w:tr>
      <w:tr w:rsidR="00281F9B" w:rsidRPr="00281F9B" w14:paraId="3DA58607" w14:textId="77777777" w:rsidTr="003E4220">
        <w:tc>
          <w:tcPr>
            <w:tcW w:w="402" w:type="pct"/>
          </w:tcPr>
          <w:p w14:paraId="5107E58A"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3.5.</w:t>
            </w:r>
          </w:p>
        </w:tc>
        <w:tc>
          <w:tcPr>
            <w:tcW w:w="4598" w:type="pct"/>
          </w:tcPr>
          <w:p w14:paraId="36FDB214"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 xml:space="preserve">Compliance assurance </w:t>
            </w:r>
          </w:p>
        </w:tc>
      </w:tr>
      <w:tr w:rsidR="00281F9B" w:rsidRPr="00281F9B" w14:paraId="2CB71B09" w14:textId="77777777" w:rsidTr="003E4220">
        <w:tc>
          <w:tcPr>
            <w:tcW w:w="402" w:type="pct"/>
          </w:tcPr>
          <w:p w14:paraId="12138F71" w14:textId="77777777" w:rsidR="00281F9B" w:rsidRPr="00281F9B" w:rsidRDefault="00281F9B" w:rsidP="00281F9B">
            <w:pPr>
              <w:autoSpaceDE w:val="0"/>
              <w:autoSpaceDN w:val="0"/>
              <w:adjustRightInd w:val="0"/>
              <w:spacing w:before="60" w:after="60"/>
              <w:jc w:val="center"/>
              <w:rPr>
                <w:rFonts w:eastAsia="Calibri" w:cs="Arial"/>
                <w:lang w:val="en-GB"/>
              </w:rPr>
            </w:pPr>
            <w:r w:rsidRPr="00281F9B">
              <w:rPr>
                <w:rFonts w:eastAsia="Calibri" w:cs="Arial"/>
                <w:lang w:val="en-GB"/>
              </w:rPr>
              <w:t>3.6.</w:t>
            </w:r>
          </w:p>
        </w:tc>
        <w:tc>
          <w:tcPr>
            <w:tcW w:w="4598" w:type="pct"/>
          </w:tcPr>
          <w:p w14:paraId="13728DD0" w14:textId="77777777" w:rsidR="00281F9B" w:rsidRPr="00281F9B" w:rsidRDefault="00281F9B" w:rsidP="00281F9B">
            <w:pPr>
              <w:autoSpaceDE w:val="0"/>
              <w:autoSpaceDN w:val="0"/>
              <w:adjustRightInd w:val="0"/>
              <w:spacing w:before="60" w:after="60"/>
              <w:rPr>
                <w:rFonts w:eastAsia="Calibri" w:cs="Arial"/>
                <w:lang w:val="en-GB"/>
              </w:rPr>
            </w:pPr>
            <w:r w:rsidRPr="00281F9B">
              <w:rPr>
                <w:rFonts w:eastAsia="Calibri" w:cs="Arial"/>
                <w:lang w:val="en-GB"/>
              </w:rPr>
              <w:t>Production reporting to Contracting Authority</w:t>
            </w:r>
          </w:p>
        </w:tc>
      </w:tr>
    </w:tbl>
    <w:p w14:paraId="452E89C4" w14:textId="77777777" w:rsidR="006158EF" w:rsidRPr="006E40C6" w:rsidRDefault="006158EF" w:rsidP="006158EF">
      <w:pPr>
        <w:autoSpaceDE w:val="0"/>
        <w:autoSpaceDN w:val="0"/>
        <w:adjustRightInd w:val="0"/>
        <w:spacing w:after="0" w:line="240" w:lineRule="auto"/>
        <w:rPr>
          <w:rFonts w:eastAsia="Calibri" w:cs="Arial"/>
          <w:lang w:val="en-GB"/>
        </w:rPr>
      </w:pPr>
    </w:p>
    <w:p w14:paraId="3D0D8559" w14:textId="13919AEF" w:rsidR="00F65B84" w:rsidRPr="006E40C6" w:rsidRDefault="00F65B84" w:rsidP="006158EF">
      <w:pPr>
        <w:autoSpaceDE w:val="0"/>
        <w:autoSpaceDN w:val="0"/>
        <w:adjustRightInd w:val="0"/>
        <w:spacing w:after="0" w:line="240" w:lineRule="auto"/>
        <w:rPr>
          <w:rFonts w:eastAsia="Calibri" w:cs="Arial"/>
          <w:lang w:val="en-GB"/>
        </w:rPr>
      </w:pPr>
      <w:r w:rsidRPr="006E40C6">
        <w:rPr>
          <w:rFonts w:eastAsia="Calibri" w:cs="Arial"/>
          <w:lang w:val="en-GB"/>
        </w:rPr>
        <w:t>Table below provides and overview of roles and responsibilities to be retained within the GoA.</w:t>
      </w:r>
    </w:p>
    <w:p w14:paraId="752828CE" w14:textId="30915504" w:rsidR="00F65B84" w:rsidRDefault="00F65B84" w:rsidP="00F65B84">
      <w:pPr>
        <w:pStyle w:val="Caption"/>
        <w:rPr>
          <w:b w:val="0"/>
        </w:rPr>
      </w:pPr>
      <w:r w:rsidRPr="006E40C6">
        <w:t xml:space="preserve">Table </w:t>
      </w:r>
      <w:r w:rsidRPr="006E40C6">
        <w:fldChar w:fldCharType="begin"/>
      </w:r>
      <w:r w:rsidRPr="006E40C6">
        <w:instrText xml:space="preserve"> SEQ Table \* ARABIC </w:instrText>
      </w:r>
      <w:r w:rsidRPr="006E40C6">
        <w:fldChar w:fldCharType="separate"/>
      </w:r>
      <w:r w:rsidRPr="006E40C6">
        <w:t>9</w:t>
      </w:r>
      <w:r w:rsidRPr="006E40C6">
        <w:fldChar w:fldCharType="end"/>
      </w:r>
      <w:r w:rsidRPr="006E40C6">
        <w:t xml:space="preserve">. </w:t>
      </w:r>
      <w:r w:rsidRPr="006E40C6">
        <w:rPr>
          <w:b w:val="0"/>
        </w:rPr>
        <w:t>Roles and Responsibilities of the Contracting Authority</w:t>
      </w:r>
    </w:p>
    <w:tbl>
      <w:tblPr>
        <w:tblW w:w="5000" w:type="pct"/>
        <w:tblLook w:val="04A0" w:firstRow="1" w:lastRow="0" w:firstColumn="1" w:lastColumn="0" w:noHBand="0" w:noVBand="1"/>
      </w:tblPr>
      <w:tblGrid>
        <w:gridCol w:w="719"/>
        <w:gridCol w:w="9017"/>
      </w:tblGrid>
      <w:tr w:rsidR="004C16BA" w:rsidRPr="00785882" w14:paraId="2EEB4D83" w14:textId="77777777" w:rsidTr="003E4220">
        <w:trPr>
          <w:trHeight w:val="510"/>
          <w:tblHeader/>
        </w:trPr>
        <w:tc>
          <w:tcPr>
            <w:tcW w:w="369"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148C321" w14:textId="77777777" w:rsidR="004C16BA" w:rsidRPr="004C16BA" w:rsidRDefault="004C16BA" w:rsidP="004C16BA">
            <w:pPr>
              <w:autoSpaceDE w:val="0"/>
              <w:autoSpaceDN w:val="0"/>
              <w:adjustRightInd w:val="0"/>
              <w:spacing w:before="60" w:after="60" w:line="240" w:lineRule="auto"/>
              <w:jc w:val="left"/>
              <w:rPr>
                <w:rFonts w:eastAsia="Calibri" w:cs="Arial"/>
                <w:b/>
                <w:bCs/>
                <w:color w:val="FFFFFF" w:themeColor="background1"/>
                <w:lang w:val="en-GB"/>
              </w:rPr>
            </w:pPr>
            <w:r w:rsidRPr="004C16BA">
              <w:rPr>
                <w:rFonts w:eastAsia="Calibri" w:cs="Arial"/>
                <w:b/>
                <w:bCs/>
                <w:color w:val="FFFFFF" w:themeColor="background1"/>
                <w:lang w:val="en-GB"/>
              </w:rPr>
              <w:t>Nr.</w:t>
            </w:r>
          </w:p>
        </w:tc>
        <w:tc>
          <w:tcPr>
            <w:tcW w:w="463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2B735" w14:textId="77777777" w:rsidR="004C16BA" w:rsidRPr="004C16BA" w:rsidRDefault="004C16BA" w:rsidP="004C16BA">
            <w:pPr>
              <w:autoSpaceDE w:val="0"/>
              <w:autoSpaceDN w:val="0"/>
              <w:adjustRightInd w:val="0"/>
              <w:spacing w:before="60" w:after="60" w:line="240" w:lineRule="auto"/>
              <w:jc w:val="left"/>
              <w:rPr>
                <w:rFonts w:eastAsia="Calibri" w:cs="Arial"/>
                <w:b/>
                <w:bCs/>
                <w:color w:val="FFFFFF" w:themeColor="background1"/>
                <w:lang w:val="en-GB"/>
              </w:rPr>
            </w:pPr>
            <w:r w:rsidRPr="004C16BA">
              <w:rPr>
                <w:rFonts w:eastAsia="Calibri" w:cs="Arial"/>
                <w:b/>
                <w:bCs/>
                <w:color w:val="FFFFFF" w:themeColor="background1"/>
                <w:lang w:val="en-GB"/>
              </w:rPr>
              <w:t>Roles and Responsibilities of the Contracting Authority</w:t>
            </w:r>
          </w:p>
        </w:tc>
      </w:tr>
      <w:tr w:rsidR="004C16BA" w:rsidRPr="00785882" w14:paraId="3BD35E25" w14:textId="77777777" w:rsidTr="003E4220">
        <w:trPr>
          <w:trHeight w:val="510"/>
        </w:trPr>
        <w:tc>
          <w:tcPr>
            <w:tcW w:w="369" w:type="pct"/>
            <w:tcBorders>
              <w:top w:val="single" w:sz="4" w:space="0" w:color="auto"/>
              <w:left w:val="single" w:sz="4" w:space="0" w:color="auto"/>
              <w:bottom w:val="single" w:sz="4" w:space="0" w:color="auto"/>
              <w:right w:val="single" w:sz="4" w:space="0" w:color="auto"/>
            </w:tcBorders>
          </w:tcPr>
          <w:p w14:paraId="14096B97"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w:t>
            </w:r>
          </w:p>
        </w:tc>
        <w:tc>
          <w:tcPr>
            <w:tcW w:w="4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140E5"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 xml:space="preserve">Design, development and implementation, M&amp;O of integration interfaces with Government managed information systems or registers necessary for the service of passport and ID cards </w:t>
            </w:r>
          </w:p>
        </w:tc>
      </w:tr>
      <w:tr w:rsidR="004C16BA" w:rsidRPr="00785882" w14:paraId="0D3EAFE2" w14:textId="77777777" w:rsidTr="003E4220">
        <w:trPr>
          <w:trHeight w:val="300"/>
        </w:trPr>
        <w:tc>
          <w:tcPr>
            <w:tcW w:w="369" w:type="pct"/>
            <w:tcBorders>
              <w:top w:val="nil"/>
              <w:left w:val="single" w:sz="4" w:space="0" w:color="auto"/>
              <w:bottom w:val="single" w:sz="4" w:space="0" w:color="auto"/>
              <w:right w:val="single" w:sz="4" w:space="0" w:color="auto"/>
            </w:tcBorders>
          </w:tcPr>
          <w:p w14:paraId="36CF79D3"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2</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08158F6"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Design, development and implementation, M&amp;O of Population register and its integration interface necessary for the service of passport and ID cards</w:t>
            </w:r>
          </w:p>
        </w:tc>
      </w:tr>
      <w:tr w:rsidR="004C16BA" w:rsidRPr="00785882" w14:paraId="5DC73E49" w14:textId="77777777" w:rsidTr="003E4220">
        <w:trPr>
          <w:trHeight w:val="300"/>
        </w:trPr>
        <w:tc>
          <w:tcPr>
            <w:tcW w:w="369" w:type="pct"/>
            <w:tcBorders>
              <w:top w:val="nil"/>
              <w:left w:val="single" w:sz="4" w:space="0" w:color="auto"/>
              <w:bottom w:val="single" w:sz="4" w:space="0" w:color="auto"/>
              <w:right w:val="single" w:sz="4" w:space="0" w:color="auto"/>
            </w:tcBorders>
          </w:tcPr>
          <w:p w14:paraId="38EE34C3"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3</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56AF781"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 xml:space="preserve">M&amp;O of historic Biometric data and document registry and its integration interface necessary for the service of passport and ID cards. </w:t>
            </w:r>
          </w:p>
          <w:p w14:paraId="13A5E177"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Note: It is expected that historic Biometric data and document registry will require integration with IDMIS for biometric data matching purposes.</w:t>
            </w:r>
          </w:p>
        </w:tc>
      </w:tr>
      <w:tr w:rsidR="004C16BA" w:rsidRPr="00785882" w14:paraId="55FCC103" w14:textId="77777777" w:rsidTr="003E4220">
        <w:trPr>
          <w:trHeight w:val="510"/>
        </w:trPr>
        <w:tc>
          <w:tcPr>
            <w:tcW w:w="369" w:type="pct"/>
            <w:tcBorders>
              <w:top w:val="nil"/>
              <w:left w:val="single" w:sz="4" w:space="0" w:color="auto"/>
              <w:bottom w:val="single" w:sz="4" w:space="0" w:color="auto"/>
              <w:right w:val="single" w:sz="4" w:space="0" w:color="auto"/>
            </w:tcBorders>
          </w:tcPr>
          <w:p w14:paraId="3FAD6F3B"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4</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B90F5CF" w14:textId="0307B12C"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 xml:space="preserve">M&amp;O of new Biometric data and document registry (one of the components of IDMIS) and its integration interface necessary for the service of passport and ID cards (however, Service provider will provide maintenance services of relevant IT infrastructure as per specific requests by the GoA during the Contract duration). </w:t>
            </w:r>
          </w:p>
          <w:p w14:paraId="0332FC11"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Note: Biometric data and document registry (one of the components of IDMIS) shall be handed over to the Contracting Authority (differently than other IDMIS components) right after the implementation.</w:t>
            </w:r>
          </w:p>
        </w:tc>
      </w:tr>
      <w:tr w:rsidR="004C16BA" w:rsidRPr="00785882" w14:paraId="60FAA95D" w14:textId="77777777" w:rsidTr="003E4220">
        <w:trPr>
          <w:trHeight w:val="510"/>
        </w:trPr>
        <w:tc>
          <w:tcPr>
            <w:tcW w:w="369" w:type="pct"/>
            <w:tcBorders>
              <w:top w:val="nil"/>
              <w:left w:val="single" w:sz="4" w:space="0" w:color="auto"/>
              <w:bottom w:val="single" w:sz="4" w:space="0" w:color="auto"/>
              <w:right w:val="single" w:sz="4" w:space="0" w:color="auto"/>
            </w:tcBorders>
          </w:tcPr>
          <w:p w14:paraId="5C8569B4"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5</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05351887"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Provisioning and supervision of personalization facilities (however, Service provider will assume responsibility to update and maintain conditions of the facilities according to the Technical Requirements)</w:t>
            </w:r>
          </w:p>
        </w:tc>
      </w:tr>
      <w:tr w:rsidR="004C16BA" w:rsidRPr="00785882" w14:paraId="6A45B893" w14:textId="77777777" w:rsidTr="003E4220">
        <w:trPr>
          <w:trHeight w:val="510"/>
        </w:trPr>
        <w:tc>
          <w:tcPr>
            <w:tcW w:w="369" w:type="pct"/>
            <w:tcBorders>
              <w:top w:val="nil"/>
              <w:left w:val="single" w:sz="4" w:space="0" w:color="auto"/>
              <w:bottom w:val="single" w:sz="4" w:space="0" w:color="auto"/>
              <w:right w:val="single" w:sz="4" w:space="0" w:color="auto"/>
            </w:tcBorders>
          </w:tcPr>
          <w:p w14:paraId="0B404914"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lastRenderedPageBreak/>
              <w:t>6</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3C403425"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Provisioning and supervision of data center facilities for passport and ID card related services (however, Service provider will assume responsibility to update and maintain conditions of the facilities according to the Technical Requirements).</w:t>
            </w:r>
          </w:p>
          <w:p w14:paraId="061D4BE8"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Note: All IDMIS components will need to be installed in the data center location provided by the GoA, but operation of this data center shall be managed by the Service Provider (except for the data basis of the Biometric data and document registry).</w:t>
            </w:r>
          </w:p>
          <w:p w14:paraId="2CF5BC4E"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Regardless of the data center location or who assumes the responsibility of operations; all the necessary software and hardware shall be provided by the Service Provider.</w:t>
            </w:r>
          </w:p>
        </w:tc>
      </w:tr>
      <w:tr w:rsidR="004C16BA" w:rsidRPr="00785882" w14:paraId="0534D264" w14:textId="77777777" w:rsidTr="003E4220">
        <w:trPr>
          <w:trHeight w:val="510"/>
        </w:trPr>
        <w:tc>
          <w:tcPr>
            <w:tcW w:w="369" w:type="pct"/>
            <w:tcBorders>
              <w:top w:val="nil"/>
              <w:left w:val="single" w:sz="4" w:space="0" w:color="auto"/>
              <w:bottom w:val="single" w:sz="4" w:space="0" w:color="auto"/>
              <w:right w:val="single" w:sz="4" w:space="0" w:color="auto"/>
            </w:tcBorders>
          </w:tcPr>
          <w:p w14:paraId="0FC6E11B"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7</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BB68C64"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Provisioning and supervision of disaster recovery facilities for passport and ID card related services (however, Service provider will assume responsibility to update and maintain conditions of the facilities according to the Technical Requirements)</w:t>
            </w:r>
          </w:p>
        </w:tc>
      </w:tr>
      <w:tr w:rsidR="004C16BA" w:rsidRPr="00785882" w14:paraId="0FED37DE" w14:textId="77777777" w:rsidTr="003E4220">
        <w:trPr>
          <w:trHeight w:val="450"/>
        </w:trPr>
        <w:tc>
          <w:tcPr>
            <w:tcW w:w="369" w:type="pct"/>
            <w:tcBorders>
              <w:top w:val="nil"/>
              <w:left w:val="single" w:sz="4" w:space="0" w:color="auto"/>
              <w:bottom w:val="single" w:sz="4" w:space="0" w:color="auto"/>
              <w:right w:val="single" w:sz="4" w:space="0" w:color="auto"/>
            </w:tcBorders>
          </w:tcPr>
          <w:p w14:paraId="5677F5AF"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8</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3190C9F" w14:textId="592492EA"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Provisioning of available current enrolment facilities, should Service Provider select any of these facilities for enrolment operations (however, Service provider will assume responsibility to update and maintain conditions of the facilities according to the Technical Requirements)</w:t>
            </w:r>
          </w:p>
          <w:p w14:paraId="030605A2"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 xml:space="preserve">Note: The Contracting Authority will make available current enrolment facilities, the Service Provider will have to decide how many enrolment facilities are necessary to meet SLA and other requirements specified in this document. Service Provider can select enrolment facilities provided by the Contracting Authority (transfer of premises for the duration of the Contract will be organized at no cost) or select other premises available in the market (on his own cost). Service provider will need to refurbish all the selected enrolment facilities in accidence to the requirements set in this document. </w:t>
            </w:r>
          </w:p>
          <w:p w14:paraId="1912D179" w14:textId="77777777" w:rsidR="004C16BA" w:rsidRPr="004C16BA" w:rsidRDefault="004C16BA" w:rsidP="004C16BA">
            <w:pPr>
              <w:spacing w:before="60" w:after="60"/>
              <w:jc w:val="left"/>
              <w:rPr>
                <w:rFonts w:eastAsia="Calibri" w:cs="Arial"/>
                <w:lang w:val="en-GB"/>
              </w:rPr>
            </w:pPr>
            <w:r w:rsidRPr="004C16BA">
              <w:rPr>
                <w:rFonts w:eastAsia="Calibri" w:cs="Arial"/>
                <w:lang w:val="en-GB"/>
              </w:rPr>
              <w:t>GoA remains responsible for the sunset of the GoA facilities that will not be transferred to Service provider and longer be used for passport and ID card related services (terminations of the lease (if relevant), post directions to new facilities at the door, etc.).</w:t>
            </w:r>
          </w:p>
          <w:p w14:paraId="01FADC97"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However, Contracting Authority gives a strong preference to Service provider proposals to establish enrolment facilities in premises not associated or provided by GoA.</w:t>
            </w:r>
          </w:p>
        </w:tc>
      </w:tr>
      <w:tr w:rsidR="004C16BA" w:rsidRPr="00785882" w14:paraId="10E3F6A6" w14:textId="77777777" w:rsidTr="003E4220">
        <w:trPr>
          <w:trHeight w:val="510"/>
        </w:trPr>
        <w:tc>
          <w:tcPr>
            <w:tcW w:w="369" w:type="pct"/>
            <w:tcBorders>
              <w:top w:val="nil"/>
              <w:left w:val="single" w:sz="4" w:space="0" w:color="auto"/>
              <w:bottom w:val="single" w:sz="4" w:space="0" w:color="auto"/>
              <w:right w:val="single" w:sz="4" w:space="0" w:color="auto"/>
            </w:tcBorders>
          </w:tcPr>
          <w:p w14:paraId="1A84FD2B"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9</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AF129F8"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Provisioning and compliance control of ID card certificates for the authentication and eSignature; incl. selection, management, and control of its provider (CA appointed by the GoA)</w:t>
            </w:r>
          </w:p>
        </w:tc>
      </w:tr>
      <w:tr w:rsidR="004C16BA" w:rsidRPr="00785882" w14:paraId="21B2A928" w14:textId="77777777" w:rsidTr="003E4220">
        <w:trPr>
          <w:trHeight w:val="300"/>
        </w:trPr>
        <w:tc>
          <w:tcPr>
            <w:tcW w:w="369" w:type="pct"/>
            <w:tcBorders>
              <w:top w:val="nil"/>
              <w:left w:val="single" w:sz="4" w:space="0" w:color="auto"/>
              <w:bottom w:val="single" w:sz="4" w:space="0" w:color="auto"/>
              <w:right w:val="single" w:sz="4" w:space="0" w:color="auto"/>
            </w:tcBorders>
          </w:tcPr>
          <w:p w14:paraId="1479F2FB"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10</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56B5543"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 xml:space="preserve">Operations of the following enrolment back-office functions (via access rights in the IDMIS system) by the Service Provider): </w:t>
            </w:r>
          </w:p>
        </w:tc>
      </w:tr>
      <w:tr w:rsidR="004C16BA" w:rsidRPr="00785882" w14:paraId="0423D9AB" w14:textId="77777777" w:rsidTr="003E4220">
        <w:trPr>
          <w:trHeight w:val="510"/>
        </w:trPr>
        <w:tc>
          <w:tcPr>
            <w:tcW w:w="369" w:type="pct"/>
            <w:tcBorders>
              <w:top w:val="nil"/>
              <w:left w:val="single" w:sz="4" w:space="0" w:color="auto"/>
              <w:bottom w:val="single" w:sz="4" w:space="0" w:color="auto"/>
              <w:right w:val="single" w:sz="4" w:space="0" w:color="auto"/>
            </w:tcBorders>
          </w:tcPr>
          <w:p w14:paraId="5E1037C0"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10.1</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F37A0E2"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Granting travel and identity (authorization and vetting the application), after front office employees submit the verified and eligible applications for travel and identity documents</w:t>
            </w:r>
          </w:p>
        </w:tc>
      </w:tr>
      <w:tr w:rsidR="004C16BA" w:rsidRPr="00785882" w14:paraId="7F12EFF8" w14:textId="77777777" w:rsidTr="003E4220">
        <w:trPr>
          <w:trHeight w:val="300"/>
        </w:trPr>
        <w:tc>
          <w:tcPr>
            <w:tcW w:w="369" w:type="pct"/>
            <w:tcBorders>
              <w:top w:val="nil"/>
              <w:left w:val="single" w:sz="4" w:space="0" w:color="auto"/>
              <w:bottom w:val="single" w:sz="4" w:space="0" w:color="auto"/>
              <w:right w:val="single" w:sz="4" w:space="0" w:color="auto"/>
            </w:tcBorders>
          </w:tcPr>
          <w:p w14:paraId="6E62273F"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10.2</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46888995"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Biometric verification and / or adjudications, in cases when the identity of applicant cannot be reliably verified by the data available to the front office employee</w:t>
            </w:r>
          </w:p>
        </w:tc>
      </w:tr>
      <w:tr w:rsidR="004C16BA" w:rsidRPr="00785882" w14:paraId="7DDEF212" w14:textId="77777777" w:rsidTr="003E4220">
        <w:trPr>
          <w:trHeight w:val="300"/>
        </w:trPr>
        <w:tc>
          <w:tcPr>
            <w:tcW w:w="369" w:type="pct"/>
            <w:tcBorders>
              <w:top w:val="nil"/>
              <w:left w:val="single" w:sz="4" w:space="0" w:color="auto"/>
              <w:bottom w:val="single" w:sz="4" w:space="0" w:color="auto"/>
              <w:right w:val="single" w:sz="4" w:space="0" w:color="auto"/>
            </w:tcBorders>
          </w:tcPr>
          <w:p w14:paraId="148CEAF1"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10.3</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D1DDE1D"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Access rights management of all GoA users (however, IAM IT solution design, development and implementation, M&amp;O by Service Provider)</w:t>
            </w:r>
          </w:p>
        </w:tc>
      </w:tr>
      <w:tr w:rsidR="004C16BA" w:rsidRPr="00785882" w14:paraId="03819EC1" w14:textId="77777777" w:rsidTr="003E4220">
        <w:trPr>
          <w:trHeight w:val="300"/>
        </w:trPr>
        <w:tc>
          <w:tcPr>
            <w:tcW w:w="369" w:type="pct"/>
            <w:tcBorders>
              <w:top w:val="nil"/>
              <w:left w:val="single" w:sz="4" w:space="0" w:color="auto"/>
              <w:bottom w:val="single" w:sz="4" w:space="0" w:color="auto"/>
              <w:right w:val="single" w:sz="4" w:space="0" w:color="auto"/>
            </w:tcBorders>
          </w:tcPr>
          <w:p w14:paraId="6CF9A056"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10.4</w:t>
            </w:r>
          </w:p>
        </w:tc>
        <w:tc>
          <w:tcPr>
            <w:tcW w:w="4631" w:type="pct"/>
            <w:tcBorders>
              <w:top w:val="nil"/>
              <w:left w:val="single" w:sz="4" w:space="0" w:color="auto"/>
              <w:bottom w:val="single" w:sz="4" w:space="0" w:color="auto"/>
              <w:right w:val="single" w:sz="4" w:space="0" w:color="auto"/>
            </w:tcBorders>
            <w:shd w:val="clear" w:color="auto" w:fill="auto"/>
            <w:vAlign w:val="center"/>
          </w:tcPr>
          <w:p w14:paraId="3F88F090"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Dispute resolution, should the Service provider be not able to solve customer complaints as a first point of contact</w:t>
            </w:r>
          </w:p>
        </w:tc>
      </w:tr>
      <w:tr w:rsidR="004C16BA" w:rsidRPr="00785882" w14:paraId="73CB4BFB" w14:textId="77777777" w:rsidTr="003E4220">
        <w:trPr>
          <w:trHeight w:val="300"/>
        </w:trPr>
        <w:tc>
          <w:tcPr>
            <w:tcW w:w="369" w:type="pct"/>
            <w:tcBorders>
              <w:top w:val="nil"/>
              <w:left w:val="single" w:sz="4" w:space="0" w:color="auto"/>
              <w:bottom w:val="single" w:sz="4" w:space="0" w:color="auto"/>
              <w:right w:val="single" w:sz="4" w:space="0" w:color="auto"/>
            </w:tcBorders>
          </w:tcPr>
          <w:p w14:paraId="1EB40ECF"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11</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CA8D39E"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Transport of personalized documents to foreign missions</w:t>
            </w:r>
          </w:p>
        </w:tc>
      </w:tr>
      <w:tr w:rsidR="004C16BA" w:rsidRPr="00785882" w14:paraId="6AE70B29" w14:textId="77777777" w:rsidTr="003E4220">
        <w:trPr>
          <w:trHeight w:val="510"/>
        </w:trPr>
        <w:tc>
          <w:tcPr>
            <w:tcW w:w="369" w:type="pct"/>
            <w:tcBorders>
              <w:top w:val="nil"/>
              <w:left w:val="single" w:sz="4" w:space="0" w:color="auto"/>
              <w:bottom w:val="single" w:sz="4" w:space="0" w:color="auto"/>
              <w:right w:val="single" w:sz="4" w:space="0" w:color="auto"/>
            </w:tcBorders>
          </w:tcPr>
          <w:p w14:paraId="592ED87D"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12</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5341A6F"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Operations of enrolment services in foreign missions and MFA facilities in Yerevan, incl. operations of necessary hardware and software, network infrastructure installed in the premises of MFA (however, Service provider will provide maintenance of IT infrastructure as per specific requests by the MFA and agreed SLAs)</w:t>
            </w:r>
          </w:p>
        </w:tc>
      </w:tr>
      <w:tr w:rsidR="004C16BA" w:rsidRPr="00785882" w14:paraId="744BA48A" w14:textId="77777777" w:rsidTr="003E4220">
        <w:trPr>
          <w:trHeight w:val="300"/>
        </w:trPr>
        <w:tc>
          <w:tcPr>
            <w:tcW w:w="369" w:type="pct"/>
            <w:tcBorders>
              <w:top w:val="nil"/>
              <w:left w:val="single" w:sz="4" w:space="0" w:color="auto"/>
              <w:bottom w:val="single" w:sz="4" w:space="0" w:color="auto"/>
              <w:right w:val="single" w:sz="4" w:space="0" w:color="auto"/>
            </w:tcBorders>
          </w:tcPr>
          <w:p w14:paraId="3CA40108"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lastRenderedPageBreak/>
              <w:t>13</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AC8615A"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Participation in Public Key Directory (organizational role)</w:t>
            </w:r>
          </w:p>
        </w:tc>
      </w:tr>
      <w:tr w:rsidR="004C16BA" w:rsidRPr="00785882" w14:paraId="760FF6F4" w14:textId="77777777" w:rsidTr="003E4220">
        <w:trPr>
          <w:trHeight w:val="300"/>
        </w:trPr>
        <w:tc>
          <w:tcPr>
            <w:tcW w:w="369" w:type="pct"/>
            <w:tcBorders>
              <w:top w:val="nil"/>
              <w:left w:val="single" w:sz="4" w:space="0" w:color="auto"/>
              <w:bottom w:val="single" w:sz="4" w:space="0" w:color="auto"/>
              <w:right w:val="single" w:sz="4" w:space="0" w:color="auto"/>
            </w:tcBorders>
          </w:tcPr>
          <w:p w14:paraId="14F4433D"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14</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9C42D6F"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Storage of ICAO keys for biometric passports issued prior the Contract, share keys with ICAO public directory.</w:t>
            </w:r>
          </w:p>
        </w:tc>
      </w:tr>
      <w:tr w:rsidR="004C16BA" w:rsidRPr="00785882" w14:paraId="58A43485" w14:textId="77777777" w:rsidTr="003E4220">
        <w:trPr>
          <w:trHeight w:val="300"/>
        </w:trPr>
        <w:tc>
          <w:tcPr>
            <w:tcW w:w="369" w:type="pct"/>
            <w:tcBorders>
              <w:top w:val="nil"/>
              <w:left w:val="single" w:sz="4" w:space="0" w:color="auto"/>
              <w:bottom w:val="single" w:sz="4" w:space="0" w:color="auto"/>
              <w:right w:val="single" w:sz="4" w:space="0" w:color="auto"/>
            </w:tcBorders>
          </w:tcPr>
          <w:p w14:paraId="5D81E3C1"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15</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5B0B395B"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 xml:space="preserve">Provide initial input on biometric passport aesthetic design, work together with Private Partner to align final aesthetic design </w:t>
            </w:r>
          </w:p>
        </w:tc>
      </w:tr>
      <w:tr w:rsidR="004C16BA" w:rsidRPr="00785882" w14:paraId="345EDC31" w14:textId="77777777" w:rsidTr="003E4220">
        <w:trPr>
          <w:trHeight w:val="300"/>
        </w:trPr>
        <w:tc>
          <w:tcPr>
            <w:tcW w:w="369" w:type="pct"/>
            <w:tcBorders>
              <w:top w:val="nil"/>
              <w:left w:val="single" w:sz="4" w:space="0" w:color="auto"/>
              <w:bottom w:val="single" w:sz="4" w:space="0" w:color="auto"/>
              <w:right w:val="single" w:sz="4" w:space="0" w:color="auto"/>
            </w:tcBorders>
          </w:tcPr>
          <w:p w14:paraId="2E7FB1B4"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16</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73D102A1"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Provide initial input on ID card aesthetic design, work together with Private Partner to align final aesthetic design</w:t>
            </w:r>
          </w:p>
        </w:tc>
      </w:tr>
      <w:tr w:rsidR="004C16BA" w:rsidRPr="00785882" w14:paraId="33017701" w14:textId="77777777" w:rsidTr="003E4220">
        <w:trPr>
          <w:trHeight w:val="300"/>
        </w:trPr>
        <w:tc>
          <w:tcPr>
            <w:tcW w:w="369" w:type="pct"/>
            <w:tcBorders>
              <w:top w:val="nil"/>
              <w:left w:val="single" w:sz="4" w:space="0" w:color="auto"/>
              <w:bottom w:val="single" w:sz="4" w:space="0" w:color="auto"/>
              <w:right w:val="single" w:sz="4" w:space="0" w:color="auto"/>
            </w:tcBorders>
          </w:tcPr>
          <w:p w14:paraId="36320776"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17</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38551488"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The GoA will classify the personalization site as “special importance facility” and will ensure external guarding by the Armenian police during 24 hrs a day</w:t>
            </w:r>
          </w:p>
        </w:tc>
      </w:tr>
      <w:tr w:rsidR="004C16BA" w:rsidRPr="00785882" w14:paraId="6AC07986" w14:textId="77777777" w:rsidTr="003E4220">
        <w:trPr>
          <w:trHeight w:val="300"/>
        </w:trPr>
        <w:tc>
          <w:tcPr>
            <w:tcW w:w="369" w:type="pct"/>
            <w:tcBorders>
              <w:top w:val="nil"/>
              <w:left w:val="single" w:sz="4" w:space="0" w:color="auto"/>
              <w:bottom w:val="single" w:sz="4" w:space="0" w:color="auto"/>
              <w:right w:val="single" w:sz="4" w:space="0" w:color="auto"/>
            </w:tcBorders>
          </w:tcPr>
          <w:p w14:paraId="5A3F33C8"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18</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45B2785E"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The GoA will ensure external guarding of enrolment facilities by the Armenian police during 24 hrs a day</w:t>
            </w:r>
          </w:p>
        </w:tc>
      </w:tr>
      <w:tr w:rsidR="004C16BA" w:rsidRPr="00785882" w14:paraId="4B2C1468" w14:textId="77777777" w:rsidTr="003E4220">
        <w:trPr>
          <w:trHeight w:val="300"/>
        </w:trPr>
        <w:tc>
          <w:tcPr>
            <w:tcW w:w="369" w:type="pct"/>
            <w:tcBorders>
              <w:top w:val="nil"/>
              <w:left w:val="single" w:sz="4" w:space="0" w:color="auto"/>
              <w:bottom w:val="single" w:sz="4" w:space="0" w:color="auto"/>
              <w:right w:val="single" w:sz="4" w:space="0" w:color="auto"/>
            </w:tcBorders>
          </w:tcPr>
          <w:p w14:paraId="7502FF8A"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19</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0F1246A0"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Compliance control, including access and right to audit information system user rights, security controls and logs data</w:t>
            </w:r>
          </w:p>
        </w:tc>
      </w:tr>
      <w:tr w:rsidR="004C16BA" w:rsidRPr="00785882" w14:paraId="7EEA0237" w14:textId="77777777" w:rsidTr="003E4220">
        <w:trPr>
          <w:trHeight w:val="300"/>
        </w:trPr>
        <w:tc>
          <w:tcPr>
            <w:tcW w:w="369" w:type="pct"/>
            <w:tcBorders>
              <w:top w:val="nil"/>
              <w:left w:val="single" w:sz="4" w:space="0" w:color="auto"/>
              <w:bottom w:val="single" w:sz="4" w:space="0" w:color="auto"/>
              <w:right w:val="single" w:sz="4" w:space="0" w:color="auto"/>
            </w:tcBorders>
          </w:tcPr>
          <w:p w14:paraId="7517C108" w14:textId="77777777" w:rsidR="004C16BA" w:rsidRPr="004C16BA" w:rsidRDefault="004C16BA" w:rsidP="004C16BA">
            <w:pPr>
              <w:autoSpaceDE w:val="0"/>
              <w:autoSpaceDN w:val="0"/>
              <w:adjustRightInd w:val="0"/>
              <w:spacing w:before="60" w:after="60" w:line="240" w:lineRule="auto"/>
              <w:jc w:val="center"/>
              <w:rPr>
                <w:rFonts w:eastAsia="Calibri" w:cs="Arial"/>
                <w:lang w:val="en-GB"/>
              </w:rPr>
            </w:pPr>
            <w:r w:rsidRPr="004C16BA">
              <w:rPr>
                <w:rFonts w:eastAsia="Calibri" w:cs="Arial"/>
                <w:lang w:val="en-GB"/>
              </w:rPr>
              <w:t>20</w:t>
            </w:r>
          </w:p>
        </w:tc>
        <w:tc>
          <w:tcPr>
            <w:tcW w:w="4631" w:type="pct"/>
            <w:tcBorders>
              <w:top w:val="nil"/>
              <w:left w:val="single" w:sz="4" w:space="0" w:color="auto"/>
              <w:bottom w:val="single" w:sz="4" w:space="0" w:color="auto"/>
              <w:right w:val="single" w:sz="4" w:space="0" w:color="auto"/>
            </w:tcBorders>
            <w:shd w:val="clear" w:color="auto" w:fill="auto"/>
            <w:vAlign w:val="center"/>
            <w:hideMark/>
          </w:tcPr>
          <w:p w14:paraId="2B553549" w14:textId="77777777" w:rsidR="004C16BA" w:rsidRPr="004C16BA" w:rsidRDefault="004C16BA" w:rsidP="004C16BA">
            <w:pPr>
              <w:autoSpaceDE w:val="0"/>
              <w:autoSpaceDN w:val="0"/>
              <w:adjustRightInd w:val="0"/>
              <w:spacing w:before="60" w:after="60" w:line="240" w:lineRule="auto"/>
              <w:rPr>
                <w:rFonts w:eastAsia="Calibri" w:cs="Arial"/>
                <w:lang w:val="en-GB"/>
              </w:rPr>
            </w:pPr>
            <w:r w:rsidRPr="004C16BA">
              <w:rPr>
                <w:rFonts w:eastAsia="Calibri" w:cs="Arial"/>
                <w:lang w:val="en-GB"/>
              </w:rPr>
              <w:t>Cooperate with the Service Provider, transfer knowledge of current operations, act as a counterpart when aligning planning and design documents</w:t>
            </w:r>
          </w:p>
        </w:tc>
      </w:tr>
    </w:tbl>
    <w:p w14:paraId="52774EF9" w14:textId="77777777" w:rsidR="000D07E6" w:rsidRPr="000D07E6" w:rsidRDefault="000D07E6" w:rsidP="000D07E6">
      <w:pPr>
        <w:rPr>
          <w:lang w:val="en-US"/>
        </w:rPr>
      </w:pPr>
    </w:p>
    <w:p w14:paraId="6DA9A3B6" w14:textId="1FE3B6E7" w:rsidR="00D94900" w:rsidRPr="008526E2" w:rsidRDefault="00D94900" w:rsidP="00493C66">
      <w:pPr>
        <w:pStyle w:val="Heading1"/>
        <w:numPr>
          <w:ilvl w:val="0"/>
          <w:numId w:val="1"/>
        </w:numPr>
        <w:ind w:left="357" w:hanging="357"/>
        <w:rPr>
          <w:lang w:val="en-GB"/>
        </w:rPr>
      </w:pPr>
      <w:bookmarkStart w:id="23" w:name="_Toc130401001"/>
      <w:bookmarkStart w:id="24" w:name="_Toc130401002"/>
      <w:bookmarkStart w:id="25" w:name="_Toc130401003"/>
      <w:bookmarkStart w:id="26" w:name="_Toc130401004"/>
      <w:bookmarkStart w:id="27" w:name="_Toc130401005"/>
      <w:bookmarkStart w:id="28" w:name="_Toc130401006"/>
      <w:bookmarkStart w:id="29" w:name="_Toc130401007"/>
      <w:bookmarkStart w:id="30" w:name="_Toc130401008"/>
      <w:bookmarkStart w:id="31" w:name="_Toc130401009"/>
      <w:bookmarkStart w:id="32" w:name="_Toc130401010"/>
      <w:bookmarkStart w:id="33" w:name="_Toc130401011"/>
      <w:bookmarkStart w:id="34" w:name="_Toc130401012"/>
      <w:bookmarkStart w:id="35" w:name="_Toc130401013"/>
      <w:bookmarkStart w:id="36" w:name="_Toc130401014"/>
      <w:bookmarkStart w:id="37" w:name="_Toc131694344"/>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526E2">
        <w:rPr>
          <w:lang w:val="en-GB"/>
        </w:rPr>
        <w:t>BUSINESS MODEL</w:t>
      </w:r>
      <w:bookmarkEnd w:id="37"/>
    </w:p>
    <w:p w14:paraId="1FFA6425" w14:textId="77777777" w:rsidR="00D94900" w:rsidRPr="006E40C6" w:rsidRDefault="00D94900" w:rsidP="008071D5">
      <w:pPr>
        <w:pStyle w:val="Heading2"/>
        <w:numPr>
          <w:ilvl w:val="1"/>
          <w:numId w:val="12"/>
        </w:numPr>
        <w:ind w:left="720"/>
        <w:rPr>
          <w:rFonts w:cs="Arial"/>
          <w:lang w:val="en-GB"/>
        </w:rPr>
      </w:pPr>
      <w:bookmarkStart w:id="38" w:name="_Toc131694345"/>
      <w:r w:rsidRPr="006E40C6">
        <w:rPr>
          <w:rFonts w:cs="Arial"/>
          <w:lang w:val="en-GB"/>
        </w:rPr>
        <w:t>Organisation overview</w:t>
      </w:r>
      <w:bookmarkEnd w:id="38"/>
    </w:p>
    <w:p w14:paraId="63E0AFFD" w14:textId="77777777" w:rsidR="00313CCA" w:rsidRPr="006E40C6" w:rsidRDefault="00501744" w:rsidP="00073042">
      <w:pPr>
        <w:pBdr>
          <w:top w:val="nil"/>
          <w:left w:val="nil"/>
          <w:bottom w:val="nil"/>
          <w:right w:val="nil"/>
          <w:between w:val="nil"/>
        </w:pBdr>
        <w:spacing w:after="120"/>
        <w:rPr>
          <w:rFonts w:cs="Arial"/>
          <w:lang w:val="en-GB"/>
        </w:rPr>
      </w:pPr>
      <w:r w:rsidRPr="006E40C6">
        <w:rPr>
          <w:rFonts w:cs="Arial"/>
          <w:lang w:val="en-GB"/>
        </w:rPr>
        <w:t xml:space="preserve">The </w:t>
      </w:r>
      <w:r w:rsidR="00A3450E" w:rsidRPr="006E40C6">
        <w:rPr>
          <w:rFonts w:cs="Arial"/>
          <w:lang w:val="en-GB"/>
        </w:rPr>
        <w:t xml:space="preserve">Selection Procedure </w:t>
      </w:r>
      <w:r w:rsidRPr="006E40C6">
        <w:rPr>
          <w:rFonts w:cs="Arial"/>
          <w:lang w:val="en-GB"/>
        </w:rPr>
        <w:t>and the Project will be organised on a PPP basis</w:t>
      </w:r>
      <w:r w:rsidR="003F058D" w:rsidRPr="006E40C6">
        <w:rPr>
          <w:rFonts w:cs="Arial"/>
          <w:lang w:val="en-GB"/>
        </w:rPr>
        <w:t>, following the requirements of the PPP law</w:t>
      </w:r>
      <w:r w:rsidR="00261026" w:rsidRPr="006E40C6">
        <w:rPr>
          <w:rStyle w:val="FootnoteReference"/>
          <w:rFonts w:cs="Arial"/>
          <w:lang w:val="en-GB"/>
        </w:rPr>
        <w:footnoteReference w:id="5"/>
      </w:r>
      <w:r w:rsidR="00956F8A" w:rsidRPr="006E40C6">
        <w:rPr>
          <w:rFonts w:cs="Arial"/>
          <w:lang w:val="en-GB"/>
        </w:rPr>
        <w:t xml:space="preserve">, involving a Private </w:t>
      </w:r>
      <w:r w:rsidR="00E5324B" w:rsidRPr="006E40C6">
        <w:rPr>
          <w:rFonts w:cs="Arial"/>
          <w:lang w:val="en-GB"/>
        </w:rPr>
        <w:t>Partner</w:t>
      </w:r>
      <w:r w:rsidR="00956F8A" w:rsidRPr="006E40C6">
        <w:rPr>
          <w:rFonts w:cs="Arial"/>
          <w:lang w:val="en-GB"/>
        </w:rPr>
        <w:t xml:space="preserve"> and </w:t>
      </w:r>
      <w:r w:rsidR="00267DF6" w:rsidRPr="006E40C6">
        <w:rPr>
          <w:rFonts w:cs="Arial"/>
          <w:lang w:val="en-GB"/>
        </w:rPr>
        <w:t xml:space="preserve">a </w:t>
      </w:r>
      <w:r w:rsidR="00956F8A" w:rsidRPr="006E40C6">
        <w:rPr>
          <w:rFonts w:cs="Arial"/>
          <w:lang w:val="en-GB"/>
        </w:rPr>
        <w:t xml:space="preserve">Public </w:t>
      </w:r>
      <w:r w:rsidR="00E5324B" w:rsidRPr="006E40C6">
        <w:rPr>
          <w:rFonts w:cs="Arial"/>
          <w:lang w:val="en-GB"/>
        </w:rPr>
        <w:t>P</w:t>
      </w:r>
      <w:r w:rsidR="00956F8A" w:rsidRPr="006E40C6">
        <w:rPr>
          <w:rFonts w:cs="Arial"/>
          <w:lang w:val="en-GB"/>
        </w:rPr>
        <w:t>artner</w:t>
      </w:r>
      <w:r w:rsidR="00073042" w:rsidRPr="006E40C6">
        <w:rPr>
          <w:rFonts w:cs="Arial"/>
          <w:lang w:val="en-GB"/>
        </w:rPr>
        <w:t xml:space="preserve">. </w:t>
      </w:r>
      <w:r w:rsidR="00CC33FD" w:rsidRPr="006E40C6">
        <w:rPr>
          <w:rFonts w:cs="Arial"/>
          <w:lang w:val="en-GB"/>
        </w:rPr>
        <w:t xml:space="preserve">The following roles and responsibilities will be assigned during the </w:t>
      </w:r>
      <w:r w:rsidR="00267DF6" w:rsidRPr="006E40C6">
        <w:rPr>
          <w:rFonts w:cs="Arial"/>
          <w:lang w:val="en-GB"/>
        </w:rPr>
        <w:t>P</w:t>
      </w:r>
      <w:r w:rsidR="00CC33FD" w:rsidRPr="006E40C6">
        <w:rPr>
          <w:rFonts w:cs="Arial"/>
          <w:lang w:val="en-GB"/>
        </w:rPr>
        <w:t>roject period:</w:t>
      </w:r>
    </w:p>
    <w:p w14:paraId="3DCC60DD" w14:textId="77777777" w:rsidR="00C307C6" w:rsidRPr="006E40C6" w:rsidRDefault="00C307C6" w:rsidP="00516DDE">
      <w:pPr>
        <w:numPr>
          <w:ilvl w:val="0"/>
          <w:numId w:val="28"/>
        </w:numPr>
        <w:pBdr>
          <w:top w:val="nil"/>
          <w:left w:val="nil"/>
          <w:bottom w:val="nil"/>
          <w:right w:val="nil"/>
          <w:between w:val="nil"/>
        </w:pBdr>
        <w:spacing w:after="120"/>
        <w:contextualSpacing/>
        <w:rPr>
          <w:rFonts w:cs="Arial"/>
          <w:lang w:val="en-GB"/>
        </w:rPr>
      </w:pPr>
      <w:r w:rsidRPr="006E40C6">
        <w:rPr>
          <w:rFonts w:cs="Arial"/>
          <w:lang w:val="en-GB"/>
        </w:rPr>
        <w:t xml:space="preserve">Service provider (Private Partner) – to be selected by organising a </w:t>
      </w:r>
      <w:r w:rsidR="00A3450E" w:rsidRPr="006E40C6">
        <w:rPr>
          <w:rFonts w:cs="Arial"/>
          <w:lang w:val="en-GB"/>
        </w:rPr>
        <w:t xml:space="preserve">Selection Procedure </w:t>
      </w:r>
      <w:r w:rsidR="003F058D" w:rsidRPr="006E40C6">
        <w:rPr>
          <w:rFonts w:cs="Arial"/>
          <w:lang w:val="en-GB"/>
        </w:rPr>
        <w:t>defined in the PPP law</w:t>
      </w:r>
    </w:p>
    <w:p w14:paraId="64ACE3F6" w14:textId="77777777" w:rsidR="00CC33FD" w:rsidRPr="006E40C6" w:rsidRDefault="00831AD1" w:rsidP="00516DDE">
      <w:pPr>
        <w:numPr>
          <w:ilvl w:val="0"/>
          <w:numId w:val="28"/>
        </w:numPr>
        <w:pBdr>
          <w:top w:val="nil"/>
          <w:left w:val="nil"/>
          <w:bottom w:val="nil"/>
          <w:right w:val="nil"/>
          <w:between w:val="nil"/>
        </w:pBdr>
        <w:spacing w:after="120"/>
        <w:contextualSpacing/>
        <w:rPr>
          <w:rFonts w:cs="Arial"/>
          <w:lang w:val="en-GB"/>
        </w:rPr>
      </w:pPr>
      <w:r w:rsidRPr="006E40C6">
        <w:rPr>
          <w:rFonts w:cs="Arial"/>
          <w:lang w:val="en-GB"/>
        </w:rPr>
        <w:t xml:space="preserve">Contracting authority </w:t>
      </w:r>
      <w:r w:rsidR="005506C4" w:rsidRPr="006E40C6">
        <w:rPr>
          <w:rFonts w:cs="Arial"/>
          <w:lang w:val="en-GB"/>
        </w:rPr>
        <w:t xml:space="preserve">(Public </w:t>
      </w:r>
      <w:r w:rsidR="00267DF6" w:rsidRPr="006E40C6">
        <w:rPr>
          <w:rFonts w:cs="Arial"/>
          <w:lang w:val="en-GB"/>
        </w:rPr>
        <w:t>P</w:t>
      </w:r>
      <w:r w:rsidR="005506C4" w:rsidRPr="006E40C6">
        <w:rPr>
          <w:rFonts w:cs="Arial"/>
          <w:lang w:val="en-GB"/>
        </w:rPr>
        <w:t xml:space="preserve">artner) </w:t>
      </w:r>
      <w:r w:rsidRPr="006E40C6">
        <w:rPr>
          <w:rFonts w:cs="Arial"/>
          <w:lang w:val="en-GB"/>
        </w:rPr>
        <w:t xml:space="preserve">– Ministry of </w:t>
      </w:r>
      <w:r w:rsidR="00C307C6" w:rsidRPr="006E40C6">
        <w:rPr>
          <w:rFonts w:cs="Arial"/>
          <w:lang w:val="en-GB"/>
        </w:rPr>
        <w:t>Internal</w:t>
      </w:r>
      <w:r w:rsidRPr="006E40C6">
        <w:rPr>
          <w:rFonts w:cs="Arial"/>
          <w:lang w:val="en-GB"/>
        </w:rPr>
        <w:t xml:space="preserve"> Affairs</w:t>
      </w:r>
      <w:r w:rsidR="00785D2A" w:rsidRPr="006E40C6">
        <w:rPr>
          <w:rFonts w:cs="Arial"/>
          <w:lang w:val="en-GB"/>
        </w:rPr>
        <w:t xml:space="preserve"> (M</w:t>
      </w:r>
      <w:r w:rsidR="00C307C6" w:rsidRPr="006E40C6">
        <w:rPr>
          <w:rFonts w:cs="Arial"/>
          <w:lang w:val="en-GB"/>
        </w:rPr>
        <w:t>I</w:t>
      </w:r>
      <w:r w:rsidR="00785D2A" w:rsidRPr="006E40C6">
        <w:rPr>
          <w:rFonts w:cs="Arial"/>
          <w:lang w:val="en-GB"/>
        </w:rPr>
        <w:t>A)</w:t>
      </w:r>
    </w:p>
    <w:p w14:paraId="57B240DD" w14:textId="77777777" w:rsidR="0080332C" w:rsidRPr="006E40C6" w:rsidRDefault="00EB23B7" w:rsidP="00516DDE">
      <w:pPr>
        <w:numPr>
          <w:ilvl w:val="0"/>
          <w:numId w:val="28"/>
        </w:numPr>
        <w:pBdr>
          <w:top w:val="nil"/>
          <w:left w:val="nil"/>
          <w:bottom w:val="nil"/>
          <w:right w:val="nil"/>
          <w:between w:val="nil"/>
        </w:pBdr>
        <w:spacing w:after="120"/>
        <w:contextualSpacing/>
        <w:rPr>
          <w:rFonts w:cs="Arial"/>
          <w:lang w:val="en-GB"/>
        </w:rPr>
      </w:pPr>
      <w:r w:rsidRPr="006E40C6">
        <w:rPr>
          <w:rFonts w:cs="Arial"/>
          <w:lang w:val="en-GB"/>
        </w:rPr>
        <w:t xml:space="preserve">Beneficiaries – Migration </w:t>
      </w:r>
      <w:r w:rsidR="008A5AA3" w:rsidRPr="006E40C6">
        <w:rPr>
          <w:rFonts w:cs="Arial"/>
          <w:lang w:val="en-GB"/>
        </w:rPr>
        <w:t>and Citizenship Service</w:t>
      </w:r>
      <w:r w:rsidRPr="006E40C6">
        <w:rPr>
          <w:rFonts w:cs="Arial"/>
          <w:lang w:val="en-GB"/>
        </w:rPr>
        <w:t xml:space="preserve"> </w:t>
      </w:r>
      <w:r w:rsidR="008A5AA3" w:rsidRPr="006E40C6">
        <w:rPr>
          <w:rFonts w:cs="Arial"/>
          <w:lang w:val="en-GB"/>
        </w:rPr>
        <w:t xml:space="preserve">of the </w:t>
      </w:r>
      <w:r w:rsidR="00785D2A" w:rsidRPr="006E40C6">
        <w:rPr>
          <w:rFonts w:cs="Arial"/>
          <w:lang w:val="en-GB"/>
        </w:rPr>
        <w:t>MIA</w:t>
      </w:r>
      <w:r w:rsidR="00CE13EF" w:rsidRPr="006E40C6">
        <w:rPr>
          <w:rFonts w:cs="Arial"/>
          <w:lang w:val="en-GB"/>
        </w:rPr>
        <w:t xml:space="preserve"> and M</w:t>
      </w:r>
      <w:r w:rsidR="00972F3E" w:rsidRPr="006E40C6">
        <w:rPr>
          <w:rFonts w:cs="Arial"/>
          <w:lang w:val="en-GB"/>
        </w:rPr>
        <w:t>FA. MFA responsibilities – providing services for the Armenian consulates and embassies in foreign countries and supervising foreign missions</w:t>
      </w:r>
    </w:p>
    <w:p w14:paraId="6C6F38B9" w14:textId="77777777" w:rsidR="00454637" w:rsidRPr="006E40C6" w:rsidRDefault="0080332C" w:rsidP="00516DDE">
      <w:pPr>
        <w:numPr>
          <w:ilvl w:val="0"/>
          <w:numId w:val="28"/>
        </w:numPr>
        <w:pBdr>
          <w:top w:val="nil"/>
          <w:left w:val="nil"/>
          <w:bottom w:val="nil"/>
          <w:right w:val="nil"/>
          <w:between w:val="nil"/>
        </w:pBdr>
        <w:spacing w:after="120"/>
        <w:contextualSpacing/>
        <w:rPr>
          <w:rFonts w:cs="Arial"/>
          <w:lang w:val="en-GB"/>
        </w:rPr>
      </w:pPr>
      <w:r w:rsidRPr="006E40C6">
        <w:rPr>
          <w:rFonts w:cs="Arial"/>
          <w:lang w:val="en-GB"/>
        </w:rPr>
        <w:t xml:space="preserve">Certification Authority </w:t>
      </w:r>
      <w:r w:rsidR="001C10B4" w:rsidRPr="006E40C6">
        <w:rPr>
          <w:rFonts w:cs="Arial"/>
          <w:lang w:val="en-GB"/>
        </w:rPr>
        <w:t>(CA)</w:t>
      </w:r>
      <w:r w:rsidRPr="006E40C6">
        <w:rPr>
          <w:rFonts w:cs="Arial"/>
          <w:lang w:val="en-GB"/>
        </w:rPr>
        <w:t xml:space="preserve"> – to be appointed by the GoA</w:t>
      </w:r>
    </w:p>
    <w:p w14:paraId="07AA8D47" w14:textId="77777777" w:rsidR="009E12EF" w:rsidRPr="006E40C6" w:rsidRDefault="009E12EF" w:rsidP="00516DDE">
      <w:pPr>
        <w:numPr>
          <w:ilvl w:val="0"/>
          <w:numId w:val="28"/>
        </w:numPr>
        <w:pBdr>
          <w:top w:val="nil"/>
          <w:left w:val="nil"/>
          <w:bottom w:val="nil"/>
          <w:right w:val="nil"/>
          <w:between w:val="nil"/>
        </w:pBdr>
        <w:spacing w:after="120"/>
        <w:contextualSpacing/>
        <w:rPr>
          <w:rFonts w:cs="Arial"/>
          <w:lang w:val="en-GB"/>
        </w:rPr>
      </w:pPr>
      <w:r w:rsidRPr="006E40C6">
        <w:rPr>
          <w:rFonts w:cs="Arial"/>
          <w:lang w:val="en-GB"/>
        </w:rPr>
        <w:t>GoA Contract Monitoring Committee will be established to supervise the Project</w:t>
      </w:r>
    </w:p>
    <w:p w14:paraId="34FA9598" w14:textId="5388DF65" w:rsidR="00D94900" w:rsidRPr="006E40C6" w:rsidRDefault="00DD0F90" w:rsidP="008071D5">
      <w:pPr>
        <w:pStyle w:val="Heading2"/>
        <w:numPr>
          <w:ilvl w:val="1"/>
          <w:numId w:val="12"/>
        </w:numPr>
        <w:ind w:left="720"/>
        <w:rPr>
          <w:rFonts w:cs="Arial"/>
          <w:lang w:val="en-GB"/>
        </w:rPr>
      </w:pPr>
      <w:bookmarkStart w:id="39" w:name="_Toc131694346"/>
      <w:r w:rsidRPr="006E40C6">
        <w:rPr>
          <w:rFonts w:cs="Arial"/>
          <w:lang w:val="en-GB"/>
        </w:rPr>
        <w:t xml:space="preserve">Services’ </w:t>
      </w:r>
      <w:r w:rsidR="00D94900" w:rsidRPr="006E40C6">
        <w:rPr>
          <w:rFonts w:cs="Arial"/>
          <w:lang w:val="en-GB"/>
        </w:rPr>
        <w:t>overview</w:t>
      </w:r>
      <w:bookmarkEnd w:id="39"/>
    </w:p>
    <w:p w14:paraId="0C49A68E" w14:textId="77777777" w:rsidR="003E5A72" w:rsidRPr="006E40C6" w:rsidRDefault="003E5A72" w:rsidP="00B1776A">
      <w:pPr>
        <w:spacing w:before="120" w:after="120"/>
        <w:rPr>
          <w:rFonts w:cs="Arial"/>
          <w:lang w:val="en-GB"/>
        </w:rPr>
      </w:pPr>
      <w:r w:rsidRPr="006E40C6">
        <w:rPr>
          <w:rFonts w:cs="Arial"/>
          <w:lang w:val="en-GB"/>
        </w:rPr>
        <w:t xml:space="preserve">It is expected that non-biometric travel and identity documents will be replaced with secure biometric documents upon the implementation of the Project. Additionally, three </w:t>
      </w:r>
      <w:r w:rsidR="00836F04" w:rsidRPr="006E40C6">
        <w:rPr>
          <w:rFonts w:cs="Arial"/>
          <w:lang w:val="en-GB"/>
        </w:rPr>
        <w:t xml:space="preserve">new </w:t>
      </w:r>
      <w:r w:rsidRPr="006E40C6">
        <w:rPr>
          <w:rFonts w:cs="Arial"/>
          <w:lang w:val="en-GB"/>
        </w:rPr>
        <w:t>types of documents are foreseen to be introduced to the market – Service Passport, Non-Residents, and Foreign Citizens’ ID card.</w:t>
      </w:r>
    </w:p>
    <w:p w14:paraId="00873E9D" w14:textId="21BF1FB5" w:rsidR="00B1776A" w:rsidRPr="006E40C6" w:rsidRDefault="00B1776A" w:rsidP="00B1776A">
      <w:pPr>
        <w:spacing w:before="120" w:after="120"/>
        <w:rPr>
          <w:rFonts w:cs="Arial"/>
          <w:lang w:val="en-GB"/>
        </w:rPr>
      </w:pPr>
      <w:r w:rsidRPr="006E40C6">
        <w:rPr>
          <w:rFonts w:cs="Arial"/>
          <w:lang w:val="en-GB"/>
        </w:rPr>
        <w:t xml:space="preserve">The Private Partner is expected to provide the citizens of Armenia and foreigners, where applicable, the following types of </w:t>
      </w:r>
      <w:r w:rsidR="00DD0F90" w:rsidRPr="006E40C6">
        <w:rPr>
          <w:rFonts w:cs="Arial"/>
          <w:lang w:val="en-GB"/>
        </w:rPr>
        <w:t xml:space="preserve">services </w:t>
      </w:r>
      <w:r w:rsidRPr="006E40C6">
        <w:rPr>
          <w:rFonts w:cs="Arial"/>
          <w:lang w:val="en-GB"/>
        </w:rPr>
        <w:t>(</w:t>
      </w:r>
      <w:r w:rsidR="00DD0F90" w:rsidRPr="006E40C6">
        <w:rPr>
          <w:rFonts w:cs="Arial"/>
          <w:lang w:val="en-GB"/>
        </w:rPr>
        <w:t xml:space="preserve">associated </w:t>
      </w:r>
      <w:r w:rsidRPr="006E40C6">
        <w:rPr>
          <w:rFonts w:cs="Arial"/>
          <w:lang w:val="en-GB"/>
        </w:rPr>
        <w:t xml:space="preserve">types of documents and the </w:t>
      </w:r>
      <w:r w:rsidR="008051AB" w:rsidRPr="006E40C6">
        <w:rPr>
          <w:rFonts w:cs="Arial"/>
          <w:lang w:val="en-GB"/>
        </w:rPr>
        <w:t>document validity periods</w:t>
      </w:r>
      <w:r w:rsidRPr="006E40C6">
        <w:rPr>
          <w:rFonts w:cs="Arial"/>
          <w:lang w:val="en-GB"/>
        </w:rPr>
        <w:t xml:space="preserve"> are presented in Table </w:t>
      </w:r>
      <w:r w:rsidR="005B629D" w:rsidRPr="006E40C6">
        <w:rPr>
          <w:rFonts w:cs="Arial"/>
          <w:lang w:val="en-GB"/>
        </w:rPr>
        <w:t>10</w:t>
      </w:r>
      <w:r w:rsidRPr="006E40C6">
        <w:rPr>
          <w:rFonts w:cs="Arial"/>
          <w:lang w:val="en-GB"/>
        </w:rPr>
        <w:t>).</w:t>
      </w:r>
    </w:p>
    <w:p w14:paraId="5F79BE86" w14:textId="6742E3CC" w:rsidR="00DC51E4" w:rsidRPr="006E40C6" w:rsidRDefault="00DC51E4" w:rsidP="00DC51E4">
      <w:pPr>
        <w:keepNext/>
        <w:widowControl w:val="0"/>
        <w:pBdr>
          <w:top w:val="nil"/>
          <w:left w:val="nil"/>
          <w:bottom w:val="nil"/>
          <w:right w:val="nil"/>
          <w:between w:val="nil"/>
        </w:pBdr>
        <w:spacing w:before="200" w:after="60"/>
        <w:jc w:val="left"/>
        <w:rPr>
          <w:rFonts w:cs="Arial"/>
          <w:color w:val="000000"/>
          <w:lang w:val="en-GB"/>
        </w:rPr>
      </w:pPr>
      <w:r w:rsidRPr="006E40C6">
        <w:rPr>
          <w:rFonts w:cs="Arial"/>
          <w:b/>
          <w:lang w:val="en-GB"/>
        </w:rPr>
        <w:lastRenderedPageBreak/>
        <w:t xml:space="preserve">Table </w:t>
      </w:r>
      <w:r w:rsidR="001659A2">
        <w:rPr>
          <w:rFonts w:cs="Arial"/>
          <w:b/>
          <w:lang w:val="en-GB"/>
        </w:rPr>
        <w:t>10</w:t>
      </w:r>
      <w:r w:rsidR="001235B2" w:rsidRPr="006E40C6">
        <w:rPr>
          <w:rFonts w:cs="Arial"/>
          <w:b/>
          <w:lang w:val="en-GB"/>
        </w:rPr>
        <w:fldChar w:fldCharType="begin"/>
      </w:r>
      <w:r w:rsidR="001235B2" w:rsidRPr="006E40C6">
        <w:rPr>
          <w:rFonts w:cs="Arial"/>
          <w:b/>
          <w:lang w:val="en-GB"/>
        </w:rPr>
        <w:instrText xml:space="preserve"> SEQ Table \* ARABIC </w:instrText>
      </w:r>
      <w:r w:rsidR="001235B2" w:rsidRPr="006E40C6">
        <w:rPr>
          <w:rFonts w:cs="Arial"/>
          <w:b/>
          <w:lang w:val="en-GB"/>
        </w:rPr>
        <w:fldChar w:fldCharType="end"/>
      </w:r>
      <w:r w:rsidR="00EB460E" w:rsidRPr="006E40C6">
        <w:rPr>
          <w:rFonts w:cs="Arial"/>
        </w:rPr>
        <w:t xml:space="preserve">. </w:t>
      </w:r>
      <w:r w:rsidRPr="006E40C6">
        <w:rPr>
          <w:rFonts w:cs="Arial"/>
          <w:color w:val="000000"/>
          <w:lang w:val="en-GB"/>
        </w:rPr>
        <w:t xml:space="preserve">Types of </w:t>
      </w:r>
      <w:r w:rsidR="00DD0F90" w:rsidRPr="006E40C6">
        <w:rPr>
          <w:rFonts w:cs="Arial"/>
          <w:color w:val="000000"/>
          <w:lang w:val="en-GB"/>
        </w:rPr>
        <w:t xml:space="preserve">services </w:t>
      </w:r>
      <w:r w:rsidRPr="006E40C6">
        <w:rPr>
          <w:rFonts w:cs="Arial"/>
          <w:color w:val="000000"/>
          <w:lang w:val="en-GB"/>
        </w:rPr>
        <w:t>and demand estimations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1"/>
        <w:gridCol w:w="4706"/>
        <w:gridCol w:w="1219"/>
        <w:gridCol w:w="1219"/>
        <w:gridCol w:w="2041"/>
      </w:tblGrid>
      <w:tr w:rsidR="00DC51E4" w:rsidRPr="006E40C6" w14:paraId="7D41EDF9" w14:textId="77777777" w:rsidTr="00316E6E">
        <w:trPr>
          <w:trHeight w:val="810"/>
          <w:tblHeader/>
        </w:trPr>
        <w:tc>
          <w:tcPr>
            <w:tcW w:w="283" w:type="pct"/>
            <w:shd w:val="clear" w:color="auto" w:fill="808080"/>
            <w:vAlign w:val="center"/>
          </w:tcPr>
          <w:p w14:paraId="5C8F06B0" w14:textId="77777777" w:rsidR="00DC51E4" w:rsidRPr="006E40C6" w:rsidRDefault="00DC51E4" w:rsidP="00316E6E">
            <w:pPr>
              <w:spacing w:before="60" w:after="60"/>
              <w:jc w:val="center"/>
              <w:rPr>
                <w:rFonts w:cs="Arial"/>
                <w:b/>
                <w:color w:val="FFFFFF"/>
                <w:sz w:val="20"/>
                <w:szCs w:val="20"/>
                <w:lang w:val="en-GB"/>
              </w:rPr>
            </w:pPr>
            <w:r w:rsidRPr="006E40C6">
              <w:rPr>
                <w:rFonts w:cs="Arial"/>
                <w:b/>
                <w:color w:val="FFFFFF"/>
                <w:sz w:val="20"/>
                <w:szCs w:val="20"/>
                <w:lang w:val="en-GB"/>
              </w:rPr>
              <w:t>No.</w:t>
            </w:r>
          </w:p>
        </w:tc>
        <w:tc>
          <w:tcPr>
            <w:tcW w:w="2417" w:type="pct"/>
            <w:shd w:val="clear" w:color="auto" w:fill="808080"/>
            <w:vAlign w:val="center"/>
          </w:tcPr>
          <w:p w14:paraId="76008020" w14:textId="55D19CB9" w:rsidR="00DC51E4" w:rsidRPr="006E40C6" w:rsidRDefault="00DC51E4" w:rsidP="00316E6E">
            <w:pPr>
              <w:spacing w:before="60" w:after="60"/>
              <w:jc w:val="left"/>
              <w:rPr>
                <w:rFonts w:cs="Arial"/>
                <w:b/>
                <w:color w:val="FFFFFF"/>
                <w:sz w:val="20"/>
                <w:szCs w:val="20"/>
                <w:lang w:val="en-GB"/>
              </w:rPr>
            </w:pPr>
            <w:r w:rsidRPr="006E40C6">
              <w:rPr>
                <w:rFonts w:cs="Arial"/>
                <w:b/>
                <w:color w:val="FFFFFF"/>
                <w:sz w:val="20"/>
                <w:szCs w:val="20"/>
                <w:lang w:val="en-GB"/>
              </w:rPr>
              <w:t xml:space="preserve">Type of </w:t>
            </w:r>
            <w:r w:rsidR="00C72EBC" w:rsidRPr="006E40C6">
              <w:rPr>
                <w:rFonts w:cs="Arial"/>
                <w:b/>
                <w:color w:val="FFFFFF"/>
                <w:sz w:val="20"/>
                <w:szCs w:val="20"/>
                <w:lang w:val="en-GB"/>
              </w:rPr>
              <w:t>s</w:t>
            </w:r>
            <w:r w:rsidR="00DD0F90" w:rsidRPr="006E40C6">
              <w:rPr>
                <w:rFonts w:cs="Arial"/>
                <w:b/>
                <w:color w:val="FFFFFF"/>
                <w:sz w:val="20"/>
                <w:szCs w:val="20"/>
                <w:lang w:val="en-GB"/>
              </w:rPr>
              <w:t>ervices</w:t>
            </w:r>
          </w:p>
        </w:tc>
        <w:tc>
          <w:tcPr>
            <w:tcW w:w="626" w:type="pct"/>
            <w:shd w:val="clear" w:color="auto" w:fill="808080"/>
            <w:vAlign w:val="center"/>
          </w:tcPr>
          <w:p w14:paraId="0C4044F0" w14:textId="016A2AF0" w:rsidR="00DC51E4" w:rsidRPr="006E40C6" w:rsidRDefault="00DC51E4" w:rsidP="00316E6E">
            <w:pPr>
              <w:spacing w:before="60" w:after="60"/>
              <w:jc w:val="center"/>
              <w:rPr>
                <w:rFonts w:cs="Arial"/>
                <w:b/>
                <w:color w:val="FFFFFF"/>
                <w:sz w:val="20"/>
                <w:szCs w:val="20"/>
                <w:lang w:val="en-GB"/>
              </w:rPr>
            </w:pPr>
            <w:r w:rsidRPr="006E40C6">
              <w:rPr>
                <w:rFonts w:cs="Arial"/>
                <w:b/>
                <w:color w:val="FFFFFF"/>
                <w:sz w:val="20"/>
                <w:szCs w:val="20"/>
                <w:lang w:val="en-GB"/>
              </w:rPr>
              <w:t>Document type</w:t>
            </w:r>
            <w:r w:rsidR="00A22790" w:rsidRPr="006E40C6">
              <w:rPr>
                <w:rStyle w:val="FootnoteReference"/>
                <w:rFonts w:cs="Arial"/>
                <w:b/>
                <w:color w:val="FFFFFF"/>
                <w:sz w:val="20"/>
                <w:szCs w:val="20"/>
                <w:lang w:val="en-GB"/>
              </w:rPr>
              <w:footnoteReference w:id="6"/>
            </w:r>
          </w:p>
        </w:tc>
        <w:tc>
          <w:tcPr>
            <w:tcW w:w="626" w:type="pct"/>
            <w:shd w:val="clear" w:color="auto" w:fill="808080"/>
            <w:vAlign w:val="center"/>
          </w:tcPr>
          <w:p w14:paraId="18A161AA" w14:textId="77777777" w:rsidR="00DC51E4" w:rsidRPr="006E40C6" w:rsidRDefault="00DC51E4" w:rsidP="00316E6E">
            <w:pPr>
              <w:spacing w:before="60" w:after="60"/>
              <w:jc w:val="center"/>
              <w:rPr>
                <w:rFonts w:cs="Arial"/>
                <w:b/>
                <w:color w:val="FFFFFF"/>
                <w:sz w:val="20"/>
                <w:szCs w:val="20"/>
                <w:lang w:val="en-GB"/>
              </w:rPr>
            </w:pPr>
            <w:r w:rsidRPr="006E40C6">
              <w:rPr>
                <w:rFonts w:cs="Arial"/>
                <w:b/>
                <w:color w:val="FFFFFF"/>
                <w:sz w:val="20"/>
                <w:szCs w:val="20"/>
                <w:lang w:val="en-GB"/>
              </w:rPr>
              <w:t>Document validity, years</w:t>
            </w:r>
          </w:p>
        </w:tc>
        <w:tc>
          <w:tcPr>
            <w:tcW w:w="1048" w:type="pct"/>
            <w:shd w:val="clear" w:color="auto" w:fill="808080"/>
            <w:vAlign w:val="center"/>
          </w:tcPr>
          <w:p w14:paraId="022C6C43" w14:textId="77777777" w:rsidR="00DC51E4" w:rsidRPr="006E40C6" w:rsidRDefault="00DC51E4" w:rsidP="00316E6E">
            <w:pPr>
              <w:spacing w:before="60" w:after="60"/>
              <w:jc w:val="center"/>
              <w:rPr>
                <w:rFonts w:cs="Arial"/>
                <w:b/>
                <w:color w:val="FFFFFF"/>
                <w:sz w:val="20"/>
                <w:szCs w:val="20"/>
                <w:lang w:val="en-GB"/>
              </w:rPr>
            </w:pPr>
            <w:r w:rsidRPr="006E40C6">
              <w:rPr>
                <w:rFonts w:cs="Arial"/>
                <w:b/>
                <w:color w:val="FFFFFF"/>
                <w:sz w:val="20"/>
                <w:szCs w:val="20"/>
                <w:lang w:val="en-GB"/>
              </w:rPr>
              <w:t>Projected quantity (9-year operational phase)</w:t>
            </w:r>
          </w:p>
        </w:tc>
      </w:tr>
      <w:tr w:rsidR="00DC51E4" w:rsidRPr="006E40C6" w14:paraId="01413CD1" w14:textId="77777777" w:rsidTr="00316E6E">
        <w:trPr>
          <w:trHeight w:val="14"/>
        </w:trPr>
        <w:tc>
          <w:tcPr>
            <w:tcW w:w="283" w:type="pct"/>
            <w:shd w:val="clear" w:color="auto" w:fill="D9D9D9" w:themeFill="background1" w:themeFillShade="D9"/>
            <w:vAlign w:val="center"/>
          </w:tcPr>
          <w:p w14:paraId="65536D08"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I.</w:t>
            </w:r>
          </w:p>
        </w:tc>
        <w:tc>
          <w:tcPr>
            <w:tcW w:w="4717" w:type="pct"/>
            <w:gridSpan w:val="4"/>
            <w:shd w:val="clear" w:color="auto" w:fill="D9D9D9" w:themeFill="background1" w:themeFillShade="D9"/>
            <w:vAlign w:val="center"/>
          </w:tcPr>
          <w:p w14:paraId="4C8ABB53" w14:textId="77777777" w:rsidR="00DC51E4" w:rsidRPr="006E40C6" w:rsidRDefault="00DC51E4" w:rsidP="00316E6E">
            <w:pPr>
              <w:spacing w:before="60" w:after="60"/>
              <w:jc w:val="left"/>
              <w:rPr>
                <w:rFonts w:cs="Arial"/>
                <w:b/>
                <w:sz w:val="20"/>
                <w:szCs w:val="20"/>
                <w:lang w:val="en-GB"/>
              </w:rPr>
            </w:pPr>
            <w:r w:rsidRPr="006E40C6">
              <w:rPr>
                <w:rFonts w:cs="Arial"/>
                <w:b/>
                <w:sz w:val="20"/>
                <w:szCs w:val="20"/>
                <w:lang w:val="en-GB"/>
              </w:rPr>
              <w:t>Passports</w:t>
            </w:r>
          </w:p>
        </w:tc>
      </w:tr>
      <w:tr w:rsidR="00DC51E4" w:rsidRPr="006E40C6" w14:paraId="4B342FF3" w14:textId="77777777" w:rsidTr="00316E6E">
        <w:trPr>
          <w:trHeight w:val="14"/>
        </w:trPr>
        <w:tc>
          <w:tcPr>
            <w:tcW w:w="283" w:type="pct"/>
            <w:vAlign w:val="center"/>
          </w:tcPr>
          <w:p w14:paraId="3EC6D35A"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1.</w:t>
            </w:r>
          </w:p>
        </w:tc>
        <w:tc>
          <w:tcPr>
            <w:tcW w:w="2417" w:type="pct"/>
            <w:vAlign w:val="center"/>
          </w:tcPr>
          <w:p w14:paraId="6CA6EABA"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Biometric Passport of the citizen of the Republic of Armenia (Regular)</w:t>
            </w:r>
          </w:p>
        </w:tc>
        <w:tc>
          <w:tcPr>
            <w:tcW w:w="626" w:type="pct"/>
            <w:vAlign w:val="center"/>
          </w:tcPr>
          <w:p w14:paraId="5A87CE5D" w14:textId="65765752" w:rsidR="00DC51E4" w:rsidRPr="006E40C6" w:rsidRDefault="00C415CF" w:rsidP="00316E6E">
            <w:pPr>
              <w:spacing w:before="60" w:after="60"/>
              <w:jc w:val="center"/>
              <w:rPr>
                <w:rFonts w:cs="Arial"/>
                <w:sz w:val="20"/>
                <w:szCs w:val="20"/>
                <w:lang w:val="en-GB"/>
              </w:rPr>
            </w:pPr>
            <w:r w:rsidRPr="006E40C6">
              <w:rPr>
                <w:rFonts w:cs="Arial"/>
                <w:sz w:val="20"/>
                <w:szCs w:val="20"/>
                <w:lang w:val="en-GB"/>
              </w:rPr>
              <w:t>ID3</w:t>
            </w:r>
          </w:p>
        </w:tc>
        <w:tc>
          <w:tcPr>
            <w:tcW w:w="626" w:type="pct"/>
            <w:vAlign w:val="center"/>
          </w:tcPr>
          <w:p w14:paraId="2704BC19"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10</w:t>
            </w:r>
          </w:p>
        </w:tc>
        <w:tc>
          <w:tcPr>
            <w:tcW w:w="1048" w:type="pct"/>
            <w:vAlign w:val="center"/>
          </w:tcPr>
          <w:p w14:paraId="7BB0DDA6"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2 000 000</w:t>
            </w:r>
          </w:p>
        </w:tc>
      </w:tr>
      <w:tr w:rsidR="00C415CF" w:rsidRPr="006E40C6" w14:paraId="1DD3F006" w14:textId="77777777" w:rsidTr="00FF3D3C">
        <w:trPr>
          <w:trHeight w:val="14"/>
        </w:trPr>
        <w:tc>
          <w:tcPr>
            <w:tcW w:w="283" w:type="pct"/>
            <w:vAlign w:val="center"/>
          </w:tcPr>
          <w:p w14:paraId="2C2066DA" w14:textId="77777777" w:rsidR="00C415CF" w:rsidRPr="006E40C6" w:rsidRDefault="00C415CF" w:rsidP="00C415CF">
            <w:pPr>
              <w:spacing w:before="60" w:after="60"/>
              <w:jc w:val="center"/>
              <w:rPr>
                <w:rFonts w:cs="Arial"/>
                <w:b/>
                <w:sz w:val="20"/>
                <w:szCs w:val="20"/>
                <w:lang w:val="en-GB"/>
              </w:rPr>
            </w:pPr>
            <w:r w:rsidRPr="006E40C6">
              <w:rPr>
                <w:rFonts w:cs="Arial"/>
                <w:b/>
                <w:sz w:val="20"/>
                <w:szCs w:val="20"/>
                <w:lang w:val="en-GB"/>
              </w:rPr>
              <w:t>2.</w:t>
            </w:r>
          </w:p>
        </w:tc>
        <w:tc>
          <w:tcPr>
            <w:tcW w:w="2417" w:type="pct"/>
            <w:vAlign w:val="center"/>
          </w:tcPr>
          <w:p w14:paraId="72169069" w14:textId="77777777" w:rsidR="00C415CF" w:rsidRPr="006E40C6" w:rsidRDefault="00C415CF" w:rsidP="00C415CF">
            <w:pPr>
              <w:spacing w:before="60" w:after="60"/>
              <w:jc w:val="left"/>
              <w:rPr>
                <w:rFonts w:cs="Arial"/>
                <w:sz w:val="20"/>
                <w:szCs w:val="20"/>
                <w:lang w:val="en-GB"/>
              </w:rPr>
            </w:pPr>
            <w:r w:rsidRPr="006E40C6">
              <w:rPr>
                <w:rFonts w:cs="Arial"/>
                <w:sz w:val="20"/>
                <w:szCs w:val="20"/>
                <w:lang w:val="en-GB"/>
              </w:rPr>
              <w:t>Biometric Passport of the citizen of the Republic of Armenia (Diplomatic)</w:t>
            </w:r>
          </w:p>
        </w:tc>
        <w:tc>
          <w:tcPr>
            <w:tcW w:w="626" w:type="pct"/>
          </w:tcPr>
          <w:p w14:paraId="66AEF677" w14:textId="0800D722" w:rsidR="00C415CF" w:rsidRPr="006E40C6" w:rsidRDefault="00C415CF" w:rsidP="00C415CF">
            <w:pPr>
              <w:spacing w:before="60" w:after="60"/>
              <w:jc w:val="center"/>
              <w:rPr>
                <w:rFonts w:cs="Arial"/>
                <w:sz w:val="20"/>
                <w:szCs w:val="20"/>
                <w:lang w:val="en-GB"/>
              </w:rPr>
            </w:pPr>
            <w:r w:rsidRPr="006E40C6">
              <w:rPr>
                <w:rFonts w:cs="Arial"/>
                <w:sz w:val="20"/>
                <w:szCs w:val="20"/>
                <w:lang w:val="en-GB"/>
              </w:rPr>
              <w:t>ID3</w:t>
            </w:r>
          </w:p>
        </w:tc>
        <w:tc>
          <w:tcPr>
            <w:tcW w:w="626" w:type="pct"/>
            <w:shd w:val="clear" w:color="auto" w:fill="auto"/>
            <w:vAlign w:val="center"/>
          </w:tcPr>
          <w:p w14:paraId="613229D7" w14:textId="77777777" w:rsidR="00C415CF" w:rsidRPr="006E40C6" w:rsidRDefault="00C415CF" w:rsidP="00C415CF">
            <w:pPr>
              <w:spacing w:before="60" w:after="60"/>
              <w:jc w:val="center"/>
              <w:rPr>
                <w:rFonts w:cs="Arial"/>
                <w:sz w:val="20"/>
                <w:szCs w:val="20"/>
                <w:lang w:val="en-GB"/>
              </w:rPr>
            </w:pPr>
            <w:r w:rsidRPr="006E40C6">
              <w:rPr>
                <w:rFonts w:cs="Arial"/>
                <w:sz w:val="20"/>
                <w:szCs w:val="20"/>
                <w:lang w:val="en-GB"/>
              </w:rPr>
              <w:t>5</w:t>
            </w:r>
          </w:p>
        </w:tc>
        <w:tc>
          <w:tcPr>
            <w:tcW w:w="1048" w:type="pct"/>
            <w:vAlign w:val="center"/>
          </w:tcPr>
          <w:p w14:paraId="5C7C0B8C" w14:textId="77777777" w:rsidR="00C415CF" w:rsidRPr="006E40C6" w:rsidRDefault="00C415CF" w:rsidP="00C415CF">
            <w:pPr>
              <w:spacing w:before="60" w:after="60"/>
              <w:jc w:val="center"/>
              <w:rPr>
                <w:rFonts w:cs="Arial"/>
                <w:sz w:val="20"/>
                <w:szCs w:val="20"/>
                <w:lang w:val="en-GB"/>
              </w:rPr>
            </w:pPr>
            <w:r w:rsidRPr="006E40C6">
              <w:rPr>
                <w:rFonts w:cs="Arial"/>
                <w:sz w:val="20"/>
                <w:szCs w:val="20"/>
                <w:lang w:val="en-GB"/>
              </w:rPr>
              <w:t>5 000</w:t>
            </w:r>
          </w:p>
        </w:tc>
      </w:tr>
      <w:tr w:rsidR="00C415CF" w:rsidRPr="006E40C6" w14:paraId="0E26DF1D" w14:textId="77777777" w:rsidTr="00FF3D3C">
        <w:trPr>
          <w:trHeight w:val="14"/>
        </w:trPr>
        <w:tc>
          <w:tcPr>
            <w:tcW w:w="283" w:type="pct"/>
            <w:vAlign w:val="center"/>
          </w:tcPr>
          <w:p w14:paraId="66ABDAD0" w14:textId="77777777" w:rsidR="00C415CF" w:rsidRPr="006E40C6" w:rsidRDefault="00C415CF" w:rsidP="00C415CF">
            <w:pPr>
              <w:spacing w:before="60" w:after="60"/>
              <w:jc w:val="center"/>
              <w:rPr>
                <w:rFonts w:cs="Arial"/>
                <w:b/>
                <w:sz w:val="20"/>
                <w:szCs w:val="20"/>
                <w:lang w:val="en-GB"/>
              </w:rPr>
            </w:pPr>
            <w:r w:rsidRPr="006E40C6">
              <w:rPr>
                <w:rFonts w:cs="Arial"/>
                <w:b/>
                <w:sz w:val="20"/>
                <w:szCs w:val="20"/>
                <w:lang w:val="en-GB"/>
              </w:rPr>
              <w:t>3.</w:t>
            </w:r>
          </w:p>
        </w:tc>
        <w:tc>
          <w:tcPr>
            <w:tcW w:w="2417" w:type="pct"/>
            <w:vAlign w:val="center"/>
          </w:tcPr>
          <w:p w14:paraId="69F64616" w14:textId="77777777" w:rsidR="00C415CF" w:rsidRPr="006E40C6" w:rsidRDefault="00C415CF" w:rsidP="00C415CF">
            <w:pPr>
              <w:spacing w:before="60" w:after="60"/>
              <w:jc w:val="left"/>
              <w:rPr>
                <w:rFonts w:cs="Arial"/>
                <w:sz w:val="20"/>
                <w:szCs w:val="20"/>
                <w:lang w:val="en-GB"/>
              </w:rPr>
            </w:pPr>
            <w:r w:rsidRPr="006E40C6">
              <w:rPr>
                <w:rFonts w:cs="Arial"/>
                <w:sz w:val="20"/>
                <w:szCs w:val="20"/>
                <w:lang w:val="en-GB"/>
              </w:rPr>
              <w:t>Service Passport of the citizen of the Republic of Armenia</w:t>
            </w:r>
          </w:p>
        </w:tc>
        <w:tc>
          <w:tcPr>
            <w:tcW w:w="626" w:type="pct"/>
          </w:tcPr>
          <w:p w14:paraId="27EBA2BE" w14:textId="2349EDDF" w:rsidR="00C415CF" w:rsidRPr="006E40C6" w:rsidRDefault="00C415CF" w:rsidP="00C415CF">
            <w:pPr>
              <w:spacing w:before="60" w:after="60"/>
              <w:jc w:val="center"/>
              <w:rPr>
                <w:rFonts w:cs="Arial"/>
                <w:sz w:val="20"/>
                <w:szCs w:val="20"/>
                <w:lang w:val="en-GB"/>
              </w:rPr>
            </w:pPr>
            <w:r w:rsidRPr="006E40C6">
              <w:rPr>
                <w:rFonts w:cs="Arial"/>
                <w:sz w:val="20"/>
                <w:szCs w:val="20"/>
                <w:lang w:val="en-GB"/>
              </w:rPr>
              <w:t>ID3</w:t>
            </w:r>
          </w:p>
        </w:tc>
        <w:tc>
          <w:tcPr>
            <w:tcW w:w="626" w:type="pct"/>
            <w:shd w:val="clear" w:color="auto" w:fill="auto"/>
            <w:vAlign w:val="center"/>
          </w:tcPr>
          <w:p w14:paraId="15CF2A51" w14:textId="77777777" w:rsidR="00C415CF" w:rsidRPr="006E40C6" w:rsidRDefault="00C415CF" w:rsidP="00C415CF">
            <w:pPr>
              <w:spacing w:before="60" w:after="60"/>
              <w:jc w:val="center"/>
              <w:rPr>
                <w:rFonts w:cs="Arial"/>
                <w:sz w:val="20"/>
                <w:szCs w:val="20"/>
                <w:lang w:val="en-GB"/>
              </w:rPr>
            </w:pPr>
            <w:r w:rsidRPr="006E40C6">
              <w:rPr>
                <w:rFonts w:cs="Arial"/>
                <w:sz w:val="20"/>
                <w:szCs w:val="20"/>
                <w:lang w:val="en-GB"/>
              </w:rPr>
              <w:t>5</w:t>
            </w:r>
          </w:p>
        </w:tc>
        <w:tc>
          <w:tcPr>
            <w:tcW w:w="1048" w:type="pct"/>
            <w:vAlign w:val="center"/>
          </w:tcPr>
          <w:p w14:paraId="4797305B" w14:textId="77777777" w:rsidR="00C415CF" w:rsidRPr="006E40C6" w:rsidRDefault="00C415CF" w:rsidP="00C415CF">
            <w:pPr>
              <w:spacing w:before="60" w:after="60"/>
              <w:jc w:val="center"/>
              <w:rPr>
                <w:rFonts w:cs="Arial"/>
                <w:color w:val="FF0000"/>
                <w:sz w:val="20"/>
                <w:szCs w:val="20"/>
                <w:lang w:val="en-GB"/>
              </w:rPr>
            </w:pPr>
            <w:r w:rsidRPr="006E40C6">
              <w:rPr>
                <w:rFonts w:cs="Arial"/>
                <w:sz w:val="20"/>
                <w:szCs w:val="20"/>
                <w:lang w:val="en-GB"/>
              </w:rPr>
              <w:t>10 000</w:t>
            </w:r>
          </w:p>
        </w:tc>
      </w:tr>
      <w:tr w:rsidR="00C415CF" w:rsidRPr="006E40C6" w14:paraId="12AEEE4A" w14:textId="77777777" w:rsidTr="00FF3D3C">
        <w:trPr>
          <w:trHeight w:val="14"/>
        </w:trPr>
        <w:tc>
          <w:tcPr>
            <w:tcW w:w="283" w:type="pct"/>
            <w:vAlign w:val="center"/>
          </w:tcPr>
          <w:p w14:paraId="044A1D07" w14:textId="77777777" w:rsidR="00C415CF" w:rsidRPr="006E40C6" w:rsidRDefault="00C415CF" w:rsidP="00C415CF">
            <w:pPr>
              <w:spacing w:before="60" w:after="60"/>
              <w:jc w:val="center"/>
              <w:rPr>
                <w:rFonts w:cs="Arial"/>
                <w:b/>
                <w:sz w:val="20"/>
                <w:szCs w:val="20"/>
                <w:lang w:val="en-GB"/>
              </w:rPr>
            </w:pPr>
            <w:r w:rsidRPr="006E40C6">
              <w:rPr>
                <w:rFonts w:cs="Arial"/>
                <w:b/>
                <w:sz w:val="20"/>
                <w:szCs w:val="20"/>
                <w:lang w:val="en-GB"/>
              </w:rPr>
              <w:t>4.</w:t>
            </w:r>
          </w:p>
        </w:tc>
        <w:tc>
          <w:tcPr>
            <w:tcW w:w="2417" w:type="pct"/>
            <w:vAlign w:val="center"/>
          </w:tcPr>
          <w:p w14:paraId="2A483F94" w14:textId="77777777" w:rsidR="00C415CF" w:rsidRPr="006E40C6" w:rsidRDefault="00C415CF" w:rsidP="00C415CF">
            <w:pPr>
              <w:spacing w:before="60" w:after="60"/>
              <w:jc w:val="left"/>
              <w:rPr>
                <w:rFonts w:cs="Arial"/>
                <w:sz w:val="20"/>
                <w:szCs w:val="20"/>
                <w:lang w:val="en-GB"/>
              </w:rPr>
            </w:pPr>
            <w:r w:rsidRPr="006E40C6">
              <w:rPr>
                <w:rFonts w:cs="Arial"/>
                <w:sz w:val="20"/>
                <w:szCs w:val="20"/>
                <w:lang w:val="en-GB"/>
              </w:rPr>
              <w:t>1951 Refugee Convention Travel Document</w:t>
            </w:r>
          </w:p>
        </w:tc>
        <w:tc>
          <w:tcPr>
            <w:tcW w:w="626" w:type="pct"/>
          </w:tcPr>
          <w:p w14:paraId="30BBE6C9" w14:textId="66375887" w:rsidR="00C415CF" w:rsidRPr="006E40C6" w:rsidRDefault="00C415CF" w:rsidP="00C415CF">
            <w:pPr>
              <w:spacing w:before="60" w:after="60"/>
              <w:jc w:val="center"/>
              <w:rPr>
                <w:rFonts w:cs="Arial"/>
                <w:sz w:val="20"/>
                <w:szCs w:val="20"/>
                <w:lang w:val="en-GB"/>
              </w:rPr>
            </w:pPr>
            <w:r w:rsidRPr="006E40C6">
              <w:rPr>
                <w:rFonts w:cs="Arial"/>
                <w:sz w:val="20"/>
                <w:szCs w:val="20"/>
                <w:lang w:val="en-GB"/>
              </w:rPr>
              <w:t>ID3</w:t>
            </w:r>
          </w:p>
        </w:tc>
        <w:tc>
          <w:tcPr>
            <w:tcW w:w="626" w:type="pct"/>
            <w:vAlign w:val="center"/>
          </w:tcPr>
          <w:p w14:paraId="33917494" w14:textId="77777777" w:rsidR="00C415CF" w:rsidRPr="006E40C6" w:rsidRDefault="00C415CF" w:rsidP="00C415CF">
            <w:pPr>
              <w:spacing w:before="60" w:after="60"/>
              <w:jc w:val="center"/>
              <w:rPr>
                <w:rFonts w:cs="Arial"/>
                <w:sz w:val="20"/>
                <w:szCs w:val="20"/>
                <w:lang w:val="en-GB"/>
              </w:rPr>
            </w:pPr>
            <w:r w:rsidRPr="006E40C6">
              <w:rPr>
                <w:rFonts w:cs="Arial"/>
                <w:sz w:val="20"/>
                <w:szCs w:val="20"/>
                <w:lang w:val="en-GB"/>
              </w:rPr>
              <w:t>10</w:t>
            </w:r>
          </w:p>
        </w:tc>
        <w:tc>
          <w:tcPr>
            <w:tcW w:w="1048" w:type="pct"/>
            <w:vAlign w:val="center"/>
          </w:tcPr>
          <w:p w14:paraId="6E321726" w14:textId="77777777" w:rsidR="00C415CF" w:rsidRPr="006E40C6" w:rsidRDefault="00C415CF" w:rsidP="00C415CF">
            <w:pPr>
              <w:spacing w:before="60" w:after="60"/>
              <w:jc w:val="center"/>
              <w:rPr>
                <w:rFonts w:cs="Arial"/>
                <w:sz w:val="20"/>
                <w:szCs w:val="20"/>
                <w:lang w:val="en-GB"/>
              </w:rPr>
            </w:pPr>
            <w:r w:rsidRPr="006E40C6">
              <w:rPr>
                <w:rFonts w:cs="Arial"/>
                <w:sz w:val="20"/>
                <w:szCs w:val="20"/>
                <w:lang w:val="en-GB"/>
              </w:rPr>
              <w:t>10 000</w:t>
            </w:r>
          </w:p>
        </w:tc>
      </w:tr>
      <w:tr w:rsidR="00C415CF" w:rsidRPr="006E40C6" w14:paraId="3CB730C3" w14:textId="77777777" w:rsidTr="00F150A1">
        <w:trPr>
          <w:trHeight w:val="14"/>
        </w:trPr>
        <w:tc>
          <w:tcPr>
            <w:tcW w:w="283" w:type="pct"/>
            <w:vAlign w:val="center"/>
          </w:tcPr>
          <w:p w14:paraId="5BF84C7F" w14:textId="77777777" w:rsidR="00C415CF" w:rsidRPr="006E40C6" w:rsidRDefault="00C415CF" w:rsidP="00C415CF">
            <w:pPr>
              <w:spacing w:before="60" w:after="60"/>
              <w:jc w:val="center"/>
              <w:rPr>
                <w:rFonts w:cs="Arial"/>
                <w:b/>
                <w:sz w:val="20"/>
                <w:szCs w:val="20"/>
                <w:lang w:val="en-GB"/>
              </w:rPr>
            </w:pPr>
            <w:r w:rsidRPr="006E40C6">
              <w:rPr>
                <w:rFonts w:cs="Arial"/>
                <w:b/>
                <w:sz w:val="20"/>
                <w:szCs w:val="20"/>
                <w:lang w:val="en-GB"/>
              </w:rPr>
              <w:t>5.</w:t>
            </w:r>
          </w:p>
        </w:tc>
        <w:tc>
          <w:tcPr>
            <w:tcW w:w="2417" w:type="pct"/>
            <w:vAlign w:val="center"/>
          </w:tcPr>
          <w:p w14:paraId="5F9B8624" w14:textId="77777777" w:rsidR="00C415CF" w:rsidRPr="006E40C6" w:rsidRDefault="00C415CF" w:rsidP="00C415CF">
            <w:pPr>
              <w:spacing w:before="60" w:after="60"/>
              <w:jc w:val="left"/>
              <w:rPr>
                <w:rFonts w:cs="Arial"/>
                <w:sz w:val="20"/>
                <w:szCs w:val="20"/>
                <w:lang w:val="en-GB"/>
              </w:rPr>
            </w:pPr>
            <w:r w:rsidRPr="006E40C6">
              <w:rPr>
                <w:rFonts w:cs="Arial"/>
                <w:sz w:val="20"/>
                <w:szCs w:val="20"/>
                <w:lang w:val="en-GB"/>
              </w:rPr>
              <w:t>1954 Stateless Persons Convention Travel Document</w:t>
            </w:r>
          </w:p>
        </w:tc>
        <w:tc>
          <w:tcPr>
            <w:tcW w:w="626" w:type="pct"/>
            <w:vAlign w:val="center"/>
          </w:tcPr>
          <w:p w14:paraId="6C760365" w14:textId="744C2F0C" w:rsidR="00C415CF" w:rsidRPr="006E40C6" w:rsidRDefault="00C415CF" w:rsidP="00F150A1">
            <w:pPr>
              <w:spacing w:before="60" w:after="60"/>
              <w:jc w:val="center"/>
              <w:rPr>
                <w:rFonts w:cs="Arial"/>
                <w:sz w:val="20"/>
                <w:szCs w:val="20"/>
                <w:lang w:val="en-GB"/>
              </w:rPr>
            </w:pPr>
            <w:r w:rsidRPr="006E40C6">
              <w:rPr>
                <w:rFonts w:cs="Arial"/>
                <w:sz w:val="20"/>
                <w:szCs w:val="20"/>
                <w:lang w:val="en-GB"/>
              </w:rPr>
              <w:t>ID3</w:t>
            </w:r>
          </w:p>
        </w:tc>
        <w:tc>
          <w:tcPr>
            <w:tcW w:w="626" w:type="pct"/>
            <w:vAlign w:val="center"/>
          </w:tcPr>
          <w:p w14:paraId="066D1E40" w14:textId="77777777" w:rsidR="00C415CF" w:rsidRPr="006E40C6" w:rsidRDefault="00C415CF" w:rsidP="00C415CF">
            <w:pPr>
              <w:spacing w:before="60" w:after="60"/>
              <w:jc w:val="center"/>
              <w:rPr>
                <w:rFonts w:cs="Arial"/>
                <w:sz w:val="20"/>
                <w:szCs w:val="20"/>
                <w:lang w:val="en-GB"/>
              </w:rPr>
            </w:pPr>
            <w:r w:rsidRPr="006E40C6">
              <w:rPr>
                <w:rFonts w:cs="Arial"/>
                <w:sz w:val="20"/>
                <w:szCs w:val="20"/>
                <w:lang w:val="en-GB"/>
              </w:rPr>
              <w:t>5</w:t>
            </w:r>
          </w:p>
        </w:tc>
        <w:tc>
          <w:tcPr>
            <w:tcW w:w="1048" w:type="pct"/>
            <w:vAlign w:val="center"/>
          </w:tcPr>
          <w:p w14:paraId="232E27BD" w14:textId="77777777" w:rsidR="00C415CF" w:rsidRPr="006E40C6" w:rsidRDefault="00C415CF" w:rsidP="00C415CF">
            <w:pPr>
              <w:spacing w:before="60" w:after="60"/>
              <w:jc w:val="center"/>
              <w:rPr>
                <w:rFonts w:cs="Arial"/>
                <w:sz w:val="20"/>
                <w:szCs w:val="20"/>
                <w:lang w:val="en-GB"/>
              </w:rPr>
            </w:pPr>
            <w:r w:rsidRPr="006E40C6">
              <w:rPr>
                <w:rFonts w:cs="Arial"/>
                <w:sz w:val="20"/>
                <w:szCs w:val="20"/>
                <w:lang w:val="en-GB"/>
              </w:rPr>
              <w:t>10 000</w:t>
            </w:r>
          </w:p>
        </w:tc>
      </w:tr>
      <w:tr w:rsidR="00DC51E4" w:rsidRPr="006E40C6" w14:paraId="377FF845" w14:textId="77777777" w:rsidTr="00316E6E">
        <w:trPr>
          <w:trHeight w:val="14"/>
        </w:trPr>
        <w:tc>
          <w:tcPr>
            <w:tcW w:w="3952" w:type="pct"/>
            <w:gridSpan w:val="4"/>
            <w:shd w:val="clear" w:color="auto" w:fill="F2F2F2" w:themeFill="background1" w:themeFillShade="F2"/>
            <w:vAlign w:val="center"/>
          </w:tcPr>
          <w:p w14:paraId="5AD67E08" w14:textId="77777777" w:rsidR="00DC51E4" w:rsidRPr="006E40C6" w:rsidRDefault="00DC51E4" w:rsidP="00316E6E">
            <w:pPr>
              <w:spacing w:before="60" w:after="60"/>
              <w:jc w:val="right"/>
              <w:rPr>
                <w:rFonts w:cs="Arial"/>
                <w:b/>
                <w:sz w:val="20"/>
                <w:szCs w:val="20"/>
                <w:lang w:val="en-GB"/>
              </w:rPr>
            </w:pPr>
            <w:r w:rsidRPr="006E40C6">
              <w:rPr>
                <w:rFonts w:cs="Arial"/>
                <w:b/>
                <w:sz w:val="20"/>
                <w:szCs w:val="20"/>
                <w:lang w:val="en-GB"/>
              </w:rPr>
              <w:t>Total (passports):</w:t>
            </w:r>
          </w:p>
        </w:tc>
        <w:tc>
          <w:tcPr>
            <w:tcW w:w="1048" w:type="pct"/>
            <w:shd w:val="clear" w:color="auto" w:fill="F2F2F2" w:themeFill="background1" w:themeFillShade="F2"/>
            <w:vAlign w:val="center"/>
          </w:tcPr>
          <w:p w14:paraId="71ADE6E6"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2 035 000</w:t>
            </w:r>
          </w:p>
        </w:tc>
      </w:tr>
      <w:tr w:rsidR="00DC51E4" w:rsidRPr="006E40C6" w14:paraId="63B0EDC8" w14:textId="77777777" w:rsidTr="00316E6E">
        <w:trPr>
          <w:trHeight w:val="14"/>
        </w:trPr>
        <w:tc>
          <w:tcPr>
            <w:tcW w:w="283" w:type="pct"/>
            <w:shd w:val="clear" w:color="auto" w:fill="D9D9D9" w:themeFill="background1" w:themeFillShade="D9"/>
            <w:vAlign w:val="center"/>
          </w:tcPr>
          <w:p w14:paraId="43644C81"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II.</w:t>
            </w:r>
          </w:p>
        </w:tc>
        <w:tc>
          <w:tcPr>
            <w:tcW w:w="4717" w:type="pct"/>
            <w:gridSpan w:val="4"/>
            <w:shd w:val="clear" w:color="auto" w:fill="D9D9D9" w:themeFill="background1" w:themeFillShade="D9"/>
            <w:vAlign w:val="center"/>
          </w:tcPr>
          <w:p w14:paraId="79D7B7BE" w14:textId="77777777" w:rsidR="00DC51E4" w:rsidRPr="006E40C6" w:rsidRDefault="00DC51E4" w:rsidP="00316E6E">
            <w:pPr>
              <w:spacing w:before="60" w:after="60"/>
              <w:jc w:val="left"/>
              <w:rPr>
                <w:rFonts w:cs="Arial"/>
                <w:b/>
                <w:sz w:val="20"/>
                <w:szCs w:val="20"/>
                <w:lang w:val="en-GB"/>
              </w:rPr>
            </w:pPr>
            <w:r w:rsidRPr="006E40C6">
              <w:rPr>
                <w:rFonts w:cs="Arial"/>
                <w:b/>
                <w:sz w:val="20"/>
                <w:szCs w:val="20"/>
                <w:lang w:val="en-GB"/>
              </w:rPr>
              <w:t>ID cards</w:t>
            </w:r>
          </w:p>
        </w:tc>
      </w:tr>
      <w:tr w:rsidR="00DC51E4" w:rsidRPr="006E40C6" w14:paraId="3819B789" w14:textId="77777777" w:rsidTr="00316E6E">
        <w:trPr>
          <w:trHeight w:val="14"/>
        </w:trPr>
        <w:tc>
          <w:tcPr>
            <w:tcW w:w="283" w:type="pct"/>
            <w:vAlign w:val="center"/>
          </w:tcPr>
          <w:p w14:paraId="159EF1F1"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6.</w:t>
            </w:r>
          </w:p>
        </w:tc>
        <w:tc>
          <w:tcPr>
            <w:tcW w:w="2417" w:type="pct"/>
            <w:vAlign w:val="center"/>
          </w:tcPr>
          <w:p w14:paraId="0DB46DB1"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Electronic Identification Card of the citizen of the Republic of Armenia</w:t>
            </w:r>
          </w:p>
        </w:tc>
        <w:tc>
          <w:tcPr>
            <w:tcW w:w="626" w:type="pct"/>
            <w:vAlign w:val="center"/>
          </w:tcPr>
          <w:p w14:paraId="5DE0C92F" w14:textId="77777777" w:rsidR="00DC51E4" w:rsidRPr="006E40C6" w:rsidRDefault="00DC51E4" w:rsidP="00316E6E">
            <w:pPr>
              <w:spacing w:before="60" w:after="60"/>
              <w:jc w:val="center"/>
              <w:rPr>
                <w:rFonts w:cs="Arial"/>
                <w:sz w:val="20"/>
                <w:szCs w:val="20"/>
                <w:lang w:val="en-GB"/>
              </w:rPr>
            </w:pPr>
            <w:r w:rsidRPr="006E40C6">
              <w:rPr>
                <w:rFonts w:cs="Arial"/>
                <w:color w:val="000000"/>
                <w:sz w:val="20"/>
                <w:szCs w:val="20"/>
                <w:lang w:val="en-GB"/>
              </w:rPr>
              <w:t>ID1</w:t>
            </w:r>
          </w:p>
        </w:tc>
        <w:tc>
          <w:tcPr>
            <w:tcW w:w="626" w:type="pct"/>
            <w:vAlign w:val="center"/>
          </w:tcPr>
          <w:p w14:paraId="1392FE86"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5</w:t>
            </w:r>
          </w:p>
        </w:tc>
        <w:tc>
          <w:tcPr>
            <w:tcW w:w="1048" w:type="pct"/>
            <w:vAlign w:val="center"/>
          </w:tcPr>
          <w:p w14:paraId="093B041E" w14:textId="77777777" w:rsidR="00DC51E4" w:rsidRPr="006E40C6" w:rsidRDefault="00850587" w:rsidP="00316E6E">
            <w:pPr>
              <w:spacing w:before="60" w:after="60"/>
              <w:jc w:val="center"/>
              <w:rPr>
                <w:rFonts w:cs="Arial"/>
                <w:sz w:val="20"/>
                <w:szCs w:val="20"/>
                <w:lang w:val="en-GB"/>
              </w:rPr>
            </w:pPr>
            <w:r w:rsidRPr="006E40C6">
              <w:rPr>
                <w:rFonts w:cs="Arial"/>
                <w:color w:val="000000"/>
                <w:sz w:val="20"/>
                <w:szCs w:val="20"/>
                <w:lang w:val="en-GB"/>
              </w:rPr>
              <w:t xml:space="preserve">4 </w:t>
            </w:r>
            <w:r w:rsidR="00B666AF" w:rsidRPr="006E40C6">
              <w:rPr>
                <w:rFonts w:cs="Arial"/>
                <w:color w:val="000000"/>
                <w:sz w:val="20"/>
                <w:szCs w:val="20"/>
                <w:lang w:val="en-GB"/>
              </w:rPr>
              <w:t>206</w:t>
            </w:r>
            <w:r w:rsidRPr="006E40C6">
              <w:rPr>
                <w:rFonts w:cs="Arial"/>
                <w:color w:val="000000"/>
                <w:sz w:val="20"/>
                <w:szCs w:val="20"/>
                <w:lang w:val="en-GB"/>
              </w:rPr>
              <w:t xml:space="preserve"> </w:t>
            </w:r>
            <w:r w:rsidR="004F5DC2" w:rsidRPr="006E40C6">
              <w:rPr>
                <w:rFonts w:cs="Arial"/>
                <w:color w:val="000000"/>
                <w:sz w:val="20"/>
                <w:szCs w:val="20"/>
                <w:lang w:val="en-GB"/>
              </w:rPr>
              <w:t>671</w:t>
            </w:r>
          </w:p>
        </w:tc>
      </w:tr>
      <w:tr w:rsidR="00DC51E4" w:rsidRPr="006E40C6" w14:paraId="753894E1" w14:textId="77777777" w:rsidTr="00316E6E">
        <w:trPr>
          <w:trHeight w:val="14"/>
        </w:trPr>
        <w:tc>
          <w:tcPr>
            <w:tcW w:w="283" w:type="pct"/>
            <w:vAlign w:val="center"/>
          </w:tcPr>
          <w:p w14:paraId="4DA2C4EE"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7.</w:t>
            </w:r>
          </w:p>
        </w:tc>
        <w:tc>
          <w:tcPr>
            <w:tcW w:w="2417" w:type="pct"/>
            <w:vAlign w:val="center"/>
          </w:tcPr>
          <w:p w14:paraId="7869C735"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Residence Permit Electronic Card of the Republic of Armenia</w:t>
            </w:r>
          </w:p>
        </w:tc>
        <w:tc>
          <w:tcPr>
            <w:tcW w:w="626" w:type="pct"/>
            <w:vAlign w:val="center"/>
          </w:tcPr>
          <w:p w14:paraId="0D0C39E9" w14:textId="77777777" w:rsidR="00DC51E4" w:rsidRPr="006E40C6" w:rsidRDefault="00DC51E4" w:rsidP="00316E6E">
            <w:pPr>
              <w:spacing w:before="60" w:after="60"/>
              <w:jc w:val="center"/>
              <w:rPr>
                <w:rFonts w:cs="Arial"/>
                <w:color w:val="000000"/>
                <w:sz w:val="20"/>
                <w:szCs w:val="20"/>
                <w:lang w:val="en-GB"/>
              </w:rPr>
            </w:pPr>
            <w:r w:rsidRPr="006E40C6">
              <w:rPr>
                <w:rFonts w:cs="Arial"/>
                <w:color w:val="000000"/>
                <w:sz w:val="20"/>
                <w:szCs w:val="20"/>
                <w:lang w:val="en-GB"/>
              </w:rPr>
              <w:t>ID1</w:t>
            </w:r>
          </w:p>
        </w:tc>
        <w:tc>
          <w:tcPr>
            <w:tcW w:w="626" w:type="pct"/>
            <w:vAlign w:val="center"/>
          </w:tcPr>
          <w:p w14:paraId="29166AA6"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1 or 5 years</w:t>
            </w:r>
          </w:p>
        </w:tc>
        <w:tc>
          <w:tcPr>
            <w:tcW w:w="1048" w:type="pct"/>
            <w:vAlign w:val="center"/>
          </w:tcPr>
          <w:p w14:paraId="5C063553" w14:textId="77777777" w:rsidR="00DC51E4" w:rsidRPr="006E40C6" w:rsidRDefault="00850587" w:rsidP="00316E6E">
            <w:pPr>
              <w:spacing w:before="60" w:after="60"/>
              <w:jc w:val="center"/>
              <w:rPr>
                <w:rFonts w:cs="Arial"/>
                <w:sz w:val="20"/>
                <w:szCs w:val="20"/>
                <w:lang w:val="en-GB"/>
              </w:rPr>
            </w:pPr>
            <w:r w:rsidRPr="006E40C6">
              <w:rPr>
                <w:rFonts w:cs="Arial"/>
                <w:sz w:val="20"/>
                <w:szCs w:val="20"/>
                <w:lang w:val="en-GB"/>
              </w:rPr>
              <w:t>144 444</w:t>
            </w:r>
          </w:p>
        </w:tc>
      </w:tr>
      <w:tr w:rsidR="00DC51E4" w:rsidRPr="006E40C6" w14:paraId="31349E0C" w14:textId="77777777" w:rsidTr="00316E6E">
        <w:trPr>
          <w:trHeight w:val="14"/>
        </w:trPr>
        <w:tc>
          <w:tcPr>
            <w:tcW w:w="283" w:type="pct"/>
            <w:vAlign w:val="center"/>
          </w:tcPr>
          <w:p w14:paraId="16B472E1"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8.</w:t>
            </w:r>
          </w:p>
        </w:tc>
        <w:tc>
          <w:tcPr>
            <w:tcW w:w="2417" w:type="pct"/>
            <w:vAlign w:val="center"/>
          </w:tcPr>
          <w:p w14:paraId="23A7CE06"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Refugee’s Electronic Identification Card of the Republic of Armenia</w:t>
            </w:r>
          </w:p>
        </w:tc>
        <w:tc>
          <w:tcPr>
            <w:tcW w:w="626" w:type="pct"/>
            <w:vAlign w:val="center"/>
          </w:tcPr>
          <w:p w14:paraId="77977D11" w14:textId="77777777" w:rsidR="00DC51E4" w:rsidRPr="006E40C6" w:rsidRDefault="00DC51E4" w:rsidP="00316E6E">
            <w:pPr>
              <w:spacing w:before="60" w:after="60"/>
              <w:jc w:val="center"/>
              <w:rPr>
                <w:rFonts w:cs="Arial"/>
                <w:color w:val="000000"/>
                <w:sz w:val="20"/>
                <w:szCs w:val="20"/>
                <w:lang w:val="en-GB"/>
              </w:rPr>
            </w:pPr>
            <w:r w:rsidRPr="006E40C6">
              <w:rPr>
                <w:rFonts w:cs="Arial"/>
                <w:color w:val="000000"/>
                <w:sz w:val="20"/>
                <w:szCs w:val="20"/>
                <w:lang w:val="en-GB"/>
              </w:rPr>
              <w:t>ID1</w:t>
            </w:r>
          </w:p>
        </w:tc>
        <w:tc>
          <w:tcPr>
            <w:tcW w:w="626" w:type="pct"/>
            <w:vAlign w:val="center"/>
          </w:tcPr>
          <w:p w14:paraId="09A5DA8F"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5</w:t>
            </w:r>
          </w:p>
        </w:tc>
        <w:tc>
          <w:tcPr>
            <w:tcW w:w="1048" w:type="pct"/>
            <w:vAlign w:val="center"/>
          </w:tcPr>
          <w:p w14:paraId="3ABE4A49" w14:textId="77777777" w:rsidR="00DC51E4" w:rsidRPr="006E40C6" w:rsidRDefault="00850587" w:rsidP="00316E6E">
            <w:pPr>
              <w:spacing w:before="60" w:after="60"/>
              <w:jc w:val="center"/>
              <w:rPr>
                <w:rFonts w:cs="Arial"/>
                <w:sz w:val="20"/>
                <w:szCs w:val="20"/>
                <w:lang w:val="en-GB"/>
              </w:rPr>
            </w:pPr>
            <w:r w:rsidRPr="006E40C6">
              <w:rPr>
                <w:rFonts w:cs="Arial"/>
                <w:color w:val="000000"/>
                <w:sz w:val="20"/>
                <w:szCs w:val="20"/>
                <w:lang w:val="en-GB"/>
              </w:rPr>
              <w:t>14 444</w:t>
            </w:r>
          </w:p>
        </w:tc>
      </w:tr>
      <w:tr w:rsidR="00DC51E4" w:rsidRPr="006E40C6" w14:paraId="3B99A99F" w14:textId="77777777" w:rsidTr="00316E6E">
        <w:trPr>
          <w:trHeight w:val="14"/>
        </w:trPr>
        <w:tc>
          <w:tcPr>
            <w:tcW w:w="283" w:type="pct"/>
            <w:vAlign w:val="center"/>
          </w:tcPr>
          <w:p w14:paraId="4AA00FCB"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9.</w:t>
            </w:r>
          </w:p>
        </w:tc>
        <w:tc>
          <w:tcPr>
            <w:tcW w:w="2417" w:type="pct"/>
            <w:vAlign w:val="center"/>
          </w:tcPr>
          <w:p w14:paraId="798ACBFD"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Stateless Persons Electronic Identification Card</w:t>
            </w:r>
          </w:p>
        </w:tc>
        <w:tc>
          <w:tcPr>
            <w:tcW w:w="626" w:type="pct"/>
            <w:vAlign w:val="center"/>
          </w:tcPr>
          <w:p w14:paraId="5CC0A2AB" w14:textId="77777777" w:rsidR="00DC51E4" w:rsidRPr="006E40C6" w:rsidRDefault="00DC51E4" w:rsidP="00316E6E">
            <w:pPr>
              <w:spacing w:before="60" w:after="60"/>
              <w:jc w:val="center"/>
              <w:rPr>
                <w:rFonts w:cs="Arial"/>
                <w:color w:val="000000"/>
                <w:sz w:val="20"/>
                <w:szCs w:val="20"/>
                <w:lang w:val="en-GB"/>
              </w:rPr>
            </w:pPr>
            <w:r w:rsidRPr="006E40C6">
              <w:rPr>
                <w:rFonts w:cs="Arial"/>
                <w:color w:val="000000"/>
                <w:sz w:val="20"/>
                <w:szCs w:val="20"/>
                <w:lang w:val="en-GB"/>
              </w:rPr>
              <w:t>ID1</w:t>
            </w:r>
          </w:p>
        </w:tc>
        <w:tc>
          <w:tcPr>
            <w:tcW w:w="626" w:type="pct"/>
            <w:vAlign w:val="center"/>
          </w:tcPr>
          <w:p w14:paraId="652D5A67"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5</w:t>
            </w:r>
          </w:p>
        </w:tc>
        <w:tc>
          <w:tcPr>
            <w:tcW w:w="1048" w:type="pct"/>
            <w:vAlign w:val="center"/>
          </w:tcPr>
          <w:p w14:paraId="17F20AEB" w14:textId="77777777" w:rsidR="00DC51E4" w:rsidRPr="006E40C6" w:rsidRDefault="00850587" w:rsidP="00316E6E">
            <w:pPr>
              <w:spacing w:before="60" w:after="60"/>
              <w:jc w:val="center"/>
              <w:rPr>
                <w:rFonts w:cs="Arial"/>
                <w:sz w:val="20"/>
                <w:szCs w:val="20"/>
                <w:lang w:val="en-GB"/>
              </w:rPr>
            </w:pPr>
            <w:r w:rsidRPr="006E40C6">
              <w:rPr>
                <w:rFonts w:cs="Arial"/>
                <w:sz w:val="20"/>
                <w:szCs w:val="20"/>
                <w:lang w:val="en-GB"/>
              </w:rPr>
              <w:t>14 444</w:t>
            </w:r>
          </w:p>
        </w:tc>
      </w:tr>
      <w:tr w:rsidR="00DC51E4" w:rsidRPr="006E40C6" w14:paraId="781F54BF" w14:textId="77777777" w:rsidTr="00316E6E">
        <w:trPr>
          <w:trHeight w:val="14"/>
        </w:trPr>
        <w:tc>
          <w:tcPr>
            <w:tcW w:w="283" w:type="pct"/>
            <w:vAlign w:val="center"/>
          </w:tcPr>
          <w:p w14:paraId="110D00D9"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10.</w:t>
            </w:r>
          </w:p>
        </w:tc>
        <w:tc>
          <w:tcPr>
            <w:tcW w:w="2417" w:type="pct"/>
            <w:vAlign w:val="center"/>
          </w:tcPr>
          <w:p w14:paraId="3AE62E45"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Foreign Diplomats Electronic Identification Card</w:t>
            </w:r>
          </w:p>
        </w:tc>
        <w:tc>
          <w:tcPr>
            <w:tcW w:w="626" w:type="pct"/>
            <w:vAlign w:val="center"/>
          </w:tcPr>
          <w:p w14:paraId="2B89D1B4" w14:textId="77777777" w:rsidR="00DC51E4" w:rsidRPr="006E40C6" w:rsidRDefault="00DC51E4" w:rsidP="00316E6E">
            <w:pPr>
              <w:spacing w:before="60" w:after="60"/>
              <w:jc w:val="center"/>
              <w:rPr>
                <w:rFonts w:cs="Arial"/>
                <w:color w:val="000000"/>
                <w:sz w:val="20"/>
                <w:szCs w:val="20"/>
                <w:lang w:val="en-GB"/>
              </w:rPr>
            </w:pPr>
            <w:r w:rsidRPr="006E40C6">
              <w:rPr>
                <w:rFonts w:cs="Arial"/>
                <w:color w:val="000000"/>
                <w:sz w:val="20"/>
                <w:szCs w:val="20"/>
                <w:lang w:val="en-GB"/>
              </w:rPr>
              <w:t>ID1</w:t>
            </w:r>
          </w:p>
        </w:tc>
        <w:tc>
          <w:tcPr>
            <w:tcW w:w="626" w:type="pct"/>
            <w:shd w:val="clear" w:color="auto" w:fill="auto"/>
            <w:vAlign w:val="center"/>
          </w:tcPr>
          <w:p w14:paraId="613EA88D"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5</w:t>
            </w:r>
          </w:p>
        </w:tc>
        <w:tc>
          <w:tcPr>
            <w:tcW w:w="1048" w:type="pct"/>
            <w:vAlign w:val="center"/>
          </w:tcPr>
          <w:p w14:paraId="3BD511F9" w14:textId="77777777" w:rsidR="00DC51E4" w:rsidRPr="006E40C6" w:rsidRDefault="00850587" w:rsidP="00316E6E">
            <w:pPr>
              <w:spacing w:before="60" w:after="60"/>
              <w:jc w:val="center"/>
              <w:rPr>
                <w:rFonts w:cs="Arial"/>
                <w:sz w:val="20"/>
                <w:szCs w:val="20"/>
                <w:lang w:val="en-GB"/>
              </w:rPr>
            </w:pPr>
            <w:r w:rsidRPr="006E40C6">
              <w:rPr>
                <w:rFonts w:cs="Arial"/>
                <w:sz w:val="20"/>
                <w:szCs w:val="20"/>
                <w:lang w:val="en-GB"/>
              </w:rPr>
              <w:t>14 444</w:t>
            </w:r>
          </w:p>
        </w:tc>
      </w:tr>
      <w:tr w:rsidR="00DC51E4" w:rsidRPr="006E40C6" w14:paraId="6F8AC96A" w14:textId="77777777" w:rsidTr="00316E6E">
        <w:trPr>
          <w:trHeight w:val="14"/>
        </w:trPr>
        <w:tc>
          <w:tcPr>
            <w:tcW w:w="283" w:type="pct"/>
            <w:vAlign w:val="center"/>
          </w:tcPr>
          <w:p w14:paraId="650314AD"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11.</w:t>
            </w:r>
          </w:p>
        </w:tc>
        <w:tc>
          <w:tcPr>
            <w:tcW w:w="2417" w:type="pct"/>
            <w:vAlign w:val="center"/>
          </w:tcPr>
          <w:p w14:paraId="423D2343"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Non-Residents and Foreign Citizens Electronic Identification Card of the Republic of Armenia</w:t>
            </w:r>
          </w:p>
        </w:tc>
        <w:tc>
          <w:tcPr>
            <w:tcW w:w="626" w:type="pct"/>
            <w:vAlign w:val="center"/>
          </w:tcPr>
          <w:p w14:paraId="3E7EA931" w14:textId="77777777" w:rsidR="00DC51E4" w:rsidRPr="006E40C6" w:rsidRDefault="00DC51E4" w:rsidP="00316E6E">
            <w:pPr>
              <w:spacing w:before="60" w:after="60"/>
              <w:jc w:val="center"/>
              <w:rPr>
                <w:rFonts w:cs="Arial"/>
                <w:color w:val="000000"/>
                <w:sz w:val="20"/>
                <w:szCs w:val="20"/>
                <w:lang w:val="en-GB"/>
              </w:rPr>
            </w:pPr>
            <w:r w:rsidRPr="006E40C6">
              <w:rPr>
                <w:rFonts w:cs="Arial"/>
                <w:color w:val="000000"/>
                <w:sz w:val="20"/>
                <w:szCs w:val="20"/>
                <w:lang w:val="en-GB"/>
              </w:rPr>
              <w:t>ID1</w:t>
            </w:r>
          </w:p>
        </w:tc>
        <w:tc>
          <w:tcPr>
            <w:tcW w:w="626" w:type="pct"/>
            <w:shd w:val="clear" w:color="auto" w:fill="auto"/>
            <w:vAlign w:val="center"/>
          </w:tcPr>
          <w:p w14:paraId="1C2D8D34"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5</w:t>
            </w:r>
          </w:p>
        </w:tc>
        <w:tc>
          <w:tcPr>
            <w:tcW w:w="1048" w:type="pct"/>
            <w:shd w:val="clear" w:color="auto" w:fill="auto"/>
            <w:vAlign w:val="center"/>
          </w:tcPr>
          <w:p w14:paraId="1A8EB38C" w14:textId="77777777" w:rsidR="00DC51E4" w:rsidRPr="006E40C6" w:rsidRDefault="00850587" w:rsidP="00316E6E">
            <w:pPr>
              <w:spacing w:before="60" w:after="60"/>
              <w:jc w:val="center"/>
              <w:rPr>
                <w:rFonts w:cs="Arial"/>
                <w:sz w:val="20"/>
                <w:szCs w:val="20"/>
                <w:lang w:val="en-GB"/>
              </w:rPr>
            </w:pPr>
            <w:r w:rsidRPr="006E40C6">
              <w:rPr>
                <w:rFonts w:cs="Arial"/>
                <w:sz w:val="20"/>
                <w:szCs w:val="20"/>
                <w:lang w:val="en-GB"/>
              </w:rPr>
              <w:t>7 222</w:t>
            </w:r>
          </w:p>
        </w:tc>
      </w:tr>
      <w:tr w:rsidR="00DC51E4" w:rsidRPr="006E40C6" w14:paraId="5359AC5D" w14:textId="77777777" w:rsidTr="00316E6E">
        <w:trPr>
          <w:trHeight w:val="14"/>
        </w:trPr>
        <w:tc>
          <w:tcPr>
            <w:tcW w:w="3952" w:type="pct"/>
            <w:gridSpan w:val="4"/>
            <w:shd w:val="clear" w:color="auto" w:fill="F2F2F2" w:themeFill="background1" w:themeFillShade="F2"/>
            <w:vAlign w:val="center"/>
          </w:tcPr>
          <w:p w14:paraId="3A5DD341" w14:textId="77777777" w:rsidR="00DC51E4" w:rsidRPr="006E40C6" w:rsidRDefault="00DC51E4" w:rsidP="00316E6E">
            <w:pPr>
              <w:spacing w:before="60" w:after="60"/>
              <w:jc w:val="right"/>
              <w:rPr>
                <w:rFonts w:cs="Arial"/>
                <w:b/>
                <w:sz w:val="20"/>
                <w:szCs w:val="20"/>
                <w:lang w:val="en-GB"/>
              </w:rPr>
            </w:pPr>
            <w:r w:rsidRPr="006E40C6">
              <w:rPr>
                <w:rFonts w:cs="Arial"/>
                <w:b/>
                <w:sz w:val="20"/>
                <w:szCs w:val="20"/>
                <w:lang w:val="en-GB"/>
              </w:rPr>
              <w:t>Total (ID cards):</w:t>
            </w:r>
          </w:p>
        </w:tc>
        <w:tc>
          <w:tcPr>
            <w:tcW w:w="1048" w:type="pct"/>
            <w:shd w:val="clear" w:color="auto" w:fill="F2F2F2" w:themeFill="background1" w:themeFillShade="F2"/>
            <w:vAlign w:val="center"/>
          </w:tcPr>
          <w:p w14:paraId="3C7E463F" w14:textId="77777777" w:rsidR="00DC51E4" w:rsidRPr="006E40C6" w:rsidRDefault="00DB6187" w:rsidP="00316E6E">
            <w:pPr>
              <w:spacing w:before="60" w:after="60"/>
              <w:jc w:val="center"/>
              <w:rPr>
                <w:rFonts w:cs="Arial"/>
                <w:b/>
                <w:sz w:val="20"/>
                <w:szCs w:val="20"/>
                <w:lang w:val="en-GB"/>
              </w:rPr>
            </w:pPr>
            <w:r w:rsidRPr="006E40C6">
              <w:rPr>
                <w:rFonts w:cs="Arial"/>
                <w:b/>
                <w:sz w:val="20"/>
                <w:szCs w:val="20"/>
                <w:lang w:val="en-GB"/>
              </w:rPr>
              <w:t xml:space="preserve">4 </w:t>
            </w:r>
            <w:r w:rsidR="00671DC0" w:rsidRPr="006E40C6">
              <w:rPr>
                <w:rFonts w:cs="Arial"/>
                <w:b/>
                <w:sz w:val="20"/>
                <w:szCs w:val="20"/>
                <w:lang w:val="en-GB"/>
              </w:rPr>
              <w:t>401</w:t>
            </w:r>
            <w:r w:rsidRPr="006E40C6">
              <w:rPr>
                <w:rFonts w:cs="Arial"/>
                <w:b/>
                <w:sz w:val="20"/>
                <w:szCs w:val="20"/>
                <w:lang w:val="en-GB"/>
              </w:rPr>
              <w:t xml:space="preserve"> </w:t>
            </w:r>
            <w:r w:rsidR="00671DC0" w:rsidRPr="006E40C6">
              <w:rPr>
                <w:rFonts w:cs="Arial"/>
                <w:b/>
                <w:sz w:val="20"/>
                <w:szCs w:val="20"/>
                <w:lang w:val="en-GB"/>
              </w:rPr>
              <w:t>671</w:t>
            </w:r>
          </w:p>
        </w:tc>
      </w:tr>
      <w:tr w:rsidR="00DC51E4" w:rsidRPr="006E40C6" w14:paraId="685D75C6" w14:textId="77777777" w:rsidTr="00316E6E">
        <w:trPr>
          <w:trHeight w:val="14"/>
        </w:trPr>
        <w:tc>
          <w:tcPr>
            <w:tcW w:w="283" w:type="pct"/>
            <w:shd w:val="clear" w:color="auto" w:fill="D9D9D9" w:themeFill="background1" w:themeFillShade="D9"/>
            <w:vAlign w:val="center"/>
          </w:tcPr>
          <w:p w14:paraId="32363E95"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III.</w:t>
            </w:r>
          </w:p>
        </w:tc>
        <w:tc>
          <w:tcPr>
            <w:tcW w:w="4717" w:type="pct"/>
            <w:gridSpan w:val="4"/>
            <w:shd w:val="clear" w:color="auto" w:fill="D9D9D9" w:themeFill="background1" w:themeFillShade="D9"/>
          </w:tcPr>
          <w:p w14:paraId="660BA8F4" w14:textId="77777777" w:rsidR="00DC51E4" w:rsidRPr="006E40C6" w:rsidRDefault="00DC51E4" w:rsidP="00316E6E">
            <w:pPr>
              <w:spacing w:before="60" w:after="60"/>
              <w:jc w:val="left"/>
              <w:rPr>
                <w:rFonts w:cs="Arial"/>
                <w:b/>
                <w:color w:val="FF0000"/>
                <w:sz w:val="20"/>
                <w:szCs w:val="20"/>
                <w:lang w:val="en-GB"/>
              </w:rPr>
            </w:pPr>
            <w:r w:rsidRPr="006E40C6">
              <w:rPr>
                <w:rFonts w:cs="Arial"/>
                <w:b/>
                <w:sz w:val="20"/>
                <w:szCs w:val="20"/>
                <w:lang w:val="en-GB"/>
              </w:rPr>
              <w:t>Specimens and tests</w:t>
            </w:r>
          </w:p>
        </w:tc>
      </w:tr>
      <w:tr w:rsidR="00DC51E4" w:rsidRPr="006E40C6" w14:paraId="6F6F2D0D" w14:textId="77777777" w:rsidTr="00316E6E">
        <w:trPr>
          <w:trHeight w:val="14"/>
        </w:trPr>
        <w:tc>
          <w:tcPr>
            <w:tcW w:w="283" w:type="pct"/>
            <w:vAlign w:val="center"/>
          </w:tcPr>
          <w:p w14:paraId="647C24AA"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12.</w:t>
            </w:r>
          </w:p>
        </w:tc>
        <w:tc>
          <w:tcPr>
            <w:tcW w:w="2417" w:type="pct"/>
          </w:tcPr>
          <w:p w14:paraId="099771A4"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Specimens</w:t>
            </w:r>
          </w:p>
        </w:tc>
        <w:tc>
          <w:tcPr>
            <w:tcW w:w="626" w:type="pct"/>
          </w:tcPr>
          <w:p w14:paraId="11EF58ED" w14:textId="29B5D0CD" w:rsidR="00DC51E4" w:rsidRPr="006E40C6" w:rsidRDefault="00C415CF" w:rsidP="00316E6E">
            <w:pPr>
              <w:spacing w:before="60" w:after="60"/>
              <w:jc w:val="center"/>
              <w:rPr>
                <w:rFonts w:cs="Arial"/>
                <w:sz w:val="20"/>
                <w:szCs w:val="20"/>
                <w:lang w:val="en-GB"/>
              </w:rPr>
            </w:pPr>
            <w:r w:rsidRPr="006E40C6">
              <w:rPr>
                <w:rFonts w:cs="Arial"/>
                <w:sz w:val="20"/>
                <w:szCs w:val="20"/>
                <w:lang w:val="en-GB"/>
              </w:rPr>
              <w:t>ID3</w:t>
            </w:r>
          </w:p>
        </w:tc>
        <w:tc>
          <w:tcPr>
            <w:tcW w:w="626" w:type="pct"/>
            <w:shd w:val="clear" w:color="auto" w:fill="auto"/>
            <w:vAlign w:val="center"/>
          </w:tcPr>
          <w:p w14:paraId="2633465A"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NA</w:t>
            </w:r>
          </w:p>
        </w:tc>
        <w:tc>
          <w:tcPr>
            <w:tcW w:w="1048" w:type="pct"/>
            <w:shd w:val="clear" w:color="auto" w:fill="auto"/>
            <w:vAlign w:val="center"/>
          </w:tcPr>
          <w:p w14:paraId="181EC4C3" w14:textId="2A4135FD" w:rsidR="00DC51E4" w:rsidRPr="006E40C6" w:rsidRDefault="00C15B2B" w:rsidP="00316E6E">
            <w:pPr>
              <w:spacing w:before="60" w:after="60"/>
              <w:jc w:val="center"/>
              <w:rPr>
                <w:rFonts w:cs="Arial"/>
                <w:sz w:val="20"/>
                <w:szCs w:val="20"/>
                <w:lang w:val="en-GB"/>
              </w:rPr>
            </w:pPr>
            <w:r>
              <w:rPr>
                <w:rFonts w:cs="Arial"/>
                <w:sz w:val="20"/>
                <w:szCs w:val="20"/>
                <w:lang w:val="en-GB"/>
              </w:rPr>
              <w:t xml:space="preserve">2 </w:t>
            </w:r>
            <w:r w:rsidR="00DC51E4" w:rsidRPr="006E40C6">
              <w:rPr>
                <w:rFonts w:cs="Arial"/>
                <w:sz w:val="20"/>
                <w:szCs w:val="20"/>
                <w:lang w:val="en-GB"/>
              </w:rPr>
              <w:t>500</w:t>
            </w:r>
            <w:r w:rsidR="00B41E40">
              <w:rPr>
                <w:rStyle w:val="FootnoteReference"/>
                <w:rFonts w:cs="Arial"/>
                <w:sz w:val="20"/>
                <w:szCs w:val="20"/>
                <w:lang w:val="en-GB"/>
              </w:rPr>
              <w:footnoteReference w:id="7"/>
            </w:r>
          </w:p>
        </w:tc>
      </w:tr>
      <w:tr w:rsidR="00DC51E4" w:rsidRPr="006E40C6" w14:paraId="69CE7A48" w14:textId="77777777" w:rsidTr="00316E6E">
        <w:trPr>
          <w:trHeight w:val="14"/>
        </w:trPr>
        <w:tc>
          <w:tcPr>
            <w:tcW w:w="283" w:type="pct"/>
            <w:vAlign w:val="center"/>
          </w:tcPr>
          <w:p w14:paraId="17203F1D"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13.</w:t>
            </w:r>
          </w:p>
        </w:tc>
        <w:tc>
          <w:tcPr>
            <w:tcW w:w="2417" w:type="pct"/>
          </w:tcPr>
          <w:p w14:paraId="4B220AE2"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Specimens</w:t>
            </w:r>
          </w:p>
        </w:tc>
        <w:tc>
          <w:tcPr>
            <w:tcW w:w="626" w:type="pct"/>
          </w:tcPr>
          <w:p w14:paraId="740867A6"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ID1</w:t>
            </w:r>
          </w:p>
        </w:tc>
        <w:tc>
          <w:tcPr>
            <w:tcW w:w="626" w:type="pct"/>
            <w:shd w:val="clear" w:color="auto" w:fill="auto"/>
            <w:vAlign w:val="center"/>
          </w:tcPr>
          <w:p w14:paraId="017D4C8F"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NA</w:t>
            </w:r>
          </w:p>
        </w:tc>
        <w:tc>
          <w:tcPr>
            <w:tcW w:w="1048" w:type="pct"/>
            <w:shd w:val="clear" w:color="auto" w:fill="auto"/>
            <w:vAlign w:val="center"/>
          </w:tcPr>
          <w:p w14:paraId="3EEECA2A" w14:textId="3F18229D" w:rsidR="00DC51E4" w:rsidRPr="006E40C6" w:rsidRDefault="00C15B2B" w:rsidP="00316E6E">
            <w:pPr>
              <w:spacing w:before="60" w:after="60"/>
              <w:jc w:val="center"/>
              <w:rPr>
                <w:rFonts w:cs="Arial"/>
                <w:sz w:val="20"/>
                <w:szCs w:val="20"/>
                <w:lang w:val="en-GB"/>
              </w:rPr>
            </w:pPr>
            <w:r>
              <w:rPr>
                <w:rFonts w:cs="Arial"/>
                <w:sz w:val="20"/>
                <w:szCs w:val="20"/>
                <w:lang w:val="en-GB"/>
              </w:rPr>
              <w:t>3 0</w:t>
            </w:r>
            <w:r w:rsidR="00DC51E4" w:rsidRPr="006E40C6">
              <w:rPr>
                <w:rFonts w:cs="Arial"/>
                <w:sz w:val="20"/>
                <w:szCs w:val="20"/>
                <w:lang w:val="en-GB"/>
              </w:rPr>
              <w:t>00</w:t>
            </w:r>
            <w:r w:rsidR="00B41E40" w:rsidRPr="00B41E40">
              <w:rPr>
                <w:rFonts w:cs="Arial"/>
                <w:sz w:val="20"/>
                <w:szCs w:val="20"/>
                <w:vertAlign w:val="superscript"/>
                <w:lang w:val="en-GB"/>
              </w:rPr>
              <w:t>6</w:t>
            </w:r>
          </w:p>
        </w:tc>
      </w:tr>
      <w:tr w:rsidR="00DC51E4" w:rsidRPr="006E40C6" w14:paraId="79040BE7" w14:textId="77777777" w:rsidTr="00316E6E">
        <w:trPr>
          <w:trHeight w:val="14"/>
        </w:trPr>
        <w:tc>
          <w:tcPr>
            <w:tcW w:w="283" w:type="pct"/>
            <w:vAlign w:val="center"/>
          </w:tcPr>
          <w:p w14:paraId="31361D55"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14.</w:t>
            </w:r>
          </w:p>
        </w:tc>
        <w:tc>
          <w:tcPr>
            <w:tcW w:w="2417" w:type="pct"/>
          </w:tcPr>
          <w:p w14:paraId="0410256B" w14:textId="77777777" w:rsidR="00DC51E4" w:rsidRPr="006E40C6" w:rsidRDefault="00DC51E4" w:rsidP="00316E6E">
            <w:pPr>
              <w:spacing w:before="60" w:after="60"/>
              <w:jc w:val="left"/>
              <w:rPr>
                <w:rFonts w:cs="Arial"/>
                <w:sz w:val="20"/>
                <w:szCs w:val="20"/>
                <w:lang w:val="en-GB"/>
              </w:rPr>
            </w:pPr>
            <w:r w:rsidRPr="006E40C6">
              <w:rPr>
                <w:rFonts w:cs="Arial"/>
                <w:sz w:val="20"/>
                <w:szCs w:val="20"/>
                <w:lang w:val="en-GB"/>
              </w:rPr>
              <w:t>Test (white cards with electronic functionalities)</w:t>
            </w:r>
          </w:p>
        </w:tc>
        <w:tc>
          <w:tcPr>
            <w:tcW w:w="626" w:type="pct"/>
          </w:tcPr>
          <w:p w14:paraId="7A781DAF"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ID1</w:t>
            </w:r>
          </w:p>
        </w:tc>
        <w:tc>
          <w:tcPr>
            <w:tcW w:w="626" w:type="pct"/>
            <w:shd w:val="clear" w:color="auto" w:fill="auto"/>
            <w:vAlign w:val="center"/>
          </w:tcPr>
          <w:p w14:paraId="6D17BC08"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NA</w:t>
            </w:r>
          </w:p>
        </w:tc>
        <w:tc>
          <w:tcPr>
            <w:tcW w:w="1048" w:type="pct"/>
            <w:shd w:val="clear" w:color="auto" w:fill="auto"/>
            <w:vAlign w:val="center"/>
          </w:tcPr>
          <w:p w14:paraId="429569AE" w14:textId="77777777" w:rsidR="00DC51E4" w:rsidRPr="006E40C6" w:rsidRDefault="00DC51E4" w:rsidP="00316E6E">
            <w:pPr>
              <w:spacing w:before="60" w:after="60"/>
              <w:jc w:val="center"/>
              <w:rPr>
                <w:rFonts w:cs="Arial"/>
                <w:sz w:val="20"/>
                <w:szCs w:val="20"/>
                <w:lang w:val="en-GB"/>
              </w:rPr>
            </w:pPr>
            <w:r w:rsidRPr="006E40C6">
              <w:rPr>
                <w:rFonts w:cs="Arial"/>
                <w:sz w:val="20"/>
                <w:szCs w:val="20"/>
                <w:lang w:val="en-GB"/>
              </w:rPr>
              <w:t>1</w:t>
            </w:r>
            <w:r w:rsidR="00850587" w:rsidRPr="006E40C6">
              <w:rPr>
                <w:rFonts w:cs="Arial"/>
                <w:sz w:val="20"/>
                <w:szCs w:val="20"/>
                <w:lang w:val="en-GB"/>
              </w:rPr>
              <w:t xml:space="preserve"> </w:t>
            </w:r>
            <w:r w:rsidRPr="006E40C6">
              <w:rPr>
                <w:rFonts w:cs="Arial"/>
                <w:sz w:val="20"/>
                <w:szCs w:val="20"/>
                <w:lang w:val="en-GB"/>
              </w:rPr>
              <w:t>000</w:t>
            </w:r>
          </w:p>
        </w:tc>
      </w:tr>
      <w:tr w:rsidR="00DC51E4" w:rsidRPr="006E40C6" w14:paraId="4FA10D3A" w14:textId="77777777" w:rsidTr="00316E6E">
        <w:trPr>
          <w:trHeight w:val="14"/>
        </w:trPr>
        <w:tc>
          <w:tcPr>
            <w:tcW w:w="3952" w:type="pct"/>
            <w:gridSpan w:val="4"/>
            <w:shd w:val="clear" w:color="auto" w:fill="F2F2F2" w:themeFill="background1" w:themeFillShade="F2"/>
            <w:vAlign w:val="center"/>
          </w:tcPr>
          <w:p w14:paraId="2B499900" w14:textId="77777777" w:rsidR="00DC51E4" w:rsidRPr="006E40C6" w:rsidRDefault="00DC51E4" w:rsidP="00316E6E">
            <w:pPr>
              <w:spacing w:before="60" w:after="60"/>
              <w:jc w:val="right"/>
              <w:rPr>
                <w:rFonts w:cs="Arial"/>
                <w:b/>
                <w:sz w:val="20"/>
                <w:szCs w:val="20"/>
                <w:lang w:val="en-GB"/>
              </w:rPr>
            </w:pPr>
            <w:r w:rsidRPr="006E40C6">
              <w:rPr>
                <w:rFonts w:cs="Arial"/>
                <w:b/>
                <w:sz w:val="20"/>
                <w:szCs w:val="20"/>
                <w:lang w:val="en-GB"/>
              </w:rPr>
              <w:t>Total (specimens and tests):</w:t>
            </w:r>
          </w:p>
        </w:tc>
        <w:tc>
          <w:tcPr>
            <w:tcW w:w="1048" w:type="pct"/>
            <w:shd w:val="clear" w:color="auto" w:fill="F2F2F2" w:themeFill="background1" w:themeFillShade="F2"/>
            <w:vAlign w:val="center"/>
          </w:tcPr>
          <w:p w14:paraId="417F670C" w14:textId="77777777" w:rsidR="00DC51E4" w:rsidRPr="006E40C6" w:rsidRDefault="00DC51E4" w:rsidP="00316E6E">
            <w:pPr>
              <w:spacing w:before="60" w:after="60"/>
              <w:jc w:val="center"/>
              <w:rPr>
                <w:rFonts w:cs="Arial"/>
                <w:b/>
                <w:sz w:val="20"/>
                <w:szCs w:val="20"/>
                <w:lang w:val="en-GB"/>
              </w:rPr>
            </w:pPr>
            <w:r w:rsidRPr="006E40C6">
              <w:rPr>
                <w:rFonts w:cs="Arial"/>
                <w:b/>
                <w:sz w:val="20"/>
                <w:szCs w:val="20"/>
                <w:lang w:val="en-GB"/>
              </w:rPr>
              <w:t>2</w:t>
            </w:r>
            <w:r w:rsidR="00850587" w:rsidRPr="006E40C6">
              <w:rPr>
                <w:rFonts w:cs="Arial"/>
                <w:b/>
                <w:sz w:val="20"/>
                <w:szCs w:val="20"/>
                <w:lang w:val="en-GB"/>
              </w:rPr>
              <w:t xml:space="preserve"> </w:t>
            </w:r>
            <w:r w:rsidRPr="006E40C6">
              <w:rPr>
                <w:rFonts w:cs="Arial"/>
                <w:b/>
                <w:sz w:val="20"/>
                <w:szCs w:val="20"/>
                <w:lang w:val="en-GB"/>
              </w:rPr>
              <w:t>000</w:t>
            </w:r>
          </w:p>
        </w:tc>
      </w:tr>
      <w:tr w:rsidR="00DC51E4" w:rsidRPr="006E40C6" w14:paraId="1BFECEDA" w14:textId="77777777" w:rsidTr="00316E6E">
        <w:trPr>
          <w:trHeight w:val="14"/>
        </w:trPr>
        <w:tc>
          <w:tcPr>
            <w:tcW w:w="3952" w:type="pct"/>
            <w:gridSpan w:val="4"/>
            <w:shd w:val="clear" w:color="auto" w:fill="D9D9D9"/>
            <w:vAlign w:val="center"/>
          </w:tcPr>
          <w:p w14:paraId="70854A0D" w14:textId="77777777" w:rsidR="00DC51E4" w:rsidRPr="006E40C6" w:rsidRDefault="00DC51E4" w:rsidP="00316E6E">
            <w:pPr>
              <w:spacing w:before="60" w:after="60"/>
              <w:jc w:val="right"/>
              <w:rPr>
                <w:rFonts w:cs="Arial"/>
                <w:b/>
                <w:sz w:val="20"/>
                <w:szCs w:val="20"/>
                <w:lang w:val="en-GB"/>
              </w:rPr>
            </w:pPr>
            <w:r w:rsidRPr="006E40C6">
              <w:rPr>
                <w:rFonts w:cs="Arial"/>
                <w:b/>
                <w:sz w:val="20"/>
                <w:szCs w:val="20"/>
                <w:lang w:val="en-GB"/>
              </w:rPr>
              <w:t>Total:</w:t>
            </w:r>
          </w:p>
        </w:tc>
        <w:tc>
          <w:tcPr>
            <w:tcW w:w="1048" w:type="pct"/>
            <w:shd w:val="clear" w:color="auto" w:fill="D9D9D9"/>
            <w:vAlign w:val="center"/>
          </w:tcPr>
          <w:p w14:paraId="4476C8B6" w14:textId="77777777" w:rsidR="00DC51E4" w:rsidRPr="006E40C6" w:rsidRDefault="00850587" w:rsidP="00316E6E">
            <w:pPr>
              <w:spacing w:before="60" w:after="60"/>
              <w:jc w:val="center"/>
              <w:rPr>
                <w:rFonts w:cs="Arial"/>
                <w:b/>
                <w:sz w:val="20"/>
                <w:szCs w:val="20"/>
                <w:lang w:val="en-GB"/>
              </w:rPr>
            </w:pPr>
            <w:r w:rsidRPr="006E40C6">
              <w:rPr>
                <w:rFonts w:cs="Arial"/>
                <w:b/>
                <w:sz w:val="20"/>
                <w:szCs w:val="20"/>
                <w:lang w:val="en-GB"/>
              </w:rPr>
              <w:t>6 </w:t>
            </w:r>
            <w:r w:rsidR="00433353" w:rsidRPr="006E40C6">
              <w:rPr>
                <w:rFonts w:cs="Arial"/>
                <w:b/>
                <w:sz w:val="20"/>
                <w:szCs w:val="20"/>
                <w:lang w:val="en-GB"/>
              </w:rPr>
              <w:t>43</w:t>
            </w:r>
            <w:r w:rsidR="00AC3845" w:rsidRPr="006E40C6">
              <w:rPr>
                <w:rFonts w:cs="Arial"/>
                <w:b/>
                <w:sz w:val="20"/>
                <w:szCs w:val="20"/>
                <w:lang w:val="en-GB"/>
              </w:rPr>
              <w:t>8</w:t>
            </w:r>
            <w:r w:rsidR="00433353" w:rsidRPr="006E40C6">
              <w:rPr>
                <w:rFonts w:cs="Arial"/>
                <w:b/>
                <w:sz w:val="20"/>
                <w:szCs w:val="20"/>
                <w:lang w:val="en-GB"/>
              </w:rPr>
              <w:t xml:space="preserve"> 671</w:t>
            </w:r>
          </w:p>
        </w:tc>
      </w:tr>
    </w:tbl>
    <w:p w14:paraId="195247C8" w14:textId="6DB356E8" w:rsidR="00B1776A" w:rsidRPr="00065E02" w:rsidRDefault="00B1776A" w:rsidP="00B1776A">
      <w:pPr>
        <w:spacing w:before="120" w:after="120"/>
        <w:rPr>
          <w:rFonts w:eastAsia="Calibri Light" w:cs="Arial"/>
          <w:lang w:val="en-US"/>
        </w:rPr>
      </w:pPr>
      <w:r w:rsidRPr="006E40C6">
        <w:rPr>
          <w:rFonts w:eastAsia="Calibri Light" w:cs="Arial"/>
          <w:lang w:val="en-GB"/>
        </w:rPr>
        <w:t xml:space="preserve">The new generation ID1 </w:t>
      </w:r>
      <w:r w:rsidR="00044155" w:rsidRPr="006E40C6">
        <w:rPr>
          <w:rFonts w:eastAsia="Calibri Light" w:cs="Arial"/>
          <w:lang w:val="en-GB"/>
        </w:rPr>
        <w:t xml:space="preserve">ID card </w:t>
      </w:r>
      <w:r w:rsidRPr="006E40C6">
        <w:rPr>
          <w:rFonts w:eastAsia="Calibri Light" w:cs="Arial"/>
          <w:lang w:val="en-GB"/>
        </w:rPr>
        <w:t xml:space="preserve">format card </w:t>
      </w:r>
      <w:r w:rsidR="00836F04" w:rsidRPr="006E40C6">
        <w:rPr>
          <w:rFonts w:eastAsia="Calibri Light" w:cs="Arial"/>
          <w:lang w:val="en-GB"/>
        </w:rPr>
        <w:t xml:space="preserve">shall </w:t>
      </w:r>
      <w:r w:rsidRPr="006E40C6">
        <w:rPr>
          <w:rFonts w:eastAsia="Calibri Light" w:cs="Arial"/>
          <w:lang w:val="en-GB"/>
        </w:rPr>
        <w:t>comprise the latest achievements in identity card technology and security.</w:t>
      </w:r>
      <w:r w:rsidR="00C0010A">
        <w:rPr>
          <w:rFonts w:eastAsia="Calibri Light" w:cs="Arial"/>
          <w:lang w:val="en-GB"/>
        </w:rPr>
        <w:t xml:space="preserve"> </w:t>
      </w:r>
    </w:p>
    <w:p w14:paraId="04987B2F" w14:textId="1BF4A838" w:rsidR="00B1776A" w:rsidRPr="006E40C6" w:rsidRDefault="00B1776A" w:rsidP="00B1776A">
      <w:pPr>
        <w:spacing w:before="120" w:after="120"/>
        <w:rPr>
          <w:rFonts w:cs="Arial"/>
          <w:lang w:val="en-GB"/>
        </w:rPr>
      </w:pPr>
      <w:r w:rsidRPr="006E40C6">
        <w:rPr>
          <w:rFonts w:cs="Arial"/>
          <w:lang w:val="en-GB"/>
        </w:rPr>
        <w:t xml:space="preserve">The new generation </w:t>
      </w:r>
      <w:r w:rsidR="00C415CF" w:rsidRPr="006E40C6">
        <w:rPr>
          <w:rFonts w:cs="Arial"/>
          <w:lang w:val="en-GB"/>
        </w:rPr>
        <w:t xml:space="preserve">ID3 </w:t>
      </w:r>
      <w:r w:rsidRPr="006E40C6">
        <w:rPr>
          <w:rFonts w:cs="Arial"/>
          <w:lang w:val="en-GB"/>
        </w:rPr>
        <w:t>travel document</w:t>
      </w:r>
      <w:r w:rsidR="00D71890" w:rsidRPr="006E40C6">
        <w:rPr>
          <w:rFonts w:cs="Arial"/>
          <w:lang w:val="en-GB"/>
        </w:rPr>
        <w:t xml:space="preserve"> booklet technology and security</w:t>
      </w:r>
      <w:r w:rsidRPr="006E40C6">
        <w:rPr>
          <w:rFonts w:cs="Arial"/>
          <w:lang w:val="en-GB"/>
        </w:rPr>
        <w:t xml:space="preserve"> </w:t>
      </w:r>
      <w:r w:rsidR="00836F04" w:rsidRPr="006E40C6">
        <w:rPr>
          <w:rFonts w:cs="Arial"/>
          <w:lang w:val="en-GB"/>
        </w:rPr>
        <w:t xml:space="preserve">shall </w:t>
      </w:r>
      <w:r w:rsidRPr="006E40C6">
        <w:rPr>
          <w:rFonts w:cs="Arial"/>
          <w:lang w:val="en-GB"/>
        </w:rPr>
        <w:t>comprise the latest achievements in ICAO Doc 9303.</w:t>
      </w:r>
    </w:p>
    <w:p w14:paraId="05590A38" w14:textId="7ED8F44E" w:rsidR="00D94900" w:rsidRPr="006E40C6" w:rsidRDefault="00830A9B" w:rsidP="008071D5">
      <w:pPr>
        <w:pStyle w:val="Heading2"/>
        <w:numPr>
          <w:ilvl w:val="1"/>
          <w:numId w:val="12"/>
        </w:numPr>
        <w:ind w:left="720"/>
        <w:rPr>
          <w:rFonts w:cs="Arial"/>
          <w:lang w:val="en-GB"/>
        </w:rPr>
      </w:pPr>
      <w:bookmarkStart w:id="40" w:name="_Toc131694347"/>
      <w:r w:rsidRPr="006E40C6">
        <w:rPr>
          <w:rFonts w:cs="Arial"/>
          <w:lang w:val="en-GB"/>
        </w:rPr>
        <w:lastRenderedPageBreak/>
        <w:t>Services</w:t>
      </w:r>
      <w:r w:rsidR="00874C75" w:rsidRPr="006E40C6">
        <w:rPr>
          <w:rFonts w:cs="Arial"/>
          <w:lang w:val="en-GB"/>
        </w:rPr>
        <w:t>’ d</w:t>
      </w:r>
      <w:r w:rsidR="00D94900" w:rsidRPr="006E40C6">
        <w:rPr>
          <w:rFonts w:cs="Arial"/>
          <w:lang w:val="en-GB"/>
        </w:rPr>
        <w:t>emand</w:t>
      </w:r>
      <w:bookmarkEnd w:id="40"/>
    </w:p>
    <w:p w14:paraId="43E9AD62" w14:textId="77777777" w:rsidR="00002D7F" w:rsidRPr="006E40C6" w:rsidRDefault="00964D0F" w:rsidP="008071D5">
      <w:pPr>
        <w:pStyle w:val="Heading3"/>
        <w:numPr>
          <w:ilvl w:val="2"/>
          <w:numId w:val="12"/>
        </w:numPr>
        <w:ind w:left="720"/>
        <w:rPr>
          <w:rFonts w:cs="Arial"/>
          <w:lang w:val="en-GB"/>
        </w:rPr>
      </w:pPr>
      <w:bookmarkStart w:id="41" w:name="_Toc131694348"/>
      <w:r w:rsidRPr="006E40C6">
        <w:rPr>
          <w:rFonts w:cs="Arial"/>
          <w:lang w:val="en-GB"/>
        </w:rPr>
        <w:t>P</w:t>
      </w:r>
      <w:r w:rsidR="00002D7F" w:rsidRPr="006E40C6">
        <w:rPr>
          <w:rFonts w:cs="Arial"/>
          <w:lang w:val="en-GB"/>
        </w:rPr>
        <w:t xml:space="preserve">assports and ID card demand </w:t>
      </w:r>
      <w:r w:rsidR="0089727E" w:rsidRPr="006E40C6">
        <w:rPr>
          <w:rFonts w:cs="Arial"/>
          <w:lang w:val="en-GB"/>
        </w:rPr>
        <w:t>historical volumes</w:t>
      </w:r>
      <w:r w:rsidR="008870BB" w:rsidRPr="006E40C6">
        <w:rPr>
          <w:rFonts w:cs="Arial"/>
          <w:lang w:val="en-GB"/>
        </w:rPr>
        <w:t xml:space="preserve"> and other related statistics</w:t>
      </w:r>
      <w:bookmarkEnd w:id="41"/>
    </w:p>
    <w:p w14:paraId="76AD546D" w14:textId="77777777" w:rsidR="00002D7F" w:rsidRPr="006E40C6" w:rsidRDefault="0089727E" w:rsidP="00002D7F">
      <w:pPr>
        <w:rPr>
          <w:rFonts w:cs="Arial"/>
          <w:lang w:val="en-GB"/>
        </w:rPr>
      </w:pPr>
      <w:r w:rsidRPr="006E40C6">
        <w:rPr>
          <w:rFonts w:cs="Arial"/>
          <w:lang w:val="en-GB"/>
        </w:rPr>
        <w:t xml:space="preserve">Table below </w:t>
      </w:r>
      <w:r w:rsidR="00DF7627" w:rsidRPr="006E40C6">
        <w:rPr>
          <w:rFonts w:cs="Arial"/>
          <w:lang w:val="en-GB"/>
        </w:rPr>
        <w:t xml:space="preserve">provides an overview </w:t>
      </w:r>
      <w:r w:rsidR="00964D0F" w:rsidRPr="006E40C6">
        <w:rPr>
          <w:rFonts w:cs="Arial"/>
          <w:lang w:val="en-GB"/>
        </w:rPr>
        <w:t>of historic demand for passports and ID cards.</w:t>
      </w:r>
    </w:p>
    <w:p w14:paraId="728CD2E7" w14:textId="77777777" w:rsidR="00964D0F" w:rsidRPr="006E40C6" w:rsidRDefault="00964D0F" w:rsidP="00002D7F">
      <w:pPr>
        <w:rPr>
          <w:rFonts w:cs="Arial"/>
          <w:lang w:val="en-GB"/>
        </w:rPr>
        <w:sectPr w:rsidR="00964D0F" w:rsidRPr="006E40C6" w:rsidSect="00A96057">
          <w:headerReference w:type="even" r:id="rId14"/>
          <w:headerReference w:type="default" r:id="rId15"/>
          <w:headerReference w:type="first" r:id="rId16"/>
          <w:pgSz w:w="11906" w:h="16838"/>
          <w:pgMar w:top="1440" w:right="1080" w:bottom="1440" w:left="1080" w:header="567" w:footer="567" w:gutter="0"/>
          <w:cols w:space="1296"/>
          <w:docGrid w:linePitch="360"/>
        </w:sectPr>
      </w:pPr>
    </w:p>
    <w:p w14:paraId="1F83EB1F" w14:textId="6F30552A" w:rsidR="00D21A4A" w:rsidRPr="006E40C6" w:rsidRDefault="00D21A4A" w:rsidP="00D21A4A">
      <w:pPr>
        <w:keepNext/>
        <w:widowControl w:val="0"/>
        <w:pBdr>
          <w:top w:val="nil"/>
          <w:left w:val="nil"/>
          <w:bottom w:val="nil"/>
          <w:right w:val="nil"/>
          <w:between w:val="nil"/>
        </w:pBdr>
        <w:spacing w:before="200" w:after="60"/>
        <w:jc w:val="left"/>
        <w:rPr>
          <w:rFonts w:cs="Arial"/>
          <w:b/>
          <w:lang w:val="en-GB"/>
        </w:rPr>
      </w:pPr>
      <w:r w:rsidRPr="006E40C6">
        <w:rPr>
          <w:rFonts w:cs="Arial"/>
          <w:b/>
          <w:lang w:val="en-GB"/>
        </w:rPr>
        <w:lastRenderedPageBreak/>
        <w:t>Table</w:t>
      </w:r>
      <w:r w:rsidR="00EB460E" w:rsidRPr="006E40C6">
        <w:rPr>
          <w:rFonts w:cs="Arial"/>
          <w:b/>
          <w:lang w:val="en-GB"/>
        </w:rPr>
        <w:t xml:space="preserve"> </w:t>
      </w:r>
      <w:r w:rsidR="001659A2">
        <w:rPr>
          <w:rFonts w:cs="Arial"/>
          <w:b/>
          <w:lang w:val="en-GB"/>
        </w:rPr>
        <w:t>11</w:t>
      </w:r>
      <w:r w:rsidR="00EB460E" w:rsidRPr="006E40C6">
        <w:rPr>
          <w:rFonts w:cs="Arial"/>
        </w:rPr>
        <w:t xml:space="preserve">. </w:t>
      </w:r>
      <w:r w:rsidRPr="006E40C6">
        <w:rPr>
          <w:rFonts w:cs="Arial"/>
          <w:lang w:val="en-GB"/>
        </w:rPr>
        <w:t xml:space="preserve">Historical </w:t>
      </w:r>
      <w:r w:rsidR="00BE4F4C">
        <w:rPr>
          <w:rFonts w:cs="Arial"/>
          <w:lang w:val="en-GB"/>
        </w:rPr>
        <w:t>services’</w:t>
      </w:r>
      <w:r w:rsidR="00BE4F4C" w:rsidRPr="006E40C6">
        <w:rPr>
          <w:rFonts w:cs="Arial"/>
          <w:lang w:val="en-GB"/>
        </w:rPr>
        <w:t xml:space="preserve"> </w:t>
      </w:r>
      <w:r w:rsidRPr="006E40C6">
        <w:rPr>
          <w:rFonts w:cs="Arial"/>
          <w:lang w:val="en-GB"/>
        </w:rPr>
        <w:t>volumes</w:t>
      </w:r>
    </w:p>
    <w:tbl>
      <w:tblPr>
        <w:tblW w:w="5000" w:type="pct"/>
        <w:tblLayout w:type="fixed"/>
        <w:tblCellMar>
          <w:left w:w="115" w:type="dxa"/>
          <w:right w:w="115" w:type="dxa"/>
        </w:tblCellMar>
        <w:tblLook w:val="0400" w:firstRow="0" w:lastRow="0" w:firstColumn="0" w:lastColumn="0" w:noHBand="0" w:noVBand="1"/>
      </w:tblPr>
      <w:tblGrid>
        <w:gridCol w:w="625"/>
        <w:gridCol w:w="3284"/>
        <w:gridCol w:w="1018"/>
        <w:gridCol w:w="1023"/>
        <w:gridCol w:w="1026"/>
        <w:gridCol w:w="1026"/>
        <w:gridCol w:w="1026"/>
        <w:gridCol w:w="1026"/>
        <w:gridCol w:w="1026"/>
        <w:gridCol w:w="1026"/>
        <w:gridCol w:w="1026"/>
        <w:gridCol w:w="1026"/>
        <w:gridCol w:w="968"/>
      </w:tblGrid>
      <w:tr w:rsidR="00D21A4A" w:rsidRPr="006E40C6" w14:paraId="0C87E799" w14:textId="77777777" w:rsidTr="006B4282">
        <w:trPr>
          <w:trHeight w:val="594"/>
          <w:tblHeader/>
        </w:trPr>
        <w:tc>
          <w:tcPr>
            <w:tcW w:w="207" w:type="pct"/>
            <w:tcBorders>
              <w:top w:val="single" w:sz="4" w:space="0" w:color="000000"/>
              <w:left w:val="single" w:sz="4" w:space="0" w:color="000000"/>
              <w:bottom w:val="single" w:sz="4" w:space="0" w:color="000000"/>
              <w:right w:val="single" w:sz="4" w:space="0" w:color="000000"/>
            </w:tcBorders>
            <w:shd w:val="clear" w:color="auto" w:fill="808080"/>
            <w:vAlign w:val="center"/>
          </w:tcPr>
          <w:p w14:paraId="22DFB9D6"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No.</w:t>
            </w:r>
          </w:p>
        </w:tc>
        <w:tc>
          <w:tcPr>
            <w:tcW w:w="1086" w:type="pct"/>
            <w:tcBorders>
              <w:top w:val="single" w:sz="4" w:space="0" w:color="000000"/>
              <w:left w:val="nil"/>
              <w:bottom w:val="single" w:sz="4" w:space="0" w:color="000000"/>
              <w:right w:val="single" w:sz="4" w:space="0" w:color="000000"/>
            </w:tcBorders>
            <w:shd w:val="clear" w:color="auto" w:fill="808080"/>
            <w:vAlign w:val="center"/>
          </w:tcPr>
          <w:p w14:paraId="7BE91BB5" w14:textId="77777777" w:rsidR="00D21A4A" w:rsidRPr="006E40C6" w:rsidRDefault="00D21A4A" w:rsidP="006B4282">
            <w:pPr>
              <w:spacing w:before="60" w:after="60"/>
              <w:jc w:val="left"/>
              <w:rPr>
                <w:rFonts w:cs="Arial"/>
                <w:b/>
                <w:color w:val="FFFFFF"/>
                <w:sz w:val="20"/>
                <w:szCs w:val="20"/>
                <w:lang w:val="en-GB"/>
              </w:rPr>
            </w:pPr>
            <w:r w:rsidRPr="006E40C6">
              <w:rPr>
                <w:rFonts w:cs="Arial"/>
                <w:b/>
                <w:color w:val="FFFFFF"/>
                <w:sz w:val="20"/>
                <w:szCs w:val="20"/>
                <w:lang w:val="en-GB"/>
              </w:rPr>
              <w:t>Type of document</w:t>
            </w:r>
          </w:p>
        </w:tc>
        <w:tc>
          <w:tcPr>
            <w:tcW w:w="337" w:type="pct"/>
            <w:tcBorders>
              <w:top w:val="single" w:sz="4" w:space="0" w:color="000000"/>
              <w:left w:val="nil"/>
              <w:bottom w:val="single" w:sz="4" w:space="0" w:color="000000"/>
              <w:right w:val="single" w:sz="4" w:space="0" w:color="000000"/>
            </w:tcBorders>
            <w:shd w:val="clear" w:color="auto" w:fill="808080"/>
            <w:vAlign w:val="center"/>
          </w:tcPr>
          <w:p w14:paraId="38D8EE35"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2011</w:t>
            </w:r>
          </w:p>
        </w:tc>
        <w:tc>
          <w:tcPr>
            <w:tcW w:w="338" w:type="pct"/>
            <w:tcBorders>
              <w:top w:val="single" w:sz="4" w:space="0" w:color="000000"/>
              <w:left w:val="nil"/>
              <w:bottom w:val="single" w:sz="4" w:space="0" w:color="000000"/>
              <w:right w:val="single" w:sz="4" w:space="0" w:color="000000"/>
            </w:tcBorders>
            <w:shd w:val="clear" w:color="auto" w:fill="808080"/>
            <w:vAlign w:val="center"/>
          </w:tcPr>
          <w:p w14:paraId="7537400A"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2012</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63A0C933"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2013</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2A539640"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2014</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63B7DE3A"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2015</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1FD55421"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2016</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56092F88"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2017</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3971616D"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2018</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4DB37773"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2019</w:t>
            </w:r>
          </w:p>
        </w:tc>
        <w:tc>
          <w:tcPr>
            <w:tcW w:w="339" w:type="pct"/>
            <w:tcBorders>
              <w:top w:val="single" w:sz="4" w:space="0" w:color="000000"/>
              <w:left w:val="nil"/>
              <w:bottom w:val="single" w:sz="4" w:space="0" w:color="000000"/>
              <w:right w:val="single" w:sz="4" w:space="0" w:color="000000"/>
            </w:tcBorders>
            <w:shd w:val="clear" w:color="auto" w:fill="808080"/>
            <w:vAlign w:val="center"/>
          </w:tcPr>
          <w:p w14:paraId="78FA6358"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2020</w:t>
            </w:r>
          </w:p>
        </w:tc>
        <w:tc>
          <w:tcPr>
            <w:tcW w:w="320" w:type="pct"/>
            <w:tcBorders>
              <w:top w:val="single" w:sz="4" w:space="0" w:color="000000"/>
              <w:left w:val="nil"/>
              <w:bottom w:val="single" w:sz="4" w:space="0" w:color="000000"/>
              <w:right w:val="single" w:sz="4" w:space="0" w:color="000000"/>
            </w:tcBorders>
            <w:shd w:val="clear" w:color="auto" w:fill="808080"/>
            <w:vAlign w:val="center"/>
          </w:tcPr>
          <w:p w14:paraId="38C22EBD" w14:textId="77777777" w:rsidR="00D21A4A" w:rsidRPr="006E40C6" w:rsidRDefault="00D21A4A" w:rsidP="006B4282">
            <w:pPr>
              <w:spacing w:before="60" w:after="60"/>
              <w:jc w:val="center"/>
              <w:rPr>
                <w:rFonts w:cs="Arial"/>
                <w:b/>
                <w:color w:val="FFFFFF"/>
                <w:sz w:val="20"/>
                <w:szCs w:val="20"/>
                <w:lang w:val="en-GB"/>
              </w:rPr>
            </w:pPr>
            <w:r w:rsidRPr="006E40C6">
              <w:rPr>
                <w:rFonts w:cs="Arial"/>
                <w:b/>
                <w:color w:val="FFFFFF"/>
                <w:sz w:val="20"/>
                <w:szCs w:val="20"/>
                <w:lang w:val="en-GB"/>
              </w:rPr>
              <w:t>2021</w:t>
            </w:r>
          </w:p>
        </w:tc>
      </w:tr>
      <w:tr w:rsidR="00D21A4A" w:rsidRPr="006E40C6" w14:paraId="5D62A8D3"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54CC9160"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1</w:t>
            </w:r>
          </w:p>
        </w:tc>
        <w:tc>
          <w:tcPr>
            <w:tcW w:w="1086" w:type="pct"/>
            <w:tcBorders>
              <w:top w:val="nil"/>
              <w:left w:val="nil"/>
              <w:bottom w:val="single" w:sz="4" w:space="0" w:color="000000"/>
              <w:right w:val="single" w:sz="4" w:space="0" w:color="000000"/>
            </w:tcBorders>
            <w:shd w:val="clear" w:color="auto" w:fill="auto"/>
            <w:vAlign w:val="center"/>
          </w:tcPr>
          <w:p w14:paraId="46F203F0"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Non-Biometric Passport of the citizen of the Republic of Armenia (Regular) ​</w:t>
            </w:r>
          </w:p>
        </w:tc>
        <w:tc>
          <w:tcPr>
            <w:tcW w:w="337" w:type="pct"/>
            <w:tcBorders>
              <w:top w:val="nil"/>
              <w:left w:val="nil"/>
              <w:bottom w:val="single" w:sz="4" w:space="0" w:color="000000"/>
              <w:right w:val="single" w:sz="4" w:space="0" w:color="000000"/>
            </w:tcBorders>
            <w:shd w:val="clear" w:color="auto" w:fill="auto"/>
            <w:vAlign w:val="center"/>
          </w:tcPr>
          <w:p w14:paraId="4D8DF5E3"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398 800</w:t>
            </w:r>
          </w:p>
        </w:tc>
        <w:tc>
          <w:tcPr>
            <w:tcW w:w="338" w:type="pct"/>
            <w:tcBorders>
              <w:top w:val="nil"/>
              <w:left w:val="nil"/>
              <w:bottom w:val="single" w:sz="4" w:space="0" w:color="000000"/>
              <w:right w:val="single" w:sz="4" w:space="0" w:color="000000"/>
            </w:tcBorders>
            <w:shd w:val="clear" w:color="auto" w:fill="auto"/>
            <w:vAlign w:val="center"/>
          </w:tcPr>
          <w:p w14:paraId="5A1EEE4A"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444 175</w:t>
            </w:r>
          </w:p>
        </w:tc>
        <w:tc>
          <w:tcPr>
            <w:tcW w:w="339" w:type="pct"/>
            <w:tcBorders>
              <w:top w:val="nil"/>
              <w:left w:val="nil"/>
              <w:bottom w:val="single" w:sz="4" w:space="0" w:color="000000"/>
              <w:right w:val="single" w:sz="4" w:space="0" w:color="000000"/>
            </w:tcBorders>
            <w:shd w:val="clear" w:color="auto" w:fill="auto"/>
            <w:vAlign w:val="center"/>
          </w:tcPr>
          <w:p w14:paraId="6FA86B2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478 428</w:t>
            </w:r>
          </w:p>
        </w:tc>
        <w:tc>
          <w:tcPr>
            <w:tcW w:w="339" w:type="pct"/>
            <w:tcBorders>
              <w:top w:val="nil"/>
              <w:left w:val="nil"/>
              <w:bottom w:val="single" w:sz="4" w:space="0" w:color="000000"/>
              <w:right w:val="single" w:sz="4" w:space="0" w:color="000000"/>
            </w:tcBorders>
            <w:shd w:val="clear" w:color="auto" w:fill="auto"/>
            <w:vAlign w:val="center"/>
          </w:tcPr>
          <w:p w14:paraId="2B233140"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120 472</w:t>
            </w:r>
          </w:p>
        </w:tc>
        <w:tc>
          <w:tcPr>
            <w:tcW w:w="339" w:type="pct"/>
            <w:tcBorders>
              <w:top w:val="nil"/>
              <w:left w:val="nil"/>
              <w:bottom w:val="single" w:sz="4" w:space="0" w:color="000000"/>
              <w:right w:val="single" w:sz="4" w:space="0" w:color="000000"/>
            </w:tcBorders>
            <w:shd w:val="clear" w:color="auto" w:fill="auto"/>
            <w:vAlign w:val="center"/>
          </w:tcPr>
          <w:p w14:paraId="002530C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114 082</w:t>
            </w:r>
          </w:p>
        </w:tc>
        <w:tc>
          <w:tcPr>
            <w:tcW w:w="339" w:type="pct"/>
            <w:tcBorders>
              <w:top w:val="nil"/>
              <w:left w:val="nil"/>
              <w:bottom w:val="single" w:sz="4" w:space="0" w:color="000000"/>
              <w:right w:val="single" w:sz="4" w:space="0" w:color="000000"/>
            </w:tcBorders>
            <w:shd w:val="clear" w:color="auto" w:fill="auto"/>
            <w:vAlign w:val="center"/>
          </w:tcPr>
          <w:p w14:paraId="2DCC210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245 754</w:t>
            </w:r>
          </w:p>
        </w:tc>
        <w:tc>
          <w:tcPr>
            <w:tcW w:w="339" w:type="pct"/>
            <w:tcBorders>
              <w:top w:val="nil"/>
              <w:left w:val="nil"/>
              <w:bottom w:val="single" w:sz="4" w:space="0" w:color="000000"/>
              <w:right w:val="single" w:sz="4" w:space="0" w:color="000000"/>
            </w:tcBorders>
            <w:shd w:val="clear" w:color="auto" w:fill="auto"/>
            <w:vAlign w:val="center"/>
          </w:tcPr>
          <w:p w14:paraId="0B1CA76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387 510</w:t>
            </w:r>
          </w:p>
        </w:tc>
        <w:tc>
          <w:tcPr>
            <w:tcW w:w="339" w:type="pct"/>
            <w:tcBorders>
              <w:top w:val="nil"/>
              <w:left w:val="nil"/>
              <w:bottom w:val="single" w:sz="4" w:space="0" w:color="000000"/>
              <w:right w:val="single" w:sz="4" w:space="0" w:color="000000"/>
            </w:tcBorders>
            <w:shd w:val="clear" w:color="auto" w:fill="auto"/>
            <w:vAlign w:val="center"/>
          </w:tcPr>
          <w:p w14:paraId="654EB457"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411 297</w:t>
            </w:r>
          </w:p>
        </w:tc>
        <w:tc>
          <w:tcPr>
            <w:tcW w:w="339" w:type="pct"/>
            <w:tcBorders>
              <w:top w:val="nil"/>
              <w:left w:val="nil"/>
              <w:bottom w:val="single" w:sz="4" w:space="0" w:color="000000"/>
              <w:right w:val="single" w:sz="4" w:space="0" w:color="000000"/>
            </w:tcBorders>
            <w:shd w:val="clear" w:color="auto" w:fill="auto"/>
            <w:vAlign w:val="center"/>
          </w:tcPr>
          <w:p w14:paraId="176967F7"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405 996</w:t>
            </w:r>
          </w:p>
        </w:tc>
        <w:tc>
          <w:tcPr>
            <w:tcW w:w="339" w:type="pct"/>
            <w:tcBorders>
              <w:top w:val="nil"/>
              <w:left w:val="nil"/>
              <w:bottom w:val="single" w:sz="4" w:space="0" w:color="000000"/>
              <w:right w:val="single" w:sz="4" w:space="0" w:color="000000"/>
            </w:tcBorders>
            <w:shd w:val="clear" w:color="auto" w:fill="auto"/>
            <w:vAlign w:val="center"/>
          </w:tcPr>
          <w:p w14:paraId="41C639F5"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246 839</w:t>
            </w:r>
          </w:p>
        </w:tc>
        <w:tc>
          <w:tcPr>
            <w:tcW w:w="320" w:type="pct"/>
            <w:tcBorders>
              <w:top w:val="nil"/>
              <w:left w:val="nil"/>
              <w:bottom w:val="single" w:sz="4" w:space="0" w:color="000000"/>
              <w:right w:val="single" w:sz="4" w:space="0" w:color="000000"/>
            </w:tcBorders>
            <w:shd w:val="clear" w:color="auto" w:fill="auto"/>
            <w:vAlign w:val="center"/>
          </w:tcPr>
          <w:p w14:paraId="6CAA53E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415 228</w:t>
            </w:r>
          </w:p>
        </w:tc>
      </w:tr>
      <w:tr w:rsidR="00D21A4A" w:rsidRPr="006E40C6" w14:paraId="2149412B"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2CF39F10"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1.1</w:t>
            </w:r>
          </w:p>
        </w:tc>
        <w:tc>
          <w:tcPr>
            <w:tcW w:w="1086" w:type="pct"/>
            <w:tcBorders>
              <w:top w:val="nil"/>
              <w:left w:val="nil"/>
              <w:bottom w:val="single" w:sz="4" w:space="0" w:color="000000"/>
              <w:right w:val="single" w:sz="4" w:space="0" w:color="000000"/>
            </w:tcBorders>
            <w:shd w:val="clear" w:color="auto" w:fill="auto"/>
            <w:vAlign w:val="center"/>
          </w:tcPr>
          <w:p w14:paraId="1929FEAF"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Because of Change in Data</w:t>
            </w:r>
          </w:p>
        </w:tc>
        <w:tc>
          <w:tcPr>
            <w:tcW w:w="337" w:type="pct"/>
            <w:tcBorders>
              <w:top w:val="nil"/>
              <w:left w:val="nil"/>
              <w:bottom w:val="single" w:sz="4" w:space="0" w:color="000000"/>
              <w:right w:val="single" w:sz="4" w:space="0" w:color="000000"/>
            </w:tcBorders>
            <w:shd w:val="clear" w:color="auto" w:fill="auto"/>
            <w:vAlign w:val="center"/>
          </w:tcPr>
          <w:p w14:paraId="7B1C393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11 894</w:t>
            </w:r>
          </w:p>
        </w:tc>
        <w:tc>
          <w:tcPr>
            <w:tcW w:w="338" w:type="pct"/>
            <w:tcBorders>
              <w:top w:val="nil"/>
              <w:left w:val="nil"/>
              <w:bottom w:val="single" w:sz="4" w:space="0" w:color="000000"/>
              <w:right w:val="single" w:sz="4" w:space="0" w:color="000000"/>
            </w:tcBorders>
            <w:shd w:val="clear" w:color="auto" w:fill="auto"/>
            <w:vAlign w:val="center"/>
          </w:tcPr>
          <w:p w14:paraId="04CB00C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14 304</w:t>
            </w:r>
          </w:p>
        </w:tc>
        <w:tc>
          <w:tcPr>
            <w:tcW w:w="339" w:type="pct"/>
            <w:tcBorders>
              <w:top w:val="nil"/>
              <w:left w:val="nil"/>
              <w:bottom w:val="single" w:sz="4" w:space="0" w:color="000000"/>
              <w:right w:val="single" w:sz="4" w:space="0" w:color="000000"/>
            </w:tcBorders>
            <w:shd w:val="clear" w:color="auto" w:fill="auto"/>
            <w:vAlign w:val="center"/>
          </w:tcPr>
          <w:p w14:paraId="7AEA261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17 385</w:t>
            </w:r>
          </w:p>
        </w:tc>
        <w:tc>
          <w:tcPr>
            <w:tcW w:w="339" w:type="pct"/>
            <w:tcBorders>
              <w:top w:val="nil"/>
              <w:left w:val="nil"/>
              <w:bottom w:val="single" w:sz="4" w:space="0" w:color="000000"/>
              <w:right w:val="single" w:sz="4" w:space="0" w:color="000000"/>
            </w:tcBorders>
            <w:shd w:val="clear" w:color="auto" w:fill="auto"/>
            <w:vAlign w:val="center"/>
          </w:tcPr>
          <w:p w14:paraId="03C5137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3 885</w:t>
            </w:r>
          </w:p>
        </w:tc>
        <w:tc>
          <w:tcPr>
            <w:tcW w:w="339" w:type="pct"/>
            <w:tcBorders>
              <w:top w:val="nil"/>
              <w:left w:val="nil"/>
              <w:bottom w:val="single" w:sz="4" w:space="0" w:color="000000"/>
              <w:right w:val="single" w:sz="4" w:space="0" w:color="000000"/>
            </w:tcBorders>
            <w:shd w:val="clear" w:color="auto" w:fill="auto"/>
            <w:vAlign w:val="center"/>
          </w:tcPr>
          <w:p w14:paraId="3A8933B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3 026</w:t>
            </w:r>
          </w:p>
        </w:tc>
        <w:tc>
          <w:tcPr>
            <w:tcW w:w="339" w:type="pct"/>
            <w:tcBorders>
              <w:top w:val="nil"/>
              <w:left w:val="nil"/>
              <w:bottom w:val="single" w:sz="4" w:space="0" w:color="000000"/>
              <w:right w:val="single" w:sz="4" w:space="0" w:color="000000"/>
            </w:tcBorders>
            <w:shd w:val="clear" w:color="auto" w:fill="auto"/>
            <w:vAlign w:val="center"/>
          </w:tcPr>
          <w:p w14:paraId="3C91F21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7 357</w:t>
            </w:r>
          </w:p>
        </w:tc>
        <w:tc>
          <w:tcPr>
            <w:tcW w:w="339" w:type="pct"/>
            <w:tcBorders>
              <w:top w:val="nil"/>
              <w:left w:val="nil"/>
              <w:bottom w:val="single" w:sz="4" w:space="0" w:color="000000"/>
              <w:right w:val="single" w:sz="4" w:space="0" w:color="000000"/>
            </w:tcBorders>
            <w:shd w:val="clear" w:color="auto" w:fill="auto"/>
            <w:vAlign w:val="center"/>
          </w:tcPr>
          <w:p w14:paraId="4601F4F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7 932</w:t>
            </w:r>
          </w:p>
        </w:tc>
        <w:tc>
          <w:tcPr>
            <w:tcW w:w="339" w:type="pct"/>
            <w:tcBorders>
              <w:top w:val="nil"/>
              <w:left w:val="nil"/>
              <w:bottom w:val="single" w:sz="4" w:space="0" w:color="000000"/>
              <w:right w:val="single" w:sz="4" w:space="0" w:color="000000"/>
            </w:tcBorders>
            <w:shd w:val="clear" w:color="auto" w:fill="auto"/>
            <w:vAlign w:val="center"/>
          </w:tcPr>
          <w:p w14:paraId="541F649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7 938</w:t>
            </w:r>
          </w:p>
        </w:tc>
        <w:tc>
          <w:tcPr>
            <w:tcW w:w="339" w:type="pct"/>
            <w:tcBorders>
              <w:top w:val="nil"/>
              <w:left w:val="nil"/>
              <w:bottom w:val="single" w:sz="4" w:space="0" w:color="000000"/>
              <w:right w:val="single" w:sz="4" w:space="0" w:color="000000"/>
            </w:tcBorders>
            <w:shd w:val="clear" w:color="auto" w:fill="auto"/>
            <w:vAlign w:val="center"/>
          </w:tcPr>
          <w:p w14:paraId="536221C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8 077</w:t>
            </w:r>
          </w:p>
        </w:tc>
        <w:tc>
          <w:tcPr>
            <w:tcW w:w="339" w:type="pct"/>
            <w:tcBorders>
              <w:top w:val="nil"/>
              <w:left w:val="nil"/>
              <w:bottom w:val="single" w:sz="4" w:space="0" w:color="000000"/>
              <w:right w:val="single" w:sz="4" w:space="0" w:color="000000"/>
            </w:tcBorders>
            <w:shd w:val="clear" w:color="auto" w:fill="auto"/>
            <w:vAlign w:val="center"/>
          </w:tcPr>
          <w:p w14:paraId="76B5FED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5 305</w:t>
            </w:r>
          </w:p>
        </w:tc>
        <w:tc>
          <w:tcPr>
            <w:tcW w:w="320" w:type="pct"/>
            <w:tcBorders>
              <w:top w:val="nil"/>
              <w:left w:val="nil"/>
              <w:bottom w:val="single" w:sz="4" w:space="0" w:color="000000"/>
              <w:right w:val="single" w:sz="4" w:space="0" w:color="000000"/>
            </w:tcBorders>
            <w:shd w:val="clear" w:color="auto" w:fill="auto"/>
            <w:vAlign w:val="center"/>
          </w:tcPr>
          <w:p w14:paraId="3EFD94F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7 907</w:t>
            </w:r>
          </w:p>
        </w:tc>
      </w:tr>
      <w:tr w:rsidR="00D21A4A" w:rsidRPr="006E40C6" w14:paraId="01DE592C"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1255DC40"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1.2</w:t>
            </w:r>
          </w:p>
        </w:tc>
        <w:tc>
          <w:tcPr>
            <w:tcW w:w="1086" w:type="pct"/>
            <w:tcBorders>
              <w:top w:val="nil"/>
              <w:left w:val="nil"/>
              <w:bottom w:val="single" w:sz="4" w:space="0" w:color="000000"/>
              <w:right w:val="single" w:sz="4" w:space="0" w:color="000000"/>
            </w:tcBorders>
            <w:shd w:val="clear" w:color="auto" w:fill="auto"/>
            <w:vAlign w:val="center"/>
          </w:tcPr>
          <w:p w14:paraId="02EF3DA0"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Replacement for Lost Passport</w:t>
            </w:r>
          </w:p>
        </w:tc>
        <w:tc>
          <w:tcPr>
            <w:tcW w:w="337" w:type="pct"/>
            <w:tcBorders>
              <w:top w:val="nil"/>
              <w:left w:val="nil"/>
              <w:bottom w:val="single" w:sz="4" w:space="0" w:color="000000"/>
              <w:right w:val="single" w:sz="4" w:space="0" w:color="000000"/>
            </w:tcBorders>
            <w:shd w:val="clear" w:color="auto" w:fill="auto"/>
            <w:vAlign w:val="center"/>
          </w:tcPr>
          <w:p w14:paraId="2F1BC35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22 347</w:t>
            </w:r>
          </w:p>
        </w:tc>
        <w:tc>
          <w:tcPr>
            <w:tcW w:w="338" w:type="pct"/>
            <w:tcBorders>
              <w:top w:val="nil"/>
              <w:left w:val="nil"/>
              <w:bottom w:val="single" w:sz="4" w:space="0" w:color="000000"/>
              <w:right w:val="single" w:sz="4" w:space="0" w:color="000000"/>
            </w:tcBorders>
            <w:shd w:val="clear" w:color="auto" w:fill="auto"/>
            <w:vAlign w:val="center"/>
          </w:tcPr>
          <w:p w14:paraId="5721E4D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25 796</w:t>
            </w:r>
          </w:p>
        </w:tc>
        <w:tc>
          <w:tcPr>
            <w:tcW w:w="339" w:type="pct"/>
            <w:tcBorders>
              <w:top w:val="nil"/>
              <w:left w:val="nil"/>
              <w:bottom w:val="single" w:sz="4" w:space="0" w:color="000000"/>
              <w:right w:val="single" w:sz="4" w:space="0" w:color="000000"/>
            </w:tcBorders>
            <w:shd w:val="clear" w:color="auto" w:fill="auto"/>
            <w:vAlign w:val="center"/>
          </w:tcPr>
          <w:p w14:paraId="4A5586E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29 392</w:t>
            </w:r>
          </w:p>
        </w:tc>
        <w:tc>
          <w:tcPr>
            <w:tcW w:w="339" w:type="pct"/>
            <w:tcBorders>
              <w:top w:val="nil"/>
              <w:left w:val="nil"/>
              <w:bottom w:val="single" w:sz="4" w:space="0" w:color="000000"/>
              <w:right w:val="single" w:sz="4" w:space="0" w:color="000000"/>
            </w:tcBorders>
            <w:shd w:val="clear" w:color="auto" w:fill="auto"/>
            <w:vAlign w:val="center"/>
          </w:tcPr>
          <w:p w14:paraId="4E24B0C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6 607</w:t>
            </w:r>
          </w:p>
        </w:tc>
        <w:tc>
          <w:tcPr>
            <w:tcW w:w="339" w:type="pct"/>
            <w:tcBorders>
              <w:top w:val="nil"/>
              <w:left w:val="nil"/>
              <w:bottom w:val="single" w:sz="4" w:space="0" w:color="000000"/>
              <w:right w:val="single" w:sz="4" w:space="0" w:color="000000"/>
            </w:tcBorders>
            <w:shd w:val="clear" w:color="auto" w:fill="auto"/>
            <w:vAlign w:val="center"/>
          </w:tcPr>
          <w:p w14:paraId="709F3F0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4984</w:t>
            </w:r>
          </w:p>
        </w:tc>
        <w:tc>
          <w:tcPr>
            <w:tcW w:w="339" w:type="pct"/>
            <w:tcBorders>
              <w:top w:val="nil"/>
              <w:left w:val="nil"/>
              <w:bottom w:val="single" w:sz="4" w:space="0" w:color="000000"/>
              <w:right w:val="single" w:sz="4" w:space="0" w:color="000000"/>
            </w:tcBorders>
            <w:shd w:val="clear" w:color="auto" w:fill="auto"/>
            <w:vAlign w:val="center"/>
          </w:tcPr>
          <w:p w14:paraId="2841BCDF"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15 081</w:t>
            </w:r>
          </w:p>
        </w:tc>
        <w:tc>
          <w:tcPr>
            <w:tcW w:w="339" w:type="pct"/>
            <w:tcBorders>
              <w:top w:val="nil"/>
              <w:left w:val="nil"/>
              <w:bottom w:val="single" w:sz="4" w:space="0" w:color="000000"/>
              <w:right w:val="single" w:sz="4" w:space="0" w:color="000000"/>
            </w:tcBorders>
            <w:shd w:val="clear" w:color="auto" w:fill="auto"/>
            <w:vAlign w:val="center"/>
          </w:tcPr>
          <w:p w14:paraId="7CF77BD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17 035</w:t>
            </w:r>
          </w:p>
        </w:tc>
        <w:tc>
          <w:tcPr>
            <w:tcW w:w="339" w:type="pct"/>
            <w:tcBorders>
              <w:top w:val="nil"/>
              <w:left w:val="nil"/>
              <w:bottom w:val="single" w:sz="4" w:space="0" w:color="000000"/>
              <w:right w:val="single" w:sz="4" w:space="0" w:color="000000"/>
            </w:tcBorders>
            <w:shd w:val="clear" w:color="auto" w:fill="auto"/>
            <w:vAlign w:val="center"/>
          </w:tcPr>
          <w:p w14:paraId="3D57F11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19 005</w:t>
            </w:r>
          </w:p>
        </w:tc>
        <w:tc>
          <w:tcPr>
            <w:tcW w:w="339" w:type="pct"/>
            <w:tcBorders>
              <w:top w:val="nil"/>
              <w:left w:val="nil"/>
              <w:bottom w:val="single" w:sz="4" w:space="0" w:color="000000"/>
              <w:right w:val="single" w:sz="4" w:space="0" w:color="000000"/>
            </w:tcBorders>
            <w:shd w:val="clear" w:color="auto" w:fill="auto"/>
            <w:vAlign w:val="center"/>
          </w:tcPr>
          <w:p w14:paraId="71C868C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20 552</w:t>
            </w:r>
          </w:p>
        </w:tc>
        <w:tc>
          <w:tcPr>
            <w:tcW w:w="339" w:type="pct"/>
            <w:tcBorders>
              <w:top w:val="nil"/>
              <w:left w:val="nil"/>
              <w:bottom w:val="single" w:sz="4" w:space="0" w:color="000000"/>
              <w:right w:val="single" w:sz="4" w:space="0" w:color="000000"/>
            </w:tcBorders>
            <w:shd w:val="clear" w:color="auto" w:fill="auto"/>
            <w:vAlign w:val="center"/>
          </w:tcPr>
          <w:p w14:paraId="306966D3"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14 689</w:t>
            </w:r>
          </w:p>
        </w:tc>
        <w:tc>
          <w:tcPr>
            <w:tcW w:w="320" w:type="pct"/>
            <w:tcBorders>
              <w:top w:val="nil"/>
              <w:left w:val="nil"/>
              <w:bottom w:val="single" w:sz="4" w:space="0" w:color="000000"/>
              <w:right w:val="single" w:sz="4" w:space="0" w:color="000000"/>
            </w:tcBorders>
            <w:shd w:val="clear" w:color="auto" w:fill="auto"/>
            <w:vAlign w:val="center"/>
          </w:tcPr>
          <w:p w14:paraId="569A8B4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20 868</w:t>
            </w:r>
          </w:p>
        </w:tc>
      </w:tr>
      <w:tr w:rsidR="00D21A4A" w:rsidRPr="006E40C6" w14:paraId="76BA03D2"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4A0FA4CE"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1.3</w:t>
            </w:r>
          </w:p>
        </w:tc>
        <w:tc>
          <w:tcPr>
            <w:tcW w:w="1086" w:type="pct"/>
            <w:tcBorders>
              <w:top w:val="nil"/>
              <w:left w:val="nil"/>
              <w:bottom w:val="single" w:sz="4" w:space="0" w:color="000000"/>
              <w:right w:val="single" w:sz="4" w:space="0" w:color="000000"/>
            </w:tcBorders>
            <w:shd w:val="clear" w:color="auto" w:fill="auto"/>
            <w:vAlign w:val="center"/>
          </w:tcPr>
          <w:p w14:paraId="5532590A"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Replacement of Damaged Passport</w:t>
            </w:r>
          </w:p>
        </w:tc>
        <w:tc>
          <w:tcPr>
            <w:tcW w:w="337" w:type="pct"/>
            <w:tcBorders>
              <w:top w:val="nil"/>
              <w:left w:val="nil"/>
              <w:bottom w:val="single" w:sz="4" w:space="0" w:color="000000"/>
              <w:right w:val="single" w:sz="4" w:space="0" w:color="000000"/>
            </w:tcBorders>
            <w:shd w:val="clear" w:color="auto" w:fill="auto"/>
            <w:vAlign w:val="center"/>
          </w:tcPr>
          <w:p w14:paraId="078EBC30"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166 342</w:t>
            </w:r>
          </w:p>
        </w:tc>
        <w:tc>
          <w:tcPr>
            <w:tcW w:w="338" w:type="pct"/>
            <w:tcBorders>
              <w:top w:val="nil"/>
              <w:left w:val="nil"/>
              <w:bottom w:val="single" w:sz="4" w:space="0" w:color="000000"/>
              <w:right w:val="single" w:sz="4" w:space="0" w:color="000000"/>
            </w:tcBorders>
            <w:shd w:val="clear" w:color="auto" w:fill="auto"/>
            <w:vAlign w:val="center"/>
          </w:tcPr>
          <w:p w14:paraId="09D631F7"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193 259</w:t>
            </w:r>
          </w:p>
        </w:tc>
        <w:tc>
          <w:tcPr>
            <w:tcW w:w="339" w:type="pct"/>
            <w:tcBorders>
              <w:top w:val="nil"/>
              <w:left w:val="nil"/>
              <w:bottom w:val="single" w:sz="4" w:space="0" w:color="000000"/>
              <w:right w:val="single" w:sz="4" w:space="0" w:color="000000"/>
            </w:tcBorders>
            <w:shd w:val="clear" w:color="auto" w:fill="auto"/>
            <w:vAlign w:val="center"/>
          </w:tcPr>
          <w:p w14:paraId="794790D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225 594</w:t>
            </w:r>
          </w:p>
        </w:tc>
        <w:tc>
          <w:tcPr>
            <w:tcW w:w="339" w:type="pct"/>
            <w:tcBorders>
              <w:top w:val="nil"/>
              <w:left w:val="nil"/>
              <w:bottom w:val="single" w:sz="4" w:space="0" w:color="000000"/>
              <w:right w:val="single" w:sz="4" w:space="0" w:color="000000"/>
            </w:tcBorders>
            <w:shd w:val="clear" w:color="auto" w:fill="auto"/>
            <w:vAlign w:val="center"/>
          </w:tcPr>
          <w:p w14:paraId="498D811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41 014</w:t>
            </w:r>
          </w:p>
        </w:tc>
        <w:tc>
          <w:tcPr>
            <w:tcW w:w="339" w:type="pct"/>
            <w:tcBorders>
              <w:top w:val="nil"/>
              <w:left w:val="nil"/>
              <w:bottom w:val="single" w:sz="4" w:space="0" w:color="000000"/>
              <w:right w:val="single" w:sz="4" w:space="0" w:color="000000"/>
            </w:tcBorders>
            <w:shd w:val="clear" w:color="auto" w:fill="auto"/>
            <w:vAlign w:val="center"/>
          </w:tcPr>
          <w:p w14:paraId="549D6315"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39124</w:t>
            </w:r>
          </w:p>
        </w:tc>
        <w:tc>
          <w:tcPr>
            <w:tcW w:w="339" w:type="pct"/>
            <w:tcBorders>
              <w:top w:val="nil"/>
              <w:left w:val="nil"/>
              <w:bottom w:val="single" w:sz="4" w:space="0" w:color="000000"/>
              <w:right w:val="single" w:sz="4" w:space="0" w:color="000000"/>
            </w:tcBorders>
            <w:shd w:val="clear" w:color="auto" w:fill="auto"/>
            <w:vAlign w:val="center"/>
          </w:tcPr>
          <w:p w14:paraId="34EF0AC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92 102</w:t>
            </w:r>
          </w:p>
        </w:tc>
        <w:tc>
          <w:tcPr>
            <w:tcW w:w="339" w:type="pct"/>
            <w:tcBorders>
              <w:top w:val="nil"/>
              <w:left w:val="nil"/>
              <w:bottom w:val="single" w:sz="4" w:space="0" w:color="000000"/>
              <w:right w:val="single" w:sz="4" w:space="0" w:color="000000"/>
            </w:tcBorders>
            <w:shd w:val="clear" w:color="auto" w:fill="auto"/>
            <w:vAlign w:val="center"/>
          </w:tcPr>
          <w:p w14:paraId="517D283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124 628</w:t>
            </w:r>
          </w:p>
        </w:tc>
        <w:tc>
          <w:tcPr>
            <w:tcW w:w="339" w:type="pct"/>
            <w:tcBorders>
              <w:top w:val="nil"/>
              <w:left w:val="nil"/>
              <w:bottom w:val="single" w:sz="4" w:space="0" w:color="000000"/>
              <w:right w:val="single" w:sz="4" w:space="0" w:color="000000"/>
            </w:tcBorders>
            <w:shd w:val="clear" w:color="auto" w:fill="auto"/>
            <w:vAlign w:val="center"/>
          </w:tcPr>
          <w:p w14:paraId="497CC17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143 434</w:t>
            </w:r>
          </w:p>
        </w:tc>
        <w:tc>
          <w:tcPr>
            <w:tcW w:w="339" w:type="pct"/>
            <w:tcBorders>
              <w:top w:val="nil"/>
              <w:left w:val="nil"/>
              <w:bottom w:val="single" w:sz="4" w:space="0" w:color="000000"/>
              <w:right w:val="single" w:sz="4" w:space="0" w:color="000000"/>
            </w:tcBorders>
            <w:shd w:val="clear" w:color="auto" w:fill="auto"/>
            <w:vAlign w:val="center"/>
          </w:tcPr>
          <w:p w14:paraId="5216B2E5"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145 727</w:t>
            </w:r>
          </w:p>
        </w:tc>
        <w:tc>
          <w:tcPr>
            <w:tcW w:w="339" w:type="pct"/>
            <w:tcBorders>
              <w:top w:val="nil"/>
              <w:left w:val="nil"/>
              <w:bottom w:val="single" w:sz="4" w:space="0" w:color="000000"/>
              <w:right w:val="single" w:sz="4" w:space="0" w:color="000000"/>
            </w:tcBorders>
            <w:shd w:val="clear" w:color="auto" w:fill="auto"/>
            <w:vAlign w:val="center"/>
          </w:tcPr>
          <w:p w14:paraId="4BD9CBAA"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91 952</w:t>
            </w:r>
          </w:p>
        </w:tc>
        <w:tc>
          <w:tcPr>
            <w:tcW w:w="320" w:type="pct"/>
            <w:tcBorders>
              <w:top w:val="nil"/>
              <w:left w:val="nil"/>
              <w:bottom w:val="single" w:sz="4" w:space="0" w:color="000000"/>
              <w:right w:val="single" w:sz="4" w:space="0" w:color="000000"/>
            </w:tcBorders>
            <w:shd w:val="clear" w:color="auto" w:fill="auto"/>
            <w:vAlign w:val="center"/>
          </w:tcPr>
          <w:p w14:paraId="7D6715BE" w14:textId="00D6C4B7" w:rsidR="00D21A4A" w:rsidRPr="006E40C6" w:rsidRDefault="00D21A4A" w:rsidP="006B4282">
            <w:pPr>
              <w:spacing w:before="60" w:after="60"/>
              <w:jc w:val="center"/>
              <w:rPr>
                <w:rFonts w:cs="Arial"/>
                <w:color w:val="000000"/>
                <w:sz w:val="20"/>
                <w:szCs w:val="20"/>
                <w:lang w:val="en-GB"/>
              </w:rPr>
            </w:pPr>
            <w:r w:rsidRPr="00B07817">
              <w:rPr>
                <w:rFonts w:cs="Arial"/>
                <w:color w:val="000000"/>
                <w:sz w:val="20"/>
                <w:szCs w:val="20"/>
                <w:lang w:val="en-GB"/>
              </w:rPr>
              <w:t>158</w:t>
            </w:r>
            <w:r w:rsidR="00B07817" w:rsidRPr="00B07817">
              <w:rPr>
                <w:rFonts w:cs="Arial"/>
                <w:color w:val="000000"/>
                <w:sz w:val="20"/>
                <w:szCs w:val="20"/>
                <w:lang w:val="en-GB"/>
              </w:rPr>
              <w:t xml:space="preserve"> </w:t>
            </w:r>
            <w:r w:rsidRPr="00B07817">
              <w:rPr>
                <w:rFonts w:cs="Arial"/>
                <w:color w:val="000000"/>
                <w:sz w:val="20"/>
                <w:szCs w:val="20"/>
                <w:lang w:val="en-GB"/>
              </w:rPr>
              <w:t>020</w:t>
            </w:r>
          </w:p>
        </w:tc>
      </w:tr>
      <w:tr w:rsidR="00D21A4A" w:rsidRPr="006E40C6" w14:paraId="6EA7FEFD"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59317B69"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1.4</w:t>
            </w:r>
          </w:p>
        </w:tc>
        <w:tc>
          <w:tcPr>
            <w:tcW w:w="1086" w:type="pct"/>
            <w:tcBorders>
              <w:top w:val="nil"/>
              <w:left w:val="nil"/>
              <w:bottom w:val="single" w:sz="4" w:space="0" w:color="000000"/>
              <w:right w:val="single" w:sz="4" w:space="0" w:color="000000"/>
            </w:tcBorders>
            <w:shd w:val="clear" w:color="auto" w:fill="auto"/>
            <w:vAlign w:val="center"/>
          </w:tcPr>
          <w:p w14:paraId="5A58492E"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Because of Expiration</w:t>
            </w:r>
          </w:p>
        </w:tc>
        <w:tc>
          <w:tcPr>
            <w:tcW w:w="337" w:type="pct"/>
            <w:tcBorders>
              <w:top w:val="nil"/>
              <w:left w:val="nil"/>
              <w:bottom w:val="single" w:sz="4" w:space="0" w:color="000000"/>
              <w:right w:val="single" w:sz="4" w:space="0" w:color="000000"/>
            </w:tcBorders>
            <w:shd w:val="clear" w:color="auto" w:fill="auto"/>
            <w:vAlign w:val="center"/>
          </w:tcPr>
          <w:p w14:paraId="07FC41F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150 598</w:t>
            </w:r>
          </w:p>
        </w:tc>
        <w:tc>
          <w:tcPr>
            <w:tcW w:w="338" w:type="pct"/>
            <w:tcBorders>
              <w:top w:val="nil"/>
              <w:left w:val="nil"/>
              <w:bottom w:val="single" w:sz="4" w:space="0" w:color="000000"/>
              <w:right w:val="single" w:sz="4" w:space="0" w:color="000000"/>
            </w:tcBorders>
            <w:shd w:val="clear" w:color="auto" w:fill="auto"/>
            <w:vAlign w:val="center"/>
          </w:tcPr>
          <w:p w14:paraId="737BEC9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157 215</w:t>
            </w:r>
          </w:p>
        </w:tc>
        <w:tc>
          <w:tcPr>
            <w:tcW w:w="339" w:type="pct"/>
            <w:tcBorders>
              <w:top w:val="nil"/>
              <w:left w:val="nil"/>
              <w:bottom w:val="single" w:sz="4" w:space="0" w:color="000000"/>
              <w:right w:val="single" w:sz="4" w:space="0" w:color="000000"/>
            </w:tcBorders>
            <w:shd w:val="clear" w:color="auto" w:fill="auto"/>
            <w:vAlign w:val="center"/>
          </w:tcPr>
          <w:p w14:paraId="7430FFE0"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134 044</w:t>
            </w:r>
          </w:p>
        </w:tc>
        <w:tc>
          <w:tcPr>
            <w:tcW w:w="339" w:type="pct"/>
            <w:tcBorders>
              <w:top w:val="nil"/>
              <w:left w:val="nil"/>
              <w:bottom w:val="single" w:sz="4" w:space="0" w:color="000000"/>
              <w:right w:val="single" w:sz="4" w:space="0" w:color="000000"/>
            </w:tcBorders>
            <w:shd w:val="clear" w:color="auto" w:fill="auto"/>
            <w:vAlign w:val="center"/>
          </w:tcPr>
          <w:p w14:paraId="16D5211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41 190</w:t>
            </w:r>
          </w:p>
        </w:tc>
        <w:tc>
          <w:tcPr>
            <w:tcW w:w="339" w:type="pct"/>
            <w:tcBorders>
              <w:top w:val="nil"/>
              <w:left w:val="nil"/>
              <w:bottom w:val="single" w:sz="4" w:space="0" w:color="000000"/>
              <w:right w:val="single" w:sz="4" w:space="0" w:color="000000"/>
            </w:tcBorders>
            <w:shd w:val="clear" w:color="auto" w:fill="auto"/>
            <w:vAlign w:val="center"/>
          </w:tcPr>
          <w:p w14:paraId="0963852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39 265</w:t>
            </w:r>
          </w:p>
        </w:tc>
        <w:tc>
          <w:tcPr>
            <w:tcW w:w="339" w:type="pct"/>
            <w:tcBorders>
              <w:top w:val="nil"/>
              <w:left w:val="nil"/>
              <w:bottom w:val="single" w:sz="4" w:space="0" w:color="000000"/>
              <w:right w:val="single" w:sz="4" w:space="0" w:color="000000"/>
            </w:tcBorders>
            <w:shd w:val="clear" w:color="auto" w:fill="auto"/>
            <w:vAlign w:val="center"/>
          </w:tcPr>
          <w:p w14:paraId="49F76D60"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61 857</w:t>
            </w:r>
          </w:p>
        </w:tc>
        <w:tc>
          <w:tcPr>
            <w:tcW w:w="339" w:type="pct"/>
            <w:tcBorders>
              <w:top w:val="nil"/>
              <w:left w:val="nil"/>
              <w:bottom w:val="single" w:sz="4" w:space="0" w:color="000000"/>
              <w:right w:val="single" w:sz="4" w:space="0" w:color="000000"/>
            </w:tcBorders>
            <w:shd w:val="clear" w:color="auto" w:fill="auto"/>
            <w:vAlign w:val="center"/>
          </w:tcPr>
          <w:p w14:paraId="342BD7AA"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72 476</w:t>
            </w:r>
          </w:p>
        </w:tc>
        <w:tc>
          <w:tcPr>
            <w:tcW w:w="339" w:type="pct"/>
            <w:tcBorders>
              <w:top w:val="nil"/>
              <w:left w:val="nil"/>
              <w:bottom w:val="single" w:sz="4" w:space="0" w:color="000000"/>
              <w:right w:val="single" w:sz="4" w:space="0" w:color="000000"/>
            </w:tcBorders>
            <w:shd w:val="clear" w:color="auto" w:fill="auto"/>
            <w:vAlign w:val="center"/>
          </w:tcPr>
          <w:p w14:paraId="10FD5BC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99 381</w:t>
            </w:r>
          </w:p>
        </w:tc>
        <w:tc>
          <w:tcPr>
            <w:tcW w:w="339" w:type="pct"/>
            <w:tcBorders>
              <w:top w:val="nil"/>
              <w:left w:val="nil"/>
              <w:bottom w:val="single" w:sz="4" w:space="0" w:color="000000"/>
              <w:right w:val="single" w:sz="4" w:space="0" w:color="000000"/>
            </w:tcBorders>
            <w:shd w:val="clear" w:color="auto" w:fill="auto"/>
            <w:vAlign w:val="center"/>
          </w:tcPr>
          <w:p w14:paraId="62B735B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106 258</w:t>
            </w:r>
          </w:p>
        </w:tc>
        <w:tc>
          <w:tcPr>
            <w:tcW w:w="339" w:type="pct"/>
            <w:tcBorders>
              <w:top w:val="nil"/>
              <w:left w:val="nil"/>
              <w:bottom w:val="single" w:sz="4" w:space="0" w:color="000000"/>
              <w:right w:val="single" w:sz="4" w:space="0" w:color="000000"/>
            </w:tcBorders>
            <w:shd w:val="clear" w:color="auto" w:fill="auto"/>
            <w:vAlign w:val="center"/>
          </w:tcPr>
          <w:p w14:paraId="29948573"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83 841</w:t>
            </w:r>
          </w:p>
        </w:tc>
        <w:tc>
          <w:tcPr>
            <w:tcW w:w="320" w:type="pct"/>
            <w:tcBorders>
              <w:top w:val="nil"/>
              <w:left w:val="nil"/>
              <w:bottom w:val="single" w:sz="4" w:space="0" w:color="000000"/>
              <w:right w:val="single" w:sz="4" w:space="0" w:color="000000"/>
            </w:tcBorders>
            <w:shd w:val="clear" w:color="auto" w:fill="auto"/>
            <w:vAlign w:val="center"/>
          </w:tcPr>
          <w:p w14:paraId="41D049B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151 390</w:t>
            </w:r>
          </w:p>
        </w:tc>
      </w:tr>
      <w:tr w:rsidR="00D21A4A" w:rsidRPr="006E40C6" w14:paraId="29EC3AF2"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3DEE1B22"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1.5</w:t>
            </w:r>
          </w:p>
        </w:tc>
        <w:tc>
          <w:tcPr>
            <w:tcW w:w="1086" w:type="pct"/>
            <w:tcBorders>
              <w:top w:val="nil"/>
              <w:left w:val="nil"/>
              <w:bottom w:val="single" w:sz="4" w:space="0" w:color="000000"/>
              <w:right w:val="single" w:sz="4" w:space="0" w:color="000000"/>
            </w:tcBorders>
            <w:shd w:val="clear" w:color="auto" w:fill="auto"/>
            <w:vAlign w:val="center"/>
          </w:tcPr>
          <w:p w14:paraId="7293BE7E"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Issued for the First Time</w:t>
            </w:r>
          </w:p>
        </w:tc>
        <w:tc>
          <w:tcPr>
            <w:tcW w:w="337" w:type="pct"/>
            <w:tcBorders>
              <w:top w:val="nil"/>
              <w:left w:val="nil"/>
              <w:bottom w:val="single" w:sz="4" w:space="0" w:color="000000"/>
              <w:right w:val="single" w:sz="4" w:space="0" w:color="000000"/>
            </w:tcBorders>
            <w:shd w:val="clear" w:color="auto" w:fill="auto"/>
            <w:vAlign w:val="center"/>
          </w:tcPr>
          <w:p w14:paraId="28FFCB2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15939</w:t>
            </w:r>
          </w:p>
        </w:tc>
        <w:tc>
          <w:tcPr>
            <w:tcW w:w="338" w:type="pct"/>
            <w:tcBorders>
              <w:top w:val="nil"/>
              <w:left w:val="nil"/>
              <w:bottom w:val="single" w:sz="4" w:space="0" w:color="000000"/>
              <w:right w:val="single" w:sz="4" w:space="0" w:color="000000"/>
            </w:tcBorders>
            <w:shd w:val="clear" w:color="auto" w:fill="auto"/>
            <w:vAlign w:val="center"/>
          </w:tcPr>
          <w:p w14:paraId="7820856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27854</w:t>
            </w:r>
          </w:p>
        </w:tc>
        <w:tc>
          <w:tcPr>
            <w:tcW w:w="339" w:type="pct"/>
            <w:tcBorders>
              <w:top w:val="nil"/>
              <w:left w:val="nil"/>
              <w:bottom w:val="single" w:sz="4" w:space="0" w:color="000000"/>
              <w:right w:val="single" w:sz="4" w:space="0" w:color="000000"/>
            </w:tcBorders>
            <w:shd w:val="clear" w:color="auto" w:fill="auto"/>
            <w:vAlign w:val="center"/>
          </w:tcPr>
          <w:p w14:paraId="12ABC20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45919</w:t>
            </w:r>
          </w:p>
        </w:tc>
        <w:tc>
          <w:tcPr>
            <w:tcW w:w="339" w:type="pct"/>
            <w:tcBorders>
              <w:top w:val="nil"/>
              <w:left w:val="nil"/>
              <w:bottom w:val="single" w:sz="4" w:space="0" w:color="000000"/>
              <w:right w:val="single" w:sz="4" w:space="0" w:color="000000"/>
            </w:tcBorders>
            <w:shd w:val="clear" w:color="auto" w:fill="auto"/>
            <w:vAlign w:val="center"/>
          </w:tcPr>
          <w:p w14:paraId="623E495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23981</w:t>
            </w:r>
          </w:p>
        </w:tc>
        <w:tc>
          <w:tcPr>
            <w:tcW w:w="339" w:type="pct"/>
            <w:tcBorders>
              <w:top w:val="nil"/>
              <w:left w:val="nil"/>
              <w:bottom w:val="single" w:sz="4" w:space="0" w:color="000000"/>
              <w:right w:val="single" w:sz="4" w:space="0" w:color="000000"/>
            </w:tcBorders>
            <w:shd w:val="clear" w:color="auto" w:fill="auto"/>
            <w:vAlign w:val="center"/>
          </w:tcPr>
          <w:p w14:paraId="0A90C2E3"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23894</w:t>
            </w:r>
          </w:p>
        </w:tc>
        <w:tc>
          <w:tcPr>
            <w:tcW w:w="339" w:type="pct"/>
            <w:tcBorders>
              <w:top w:val="nil"/>
              <w:left w:val="nil"/>
              <w:bottom w:val="single" w:sz="4" w:space="0" w:color="000000"/>
              <w:right w:val="single" w:sz="4" w:space="0" w:color="000000"/>
            </w:tcBorders>
            <w:shd w:val="clear" w:color="auto" w:fill="auto"/>
            <w:vAlign w:val="center"/>
          </w:tcPr>
          <w:p w14:paraId="6E9132F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62455</w:t>
            </w:r>
          </w:p>
        </w:tc>
        <w:tc>
          <w:tcPr>
            <w:tcW w:w="339" w:type="pct"/>
            <w:tcBorders>
              <w:top w:val="nil"/>
              <w:left w:val="nil"/>
              <w:bottom w:val="single" w:sz="4" w:space="0" w:color="000000"/>
              <w:right w:val="single" w:sz="4" w:space="0" w:color="000000"/>
            </w:tcBorders>
            <w:shd w:val="clear" w:color="auto" w:fill="auto"/>
            <w:vAlign w:val="center"/>
          </w:tcPr>
          <w:p w14:paraId="535DFA6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66633</w:t>
            </w:r>
          </w:p>
        </w:tc>
        <w:tc>
          <w:tcPr>
            <w:tcW w:w="339" w:type="pct"/>
            <w:tcBorders>
              <w:top w:val="nil"/>
              <w:left w:val="nil"/>
              <w:bottom w:val="single" w:sz="4" w:space="0" w:color="000000"/>
              <w:right w:val="single" w:sz="4" w:space="0" w:color="000000"/>
            </w:tcBorders>
            <w:shd w:val="clear" w:color="auto" w:fill="auto"/>
            <w:vAlign w:val="center"/>
          </w:tcPr>
          <w:p w14:paraId="575C7A9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64774</w:t>
            </w:r>
          </w:p>
        </w:tc>
        <w:tc>
          <w:tcPr>
            <w:tcW w:w="339" w:type="pct"/>
            <w:tcBorders>
              <w:top w:val="nil"/>
              <w:left w:val="nil"/>
              <w:bottom w:val="single" w:sz="4" w:space="0" w:color="000000"/>
              <w:right w:val="single" w:sz="4" w:space="0" w:color="000000"/>
            </w:tcBorders>
            <w:shd w:val="clear" w:color="auto" w:fill="auto"/>
            <w:vAlign w:val="center"/>
          </w:tcPr>
          <w:p w14:paraId="11D6E02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71205</w:t>
            </w:r>
          </w:p>
        </w:tc>
        <w:tc>
          <w:tcPr>
            <w:tcW w:w="339" w:type="pct"/>
            <w:tcBorders>
              <w:top w:val="nil"/>
              <w:left w:val="nil"/>
              <w:bottom w:val="single" w:sz="4" w:space="0" w:color="000000"/>
              <w:right w:val="single" w:sz="4" w:space="0" w:color="000000"/>
            </w:tcBorders>
            <w:shd w:val="clear" w:color="auto" w:fill="auto"/>
            <w:vAlign w:val="center"/>
          </w:tcPr>
          <w:p w14:paraId="7B61D29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35035</w:t>
            </w:r>
          </w:p>
        </w:tc>
        <w:tc>
          <w:tcPr>
            <w:tcW w:w="320" w:type="pct"/>
            <w:tcBorders>
              <w:top w:val="nil"/>
              <w:left w:val="nil"/>
              <w:bottom w:val="single" w:sz="4" w:space="0" w:color="000000"/>
              <w:right w:val="single" w:sz="4" w:space="0" w:color="000000"/>
            </w:tcBorders>
            <w:shd w:val="clear" w:color="auto" w:fill="auto"/>
            <w:vAlign w:val="center"/>
          </w:tcPr>
          <w:p w14:paraId="72D9D5C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66182</w:t>
            </w:r>
          </w:p>
        </w:tc>
      </w:tr>
      <w:tr w:rsidR="00D21A4A" w:rsidRPr="006E40C6" w14:paraId="239A2E47"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669E1A2C"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2</w:t>
            </w:r>
          </w:p>
        </w:tc>
        <w:tc>
          <w:tcPr>
            <w:tcW w:w="1086" w:type="pct"/>
            <w:tcBorders>
              <w:top w:val="nil"/>
              <w:left w:val="nil"/>
              <w:bottom w:val="single" w:sz="4" w:space="0" w:color="000000"/>
              <w:right w:val="single" w:sz="4" w:space="0" w:color="000000"/>
            </w:tcBorders>
            <w:shd w:val="clear" w:color="auto" w:fill="auto"/>
            <w:vAlign w:val="center"/>
          </w:tcPr>
          <w:p w14:paraId="5A5EF608"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Non-Biometric Passport of the citizen of the Republic of Armenia (Diplomatic) ​</w:t>
            </w:r>
          </w:p>
        </w:tc>
        <w:tc>
          <w:tcPr>
            <w:tcW w:w="337" w:type="pct"/>
            <w:tcBorders>
              <w:top w:val="nil"/>
              <w:left w:val="nil"/>
              <w:bottom w:val="single" w:sz="4" w:space="0" w:color="000000"/>
              <w:right w:val="single" w:sz="4" w:space="0" w:color="000000"/>
            </w:tcBorders>
            <w:shd w:val="clear" w:color="auto" w:fill="auto"/>
            <w:vAlign w:val="center"/>
          </w:tcPr>
          <w:p w14:paraId="081167E7"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318</w:t>
            </w:r>
          </w:p>
        </w:tc>
        <w:tc>
          <w:tcPr>
            <w:tcW w:w="338" w:type="pct"/>
            <w:tcBorders>
              <w:top w:val="nil"/>
              <w:left w:val="nil"/>
              <w:bottom w:val="single" w:sz="4" w:space="0" w:color="000000"/>
              <w:right w:val="single" w:sz="4" w:space="0" w:color="000000"/>
            </w:tcBorders>
            <w:shd w:val="clear" w:color="auto" w:fill="auto"/>
            <w:vAlign w:val="center"/>
          </w:tcPr>
          <w:p w14:paraId="1ECBB7FA"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355</w:t>
            </w:r>
          </w:p>
        </w:tc>
        <w:tc>
          <w:tcPr>
            <w:tcW w:w="339" w:type="pct"/>
            <w:tcBorders>
              <w:top w:val="nil"/>
              <w:left w:val="nil"/>
              <w:bottom w:val="single" w:sz="4" w:space="0" w:color="000000"/>
              <w:right w:val="single" w:sz="4" w:space="0" w:color="000000"/>
            </w:tcBorders>
            <w:shd w:val="clear" w:color="auto" w:fill="auto"/>
            <w:vAlign w:val="center"/>
          </w:tcPr>
          <w:p w14:paraId="085DA7FF"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247</w:t>
            </w:r>
          </w:p>
        </w:tc>
        <w:tc>
          <w:tcPr>
            <w:tcW w:w="339" w:type="pct"/>
            <w:tcBorders>
              <w:top w:val="nil"/>
              <w:left w:val="nil"/>
              <w:bottom w:val="single" w:sz="4" w:space="0" w:color="000000"/>
              <w:right w:val="single" w:sz="4" w:space="0" w:color="000000"/>
            </w:tcBorders>
            <w:shd w:val="clear" w:color="auto" w:fill="auto"/>
            <w:vAlign w:val="center"/>
          </w:tcPr>
          <w:p w14:paraId="0C02A1A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394</w:t>
            </w:r>
          </w:p>
        </w:tc>
        <w:tc>
          <w:tcPr>
            <w:tcW w:w="339" w:type="pct"/>
            <w:tcBorders>
              <w:top w:val="nil"/>
              <w:left w:val="nil"/>
              <w:bottom w:val="single" w:sz="4" w:space="0" w:color="000000"/>
              <w:right w:val="single" w:sz="4" w:space="0" w:color="000000"/>
            </w:tcBorders>
            <w:shd w:val="clear" w:color="auto" w:fill="auto"/>
            <w:vAlign w:val="center"/>
          </w:tcPr>
          <w:p w14:paraId="5BFF559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342</w:t>
            </w:r>
          </w:p>
        </w:tc>
        <w:tc>
          <w:tcPr>
            <w:tcW w:w="339" w:type="pct"/>
            <w:tcBorders>
              <w:top w:val="nil"/>
              <w:left w:val="nil"/>
              <w:bottom w:val="single" w:sz="4" w:space="0" w:color="000000"/>
              <w:right w:val="single" w:sz="4" w:space="0" w:color="000000"/>
            </w:tcBorders>
            <w:shd w:val="clear" w:color="auto" w:fill="auto"/>
            <w:vAlign w:val="center"/>
          </w:tcPr>
          <w:p w14:paraId="6D841D6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326</w:t>
            </w:r>
          </w:p>
        </w:tc>
        <w:tc>
          <w:tcPr>
            <w:tcW w:w="339" w:type="pct"/>
            <w:tcBorders>
              <w:top w:val="nil"/>
              <w:left w:val="nil"/>
              <w:bottom w:val="single" w:sz="4" w:space="0" w:color="000000"/>
              <w:right w:val="single" w:sz="4" w:space="0" w:color="000000"/>
            </w:tcBorders>
            <w:shd w:val="clear" w:color="auto" w:fill="auto"/>
            <w:vAlign w:val="center"/>
          </w:tcPr>
          <w:p w14:paraId="00681F0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385</w:t>
            </w:r>
          </w:p>
        </w:tc>
        <w:tc>
          <w:tcPr>
            <w:tcW w:w="339" w:type="pct"/>
            <w:tcBorders>
              <w:top w:val="nil"/>
              <w:left w:val="nil"/>
              <w:bottom w:val="single" w:sz="4" w:space="0" w:color="000000"/>
              <w:right w:val="single" w:sz="4" w:space="0" w:color="000000"/>
            </w:tcBorders>
            <w:shd w:val="clear" w:color="auto" w:fill="auto"/>
            <w:vAlign w:val="center"/>
          </w:tcPr>
          <w:p w14:paraId="357B351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403</w:t>
            </w:r>
          </w:p>
        </w:tc>
        <w:tc>
          <w:tcPr>
            <w:tcW w:w="339" w:type="pct"/>
            <w:tcBorders>
              <w:top w:val="nil"/>
              <w:left w:val="nil"/>
              <w:bottom w:val="single" w:sz="4" w:space="0" w:color="000000"/>
              <w:right w:val="single" w:sz="4" w:space="0" w:color="000000"/>
            </w:tcBorders>
            <w:shd w:val="clear" w:color="auto" w:fill="auto"/>
            <w:vAlign w:val="center"/>
          </w:tcPr>
          <w:p w14:paraId="52AFD21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402</w:t>
            </w:r>
          </w:p>
        </w:tc>
        <w:tc>
          <w:tcPr>
            <w:tcW w:w="339" w:type="pct"/>
            <w:tcBorders>
              <w:top w:val="nil"/>
              <w:left w:val="nil"/>
              <w:bottom w:val="single" w:sz="4" w:space="0" w:color="000000"/>
              <w:right w:val="single" w:sz="4" w:space="0" w:color="000000"/>
            </w:tcBorders>
            <w:shd w:val="clear" w:color="auto" w:fill="auto"/>
            <w:vAlign w:val="center"/>
          </w:tcPr>
          <w:p w14:paraId="3E1BFA2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281</w:t>
            </w:r>
          </w:p>
        </w:tc>
        <w:tc>
          <w:tcPr>
            <w:tcW w:w="320" w:type="pct"/>
            <w:tcBorders>
              <w:top w:val="nil"/>
              <w:left w:val="nil"/>
              <w:bottom w:val="single" w:sz="4" w:space="0" w:color="000000"/>
              <w:right w:val="single" w:sz="4" w:space="0" w:color="000000"/>
            </w:tcBorders>
            <w:shd w:val="clear" w:color="auto" w:fill="auto"/>
            <w:vAlign w:val="center"/>
          </w:tcPr>
          <w:p w14:paraId="52586150"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367</w:t>
            </w:r>
          </w:p>
        </w:tc>
      </w:tr>
      <w:tr w:rsidR="00D21A4A" w:rsidRPr="006E40C6" w14:paraId="4645A6D4"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6CEE2911"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3 ​</w:t>
            </w:r>
          </w:p>
        </w:tc>
        <w:tc>
          <w:tcPr>
            <w:tcW w:w="1086" w:type="pct"/>
            <w:tcBorders>
              <w:top w:val="nil"/>
              <w:left w:val="nil"/>
              <w:bottom w:val="single" w:sz="4" w:space="0" w:color="000000"/>
              <w:right w:val="single" w:sz="4" w:space="0" w:color="000000"/>
            </w:tcBorders>
            <w:shd w:val="clear" w:color="auto" w:fill="auto"/>
            <w:vAlign w:val="center"/>
          </w:tcPr>
          <w:p w14:paraId="07AA51C3"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Biometric Passport of the citizen of the Republic of Armenia (Regular) ​</w:t>
            </w:r>
          </w:p>
        </w:tc>
        <w:tc>
          <w:tcPr>
            <w:tcW w:w="337" w:type="pct"/>
            <w:tcBorders>
              <w:top w:val="nil"/>
              <w:left w:val="nil"/>
              <w:bottom w:val="single" w:sz="4" w:space="0" w:color="000000"/>
              <w:right w:val="single" w:sz="4" w:space="0" w:color="000000"/>
            </w:tcBorders>
            <w:shd w:val="clear" w:color="auto" w:fill="auto"/>
            <w:vAlign w:val="center"/>
          </w:tcPr>
          <w:p w14:paraId="2C0F5E90" w14:textId="77777777" w:rsidR="00D21A4A" w:rsidRPr="006E40C6" w:rsidRDefault="009B2F02" w:rsidP="006B4282">
            <w:pPr>
              <w:spacing w:before="60" w:after="60"/>
              <w:jc w:val="center"/>
              <w:rPr>
                <w:rFonts w:cs="Arial"/>
                <w:color w:val="000000"/>
                <w:sz w:val="20"/>
                <w:szCs w:val="20"/>
                <w:lang w:val="en-GB"/>
              </w:rPr>
            </w:pPr>
            <w:r w:rsidRPr="006E40C6">
              <w:rPr>
                <w:rFonts w:cs="Arial"/>
                <w:sz w:val="20"/>
                <w:szCs w:val="20"/>
                <w:lang w:val="en-GB"/>
              </w:rPr>
              <w:t>NA</w:t>
            </w:r>
          </w:p>
        </w:tc>
        <w:tc>
          <w:tcPr>
            <w:tcW w:w="338" w:type="pct"/>
            <w:tcBorders>
              <w:top w:val="nil"/>
              <w:left w:val="nil"/>
              <w:bottom w:val="single" w:sz="4" w:space="0" w:color="000000"/>
              <w:right w:val="single" w:sz="4" w:space="0" w:color="000000"/>
            </w:tcBorders>
            <w:shd w:val="clear" w:color="auto" w:fill="auto"/>
            <w:vAlign w:val="center"/>
          </w:tcPr>
          <w:p w14:paraId="64AB810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1 528</w:t>
            </w:r>
          </w:p>
        </w:tc>
        <w:tc>
          <w:tcPr>
            <w:tcW w:w="339" w:type="pct"/>
            <w:tcBorders>
              <w:top w:val="nil"/>
              <w:left w:val="nil"/>
              <w:bottom w:val="single" w:sz="4" w:space="0" w:color="000000"/>
              <w:right w:val="single" w:sz="4" w:space="0" w:color="000000"/>
            </w:tcBorders>
            <w:shd w:val="clear" w:color="auto" w:fill="auto"/>
            <w:vAlign w:val="center"/>
          </w:tcPr>
          <w:p w14:paraId="22826ED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3 745</w:t>
            </w:r>
          </w:p>
        </w:tc>
        <w:tc>
          <w:tcPr>
            <w:tcW w:w="339" w:type="pct"/>
            <w:tcBorders>
              <w:top w:val="nil"/>
              <w:left w:val="nil"/>
              <w:bottom w:val="single" w:sz="4" w:space="0" w:color="000000"/>
              <w:right w:val="single" w:sz="4" w:space="0" w:color="000000"/>
            </w:tcBorders>
            <w:shd w:val="clear" w:color="auto" w:fill="auto"/>
            <w:vAlign w:val="center"/>
          </w:tcPr>
          <w:p w14:paraId="00E2306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119 929</w:t>
            </w:r>
          </w:p>
        </w:tc>
        <w:tc>
          <w:tcPr>
            <w:tcW w:w="339" w:type="pct"/>
            <w:tcBorders>
              <w:top w:val="nil"/>
              <w:left w:val="nil"/>
              <w:bottom w:val="single" w:sz="4" w:space="0" w:color="000000"/>
              <w:right w:val="single" w:sz="4" w:space="0" w:color="000000"/>
            </w:tcBorders>
            <w:shd w:val="clear" w:color="auto" w:fill="auto"/>
            <w:vAlign w:val="center"/>
          </w:tcPr>
          <w:p w14:paraId="0066B4A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26 368</w:t>
            </w:r>
          </w:p>
        </w:tc>
        <w:tc>
          <w:tcPr>
            <w:tcW w:w="339" w:type="pct"/>
            <w:tcBorders>
              <w:top w:val="nil"/>
              <w:left w:val="nil"/>
              <w:bottom w:val="single" w:sz="4" w:space="0" w:color="000000"/>
              <w:right w:val="single" w:sz="4" w:space="0" w:color="000000"/>
            </w:tcBorders>
            <w:shd w:val="clear" w:color="auto" w:fill="auto"/>
            <w:vAlign w:val="center"/>
          </w:tcPr>
          <w:p w14:paraId="7F2D6C7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57 090</w:t>
            </w:r>
          </w:p>
        </w:tc>
        <w:tc>
          <w:tcPr>
            <w:tcW w:w="339" w:type="pct"/>
            <w:tcBorders>
              <w:top w:val="nil"/>
              <w:left w:val="nil"/>
              <w:bottom w:val="single" w:sz="4" w:space="0" w:color="000000"/>
              <w:right w:val="single" w:sz="4" w:space="0" w:color="000000"/>
            </w:tcBorders>
            <w:shd w:val="clear" w:color="auto" w:fill="auto"/>
            <w:vAlign w:val="center"/>
          </w:tcPr>
          <w:p w14:paraId="0CA6277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10 109</w:t>
            </w:r>
          </w:p>
        </w:tc>
        <w:tc>
          <w:tcPr>
            <w:tcW w:w="339" w:type="pct"/>
            <w:tcBorders>
              <w:top w:val="nil"/>
              <w:left w:val="nil"/>
              <w:bottom w:val="single" w:sz="4" w:space="0" w:color="000000"/>
              <w:right w:val="single" w:sz="4" w:space="0" w:color="000000"/>
            </w:tcBorders>
            <w:shd w:val="clear" w:color="auto" w:fill="auto"/>
            <w:vAlign w:val="center"/>
          </w:tcPr>
          <w:p w14:paraId="5D44F0B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10 736</w:t>
            </w:r>
          </w:p>
        </w:tc>
        <w:tc>
          <w:tcPr>
            <w:tcW w:w="339" w:type="pct"/>
            <w:tcBorders>
              <w:top w:val="nil"/>
              <w:left w:val="nil"/>
              <w:bottom w:val="single" w:sz="4" w:space="0" w:color="000000"/>
              <w:right w:val="single" w:sz="4" w:space="0" w:color="000000"/>
            </w:tcBorders>
            <w:shd w:val="clear" w:color="auto" w:fill="auto"/>
            <w:vAlign w:val="center"/>
          </w:tcPr>
          <w:p w14:paraId="38D2CF2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12 386</w:t>
            </w:r>
          </w:p>
        </w:tc>
        <w:tc>
          <w:tcPr>
            <w:tcW w:w="339" w:type="pct"/>
            <w:tcBorders>
              <w:top w:val="nil"/>
              <w:left w:val="nil"/>
              <w:bottom w:val="single" w:sz="4" w:space="0" w:color="000000"/>
              <w:right w:val="single" w:sz="4" w:space="0" w:color="000000"/>
            </w:tcBorders>
            <w:shd w:val="clear" w:color="auto" w:fill="auto"/>
            <w:vAlign w:val="center"/>
          </w:tcPr>
          <w:p w14:paraId="0A61F9F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9 546</w:t>
            </w:r>
          </w:p>
        </w:tc>
        <w:tc>
          <w:tcPr>
            <w:tcW w:w="320" w:type="pct"/>
            <w:tcBorders>
              <w:top w:val="nil"/>
              <w:left w:val="nil"/>
              <w:bottom w:val="single" w:sz="4" w:space="0" w:color="000000"/>
              <w:right w:val="single" w:sz="4" w:space="0" w:color="000000"/>
            </w:tcBorders>
            <w:shd w:val="clear" w:color="auto" w:fill="auto"/>
            <w:vAlign w:val="center"/>
          </w:tcPr>
          <w:p w14:paraId="6BC02B2F"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12 887</w:t>
            </w:r>
          </w:p>
        </w:tc>
      </w:tr>
      <w:tr w:rsidR="00D21A4A" w:rsidRPr="006E40C6" w14:paraId="08FD5FC7"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791DFD7C"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4 ​</w:t>
            </w:r>
          </w:p>
        </w:tc>
        <w:tc>
          <w:tcPr>
            <w:tcW w:w="1086" w:type="pct"/>
            <w:tcBorders>
              <w:top w:val="nil"/>
              <w:left w:val="nil"/>
              <w:bottom w:val="single" w:sz="4" w:space="0" w:color="000000"/>
              <w:right w:val="single" w:sz="4" w:space="0" w:color="000000"/>
            </w:tcBorders>
            <w:shd w:val="clear" w:color="auto" w:fill="auto"/>
            <w:vAlign w:val="center"/>
          </w:tcPr>
          <w:p w14:paraId="0E928286"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Biometric Passport of the citizen of the Republic of Armenia (Diplomatic) ​</w:t>
            </w:r>
          </w:p>
        </w:tc>
        <w:tc>
          <w:tcPr>
            <w:tcW w:w="337" w:type="pct"/>
            <w:tcBorders>
              <w:top w:val="nil"/>
              <w:left w:val="nil"/>
              <w:bottom w:val="single" w:sz="4" w:space="0" w:color="000000"/>
              <w:right w:val="single" w:sz="4" w:space="0" w:color="000000"/>
            </w:tcBorders>
            <w:shd w:val="clear" w:color="auto" w:fill="auto"/>
            <w:vAlign w:val="center"/>
          </w:tcPr>
          <w:p w14:paraId="25A6078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0</w:t>
            </w:r>
          </w:p>
        </w:tc>
        <w:tc>
          <w:tcPr>
            <w:tcW w:w="338" w:type="pct"/>
            <w:tcBorders>
              <w:top w:val="nil"/>
              <w:left w:val="nil"/>
              <w:bottom w:val="single" w:sz="4" w:space="0" w:color="000000"/>
              <w:right w:val="single" w:sz="4" w:space="0" w:color="000000"/>
            </w:tcBorders>
            <w:shd w:val="clear" w:color="auto" w:fill="auto"/>
            <w:vAlign w:val="center"/>
          </w:tcPr>
          <w:p w14:paraId="6D7C80E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0</w:t>
            </w:r>
          </w:p>
        </w:tc>
        <w:tc>
          <w:tcPr>
            <w:tcW w:w="339" w:type="pct"/>
            <w:tcBorders>
              <w:top w:val="nil"/>
              <w:left w:val="nil"/>
              <w:bottom w:val="single" w:sz="4" w:space="0" w:color="000000"/>
              <w:right w:val="single" w:sz="4" w:space="0" w:color="000000"/>
            </w:tcBorders>
            <w:shd w:val="clear" w:color="auto" w:fill="auto"/>
            <w:vAlign w:val="center"/>
          </w:tcPr>
          <w:p w14:paraId="5C698E6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w:t>
            </w:r>
          </w:p>
        </w:tc>
        <w:tc>
          <w:tcPr>
            <w:tcW w:w="339" w:type="pct"/>
            <w:tcBorders>
              <w:top w:val="nil"/>
              <w:left w:val="nil"/>
              <w:bottom w:val="single" w:sz="4" w:space="0" w:color="000000"/>
              <w:right w:val="single" w:sz="4" w:space="0" w:color="000000"/>
            </w:tcBorders>
            <w:shd w:val="clear" w:color="auto" w:fill="auto"/>
            <w:vAlign w:val="center"/>
          </w:tcPr>
          <w:p w14:paraId="5889150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25</w:t>
            </w:r>
          </w:p>
        </w:tc>
        <w:tc>
          <w:tcPr>
            <w:tcW w:w="339" w:type="pct"/>
            <w:tcBorders>
              <w:top w:val="nil"/>
              <w:left w:val="nil"/>
              <w:bottom w:val="single" w:sz="4" w:space="0" w:color="000000"/>
              <w:right w:val="single" w:sz="4" w:space="0" w:color="000000"/>
            </w:tcBorders>
            <w:shd w:val="clear" w:color="auto" w:fill="auto"/>
            <w:vAlign w:val="center"/>
          </w:tcPr>
          <w:p w14:paraId="1DF99BC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5</w:t>
            </w:r>
          </w:p>
        </w:tc>
        <w:tc>
          <w:tcPr>
            <w:tcW w:w="339" w:type="pct"/>
            <w:tcBorders>
              <w:top w:val="nil"/>
              <w:left w:val="nil"/>
              <w:bottom w:val="single" w:sz="4" w:space="0" w:color="000000"/>
              <w:right w:val="single" w:sz="4" w:space="0" w:color="000000"/>
            </w:tcBorders>
            <w:shd w:val="clear" w:color="auto" w:fill="auto"/>
            <w:vAlign w:val="center"/>
          </w:tcPr>
          <w:p w14:paraId="0BDA8F3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w:t>
            </w:r>
          </w:p>
        </w:tc>
        <w:tc>
          <w:tcPr>
            <w:tcW w:w="339" w:type="pct"/>
            <w:tcBorders>
              <w:top w:val="nil"/>
              <w:left w:val="nil"/>
              <w:bottom w:val="single" w:sz="4" w:space="0" w:color="000000"/>
              <w:right w:val="single" w:sz="4" w:space="0" w:color="000000"/>
            </w:tcBorders>
            <w:shd w:val="clear" w:color="auto" w:fill="auto"/>
            <w:vAlign w:val="center"/>
          </w:tcPr>
          <w:p w14:paraId="5AB4197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w:t>
            </w:r>
          </w:p>
        </w:tc>
        <w:tc>
          <w:tcPr>
            <w:tcW w:w="339" w:type="pct"/>
            <w:tcBorders>
              <w:top w:val="nil"/>
              <w:left w:val="nil"/>
              <w:bottom w:val="single" w:sz="4" w:space="0" w:color="000000"/>
              <w:right w:val="single" w:sz="4" w:space="0" w:color="000000"/>
            </w:tcBorders>
            <w:shd w:val="clear" w:color="auto" w:fill="auto"/>
            <w:vAlign w:val="center"/>
          </w:tcPr>
          <w:p w14:paraId="4A422C85"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0</w:t>
            </w:r>
          </w:p>
        </w:tc>
        <w:tc>
          <w:tcPr>
            <w:tcW w:w="339" w:type="pct"/>
            <w:tcBorders>
              <w:top w:val="nil"/>
              <w:left w:val="nil"/>
              <w:bottom w:val="single" w:sz="4" w:space="0" w:color="000000"/>
              <w:right w:val="single" w:sz="4" w:space="0" w:color="000000"/>
            </w:tcBorders>
            <w:shd w:val="clear" w:color="auto" w:fill="auto"/>
            <w:vAlign w:val="center"/>
          </w:tcPr>
          <w:p w14:paraId="67B2C3E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0</w:t>
            </w:r>
          </w:p>
        </w:tc>
        <w:tc>
          <w:tcPr>
            <w:tcW w:w="339" w:type="pct"/>
            <w:tcBorders>
              <w:top w:val="nil"/>
              <w:left w:val="nil"/>
              <w:bottom w:val="single" w:sz="4" w:space="0" w:color="000000"/>
              <w:right w:val="single" w:sz="4" w:space="0" w:color="000000"/>
            </w:tcBorders>
            <w:shd w:val="clear" w:color="auto" w:fill="auto"/>
            <w:vAlign w:val="center"/>
          </w:tcPr>
          <w:p w14:paraId="50136497"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w:t>
            </w:r>
          </w:p>
        </w:tc>
        <w:tc>
          <w:tcPr>
            <w:tcW w:w="320" w:type="pct"/>
            <w:tcBorders>
              <w:top w:val="nil"/>
              <w:left w:val="nil"/>
              <w:bottom w:val="single" w:sz="4" w:space="0" w:color="000000"/>
              <w:right w:val="single" w:sz="4" w:space="0" w:color="000000"/>
            </w:tcBorders>
            <w:shd w:val="clear" w:color="auto" w:fill="auto"/>
            <w:vAlign w:val="center"/>
          </w:tcPr>
          <w:p w14:paraId="1306DA9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0</w:t>
            </w:r>
          </w:p>
        </w:tc>
      </w:tr>
      <w:tr w:rsidR="00D21A4A" w:rsidRPr="006E40C6" w14:paraId="2C9F8174"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7B50053E"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5 ​</w:t>
            </w:r>
          </w:p>
        </w:tc>
        <w:tc>
          <w:tcPr>
            <w:tcW w:w="1086" w:type="pct"/>
            <w:tcBorders>
              <w:top w:val="nil"/>
              <w:left w:val="nil"/>
              <w:bottom w:val="single" w:sz="4" w:space="0" w:color="000000"/>
              <w:right w:val="single" w:sz="4" w:space="0" w:color="000000"/>
            </w:tcBorders>
            <w:shd w:val="clear" w:color="auto" w:fill="auto"/>
            <w:vAlign w:val="center"/>
          </w:tcPr>
          <w:p w14:paraId="47E62551"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Electronic Identification Card of the citizen of the Republic of Armenia ​</w:t>
            </w:r>
          </w:p>
        </w:tc>
        <w:tc>
          <w:tcPr>
            <w:tcW w:w="337" w:type="pct"/>
            <w:tcBorders>
              <w:top w:val="nil"/>
              <w:left w:val="nil"/>
              <w:bottom w:val="single" w:sz="4" w:space="0" w:color="000000"/>
              <w:right w:val="single" w:sz="4" w:space="0" w:color="000000"/>
            </w:tcBorders>
            <w:shd w:val="clear" w:color="auto" w:fill="auto"/>
            <w:vAlign w:val="center"/>
          </w:tcPr>
          <w:p w14:paraId="63326FC3" w14:textId="77777777" w:rsidR="00D21A4A" w:rsidRPr="006E40C6" w:rsidRDefault="009B2F02" w:rsidP="006B4282">
            <w:pPr>
              <w:spacing w:before="60" w:after="60"/>
              <w:jc w:val="center"/>
              <w:rPr>
                <w:rFonts w:cs="Arial"/>
                <w:color w:val="000000"/>
                <w:sz w:val="20"/>
                <w:szCs w:val="20"/>
                <w:lang w:val="en-GB"/>
              </w:rPr>
            </w:pPr>
            <w:r w:rsidRPr="006E40C6">
              <w:rPr>
                <w:rFonts w:cs="Arial"/>
                <w:sz w:val="20"/>
                <w:szCs w:val="20"/>
                <w:lang w:val="en-GB"/>
              </w:rPr>
              <w:t>NA</w:t>
            </w:r>
          </w:p>
        </w:tc>
        <w:tc>
          <w:tcPr>
            <w:tcW w:w="338" w:type="pct"/>
            <w:tcBorders>
              <w:top w:val="nil"/>
              <w:left w:val="nil"/>
              <w:bottom w:val="single" w:sz="4" w:space="0" w:color="000000"/>
              <w:right w:val="single" w:sz="4" w:space="0" w:color="000000"/>
            </w:tcBorders>
            <w:shd w:val="clear" w:color="auto" w:fill="auto"/>
            <w:vAlign w:val="center"/>
          </w:tcPr>
          <w:p w14:paraId="20F675CA"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32 687</w:t>
            </w:r>
          </w:p>
        </w:tc>
        <w:tc>
          <w:tcPr>
            <w:tcW w:w="339" w:type="pct"/>
            <w:tcBorders>
              <w:top w:val="nil"/>
              <w:left w:val="nil"/>
              <w:bottom w:val="single" w:sz="4" w:space="0" w:color="000000"/>
              <w:right w:val="single" w:sz="4" w:space="0" w:color="000000"/>
            </w:tcBorders>
            <w:shd w:val="clear" w:color="auto" w:fill="auto"/>
            <w:vAlign w:val="center"/>
          </w:tcPr>
          <w:p w14:paraId="2A119A1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61 433</w:t>
            </w:r>
          </w:p>
        </w:tc>
        <w:tc>
          <w:tcPr>
            <w:tcW w:w="339" w:type="pct"/>
            <w:tcBorders>
              <w:top w:val="nil"/>
              <w:left w:val="nil"/>
              <w:bottom w:val="single" w:sz="4" w:space="0" w:color="000000"/>
              <w:right w:val="single" w:sz="4" w:space="0" w:color="000000"/>
            </w:tcBorders>
            <w:shd w:val="clear" w:color="auto" w:fill="auto"/>
            <w:vAlign w:val="center"/>
          </w:tcPr>
          <w:p w14:paraId="0050C6F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333 742</w:t>
            </w:r>
          </w:p>
        </w:tc>
        <w:tc>
          <w:tcPr>
            <w:tcW w:w="339" w:type="pct"/>
            <w:tcBorders>
              <w:top w:val="nil"/>
              <w:left w:val="nil"/>
              <w:bottom w:val="single" w:sz="4" w:space="0" w:color="000000"/>
              <w:right w:val="single" w:sz="4" w:space="0" w:color="000000"/>
            </w:tcBorders>
            <w:shd w:val="clear" w:color="auto" w:fill="auto"/>
            <w:vAlign w:val="center"/>
          </w:tcPr>
          <w:p w14:paraId="35EE839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191 859</w:t>
            </w:r>
          </w:p>
        </w:tc>
        <w:tc>
          <w:tcPr>
            <w:tcW w:w="339" w:type="pct"/>
            <w:tcBorders>
              <w:top w:val="nil"/>
              <w:left w:val="nil"/>
              <w:bottom w:val="single" w:sz="4" w:space="0" w:color="000000"/>
              <w:right w:val="single" w:sz="4" w:space="0" w:color="000000"/>
            </w:tcBorders>
            <w:shd w:val="clear" w:color="auto" w:fill="auto"/>
            <w:vAlign w:val="center"/>
          </w:tcPr>
          <w:p w14:paraId="1A3B3417"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148 774</w:t>
            </w:r>
          </w:p>
        </w:tc>
        <w:tc>
          <w:tcPr>
            <w:tcW w:w="339" w:type="pct"/>
            <w:tcBorders>
              <w:top w:val="nil"/>
              <w:left w:val="nil"/>
              <w:bottom w:val="single" w:sz="4" w:space="0" w:color="000000"/>
              <w:right w:val="single" w:sz="4" w:space="0" w:color="000000"/>
            </w:tcBorders>
            <w:shd w:val="clear" w:color="auto" w:fill="auto"/>
            <w:vAlign w:val="center"/>
          </w:tcPr>
          <w:p w14:paraId="6C4A1E5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142 865</w:t>
            </w:r>
          </w:p>
        </w:tc>
        <w:tc>
          <w:tcPr>
            <w:tcW w:w="339" w:type="pct"/>
            <w:tcBorders>
              <w:top w:val="nil"/>
              <w:left w:val="nil"/>
              <w:bottom w:val="single" w:sz="4" w:space="0" w:color="000000"/>
              <w:right w:val="single" w:sz="4" w:space="0" w:color="000000"/>
            </w:tcBorders>
            <w:shd w:val="clear" w:color="auto" w:fill="auto"/>
            <w:vAlign w:val="center"/>
          </w:tcPr>
          <w:p w14:paraId="727B9E9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82 226</w:t>
            </w:r>
          </w:p>
        </w:tc>
        <w:tc>
          <w:tcPr>
            <w:tcW w:w="339" w:type="pct"/>
            <w:tcBorders>
              <w:top w:val="nil"/>
              <w:left w:val="nil"/>
              <w:bottom w:val="single" w:sz="4" w:space="0" w:color="000000"/>
              <w:right w:val="single" w:sz="4" w:space="0" w:color="000000"/>
            </w:tcBorders>
            <w:shd w:val="clear" w:color="auto" w:fill="auto"/>
            <w:vAlign w:val="center"/>
          </w:tcPr>
          <w:p w14:paraId="0B80DC2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71 778</w:t>
            </w:r>
          </w:p>
        </w:tc>
        <w:tc>
          <w:tcPr>
            <w:tcW w:w="339" w:type="pct"/>
            <w:tcBorders>
              <w:top w:val="nil"/>
              <w:left w:val="nil"/>
              <w:bottom w:val="single" w:sz="4" w:space="0" w:color="000000"/>
              <w:right w:val="single" w:sz="4" w:space="0" w:color="000000"/>
            </w:tcBorders>
            <w:shd w:val="clear" w:color="auto" w:fill="auto"/>
            <w:vAlign w:val="center"/>
          </w:tcPr>
          <w:p w14:paraId="698AAC6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69 427</w:t>
            </w:r>
          </w:p>
        </w:tc>
        <w:tc>
          <w:tcPr>
            <w:tcW w:w="320" w:type="pct"/>
            <w:tcBorders>
              <w:top w:val="nil"/>
              <w:left w:val="nil"/>
              <w:bottom w:val="single" w:sz="4" w:space="0" w:color="000000"/>
              <w:right w:val="single" w:sz="4" w:space="0" w:color="000000"/>
            </w:tcBorders>
            <w:shd w:val="clear" w:color="auto" w:fill="auto"/>
            <w:vAlign w:val="center"/>
          </w:tcPr>
          <w:p w14:paraId="08046B9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98 362</w:t>
            </w:r>
          </w:p>
        </w:tc>
      </w:tr>
      <w:tr w:rsidR="00D21A4A" w:rsidRPr="006E40C6" w14:paraId="2C26DA42"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7E360891"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6 ​</w:t>
            </w:r>
          </w:p>
        </w:tc>
        <w:tc>
          <w:tcPr>
            <w:tcW w:w="1086" w:type="pct"/>
            <w:tcBorders>
              <w:top w:val="nil"/>
              <w:left w:val="nil"/>
              <w:bottom w:val="single" w:sz="4" w:space="0" w:color="000000"/>
              <w:right w:val="single" w:sz="4" w:space="0" w:color="000000"/>
            </w:tcBorders>
            <w:shd w:val="clear" w:color="auto" w:fill="auto"/>
            <w:vAlign w:val="center"/>
          </w:tcPr>
          <w:p w14:paraId="79F3A32D"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Refugee Convention Travel Document</w:t>
            </w:r>
          </w:p>
        </w:tc>
        <w:tc>
          <w:tcPr>
            <w:tcW w:w="337" w:type="pct"/>
            <w:tcBorders>
              <w:top w:val="nil"/>
              <w:left w:val="nil"/>
              <w:bottom w:val="single" w:sz="4" w:space="0" w:color="000000"/>
              <w:right w:val="single" w:sz="4" w:space="0" w:color="000000"/>
            </w:tcBorders>
            <w:shd w:val="clear" w:color="auto" w:fill="auto"/>
            <w:vAlign w:val="center"/>
          </w:tcPr>
          <w:p w14:paraId="12C7E2F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771</w:t>
            </w:r>
          </w:p>
        </w:tc>
        <w:tc>
          <w:tcPr>
            <w:tcW w:w="338" w:type="pct"/>
            <w:tcBorders>
              <w:top w:val="nil"/>
              <w:left w:val="nil"/>
              <w:bottom w:val="single" w:sz="4" w:space="0" w:color="000000"/>
              <w:right w:val="single" w:sz="4" w:space="0" w:color="000000"/>
            </w:tcBorders>
            <w:shd w:val="clear" w:color="auto" w:fill="auto"/>
            <w:vAlign w:val="center"/>
          </w:tcPr>
          <w:p w14:paraId="195B140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356</w:t>
            </w:r>
          </w:p>
        </w:tc>
        <w:tc>
          <w:tcPr>
            <w:tcW w:w="339" w:type="pct"/>
            <w:tcBorders>
              <w:top w:val="nil"/>
              <w:left w:val="nil"/>
              <w:bottom w:val="single" w:sz="4" w:space="0" w:color="000000"/>
              <w:right w:val="single" w:sz="4" w:space="0" w:color="000000"/>
            </w:tcBorders>
            <w:shd w:val="clear" w:color="auto" w:fill="auto"/>
            <w:vAlign w:val="center"/>
          </w:tcPr>
          <w:p w14:paraId="561CBC9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300</w:t>
            </w:r>
          </w:p>
        </w:tc>
        <w:tc>
          <w:tcPr>
            <w:tcW w:w="339" w:type="pct"/>
            <w:tcBorders>
              <w:top w:val="nil"/>
              <w:left w:val="nil"/>
              <w:bottom w:val="single" w:sz="4" w:space="0" w:color="000000"/>
              <w:right w:val="single" w:sz="4" w:space="0" w:color="000000"/>
            </w:tcBorders>
            <w:shd w:val="clear" w:color="auto" w:fill="auto"/>
            <w:vAlign w:val="center"/>
          </w:tcPr>
          <w:p w14:paraId="277AE6F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326</w:t>
            </w:r>
          </w:p>
        </w:tc>
        <w:tc>
          <w:tcPr>
            <w:tcW w:w="339" w:type="pct"/>
            <w:tcBorders>
              <w:top w:val="nil"/>
              <w:left w:val="nil"/>
              <w:bottom w:val="single" w:sz="4" w:space="0" w:color="000000"/>
              <w:right w:val="single" w:sz="4" w:space="0" w:color="000000"/>
            </w:tcBorders>
            <w:shd w:val="clear" w:color="auto" w:fill="auto"/>
            <w:vAlign w:val="center"/>
          </w:tcPr>
          <w:p w14:paraId="30FB2E8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419</w:t>
            </w:r>
          </w:p>
        </w:tc>
        <w:tc>
          <w:tcPr>
            <w:tcW w:w="339" w:type="pct"/>
            <w:tcBorders>
              <w:top w:val="nil"/>
              <w:left w:val="nil"/>
              <w:bottom w:val="single" w:sz="4" w:space="0" w:color="000000"/>
              <w:right w:val="single" w:sz="4" w:space="0" w:color="000000"/>
            </w:tcBorders>
            <w:shd w:val="clear" w:color="auto" w:fill="auto"/>
            <w:vAlign w:val="center"/>
          </w:tcPr>
          <w:p w14:paraId="2F33DB1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262</w:t>
            </w:r>
          </w:p>
        </w:tc>
        <w:tc>
          <w:tcPr>
            <w:tcW w:w="339" w:type="pct"/>
            <w:tcBorders>
              <w:top w:val="nil"/>
              <w:left w:val="nil"/>
              <w:bottom w:val="single" w:sz="4" w:space="0" w:color="000000"/>
              <w:right w:val="single" w:sz="4" w:space="0" w:color="000000"/>
            </w:tcBorders>
            <w:shd w:val="clear" w:color="auto" w:fill="auto"/>
            <w:vAlign w:val="center"/>
          </w:tcPr>
          <w:p w14:paraId="7369AF9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295</w:t>
            </w:r>
          </w:p>
        </w:tc>
        <w:tc>
          <w:tcPr>
            <w:tcW w:w="339" w:type="pct"/>
            <w:tcBorders>
              <w:top w:val="nil"/>
              <w:left w:val="nil"/>
              <w:bottom w:val="single" w:sz="4" w:space="0" w:color="000000"/>
              <w:right w:val="single" w:sz="4" w:space="0" w:color="000000"/>
            </w:tcBorders>
            <w:shd w:val="clear" w:color="auto" w:fill="auto"/>
            <w:vAlign w:val="center"/>
          </w:tcPr>
          <w:p w14:paraId="38831033"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321</w:t>
            </w:r>
          </w:p>
        </w:tc>
        <w:tc>
          <w:tcPr>
            <w:tcW w:w="339" w:type="pct"/>
            <w:tcBorders>
              <w:top w:val="nil"/>
              <w:left w:val="nil"/>
              <w:bottom w:val="single" w:sz="4" w:space="0" w:color="000000"/>
              <w:right w:val="single" w:sz="4" w:space="0" w:color="000000"/>
            </w:tcBorders>
            <w:shd w:val="clear" w:color="auto" w:fill="auto"/>
            <w:vAlign w:val="center"/>
          </w:tcPr>
          <w:p w14:paraId="1711393D"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334</w:t>
            </w:r>
          </w:p>
        </w:tc>
        <w:tc>
          <w:tcPr>
            <w:tcW w:w="339" w:type="pct"/>
            <w:tcBorders>
              <w:top w:val="nil"/>
              <w:left w:val="nil"/>
              <w:bottom w:val="single" w:sz="4" w:space="0" w:color="000000"/>
              <w:right w:val="single" w:sz="4" w:space="0" w:color="000000"/>
            </w:tcBorders>
            <w:shd w:val="clear" w:color="auto" w:fill="auto"/>
            <w:vAlign w:val="center"/>
          </w:tcPr>
          <w:p w14:paraId="0ACDA24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216</w:t>
            </w:r>
          </w:p>
        </w:tc>
        <w:tc>
          <w:tcPr>
            <w:tcW w:w="320" w:type="pct"/>
            <w:tcBorders>
              <w:top w:val="nil"/>
              <w:left w:val="nil"/>
              <w:bottom w:val="single" w:sz="4" w:space="0" w:color="000000"/>
              <w:right w:val="single" w:sz="4" w:space="0" w:color="000000"/>
            </w:tcBorders>
            <w:shd w:val="clear" w:color="auto" w:fill="auto"/>
            <w:vAlign w:val="center"/>
          </w:tcPr>
          <w:p w14:paraId="0DD7D58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224</w:t>
            </w:r>
          </w:p>
        </w:tc>
      </w:tr>
      <w:tr w:rsidR="00D21A4A" w:rsidRPr="006E40C6" w14:paraId="058FABEE"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698FDD62"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7 ​</w:t>
            </w:r>
          </w:p>
        </w:tc>
        <w:tc>
          <w:tcPr>
            <w:tcW w:w="1086" w:type="pct"/>
            <w:tcBorders>
              <w:top w:val="nil"/>
              <w:left w:val="nil"/>
              <w:bottom w:val="single" w:sz="4" w:space="0" w:color="000000"/>
              <w:right w:val="single" w:sz="4" w:space="0" w:color="000000"/>
            </w:tcBorders>
            <w:shd w:val="clear" w:color="auto" w:fill="auto"/>
            <w:vAlign w:val="center"/>
          </w:tcPr>
          <w:p w14:paraId="4F2CD669"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Stateless Persons Convention Travel Document ​</w:t>
            </w:r>
          </w:p>
        </w:tc>
        <w:tc>
          <w:tcPr>
            <w:tcW w:w="337" w:type="pct"/>
            <w:tcBorders>
              <w:top w:val="nil"/>
              <w:left w:val="nil"/>
              <w:bottom w:val="single" w:sz="4" w:space="0" w:color="000000"/>
              <w:right w:val="single" w:sz="4" w:space="0" w:color="000000"/>
            </w:tcBorders>
            <w:shd w:val="clear" w:color="auto" w:fill="auto"/>
            <w:vAlign w:val="center"/>
          </w:tcPr>
          <w:p w14:paraId="062A63DF"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w:t>
            </w:r>
          </w:p>
        </w:tc>
        <w:tc>
          <w:tcPr>
            <w:tcW w:w="338" w:type="pct"/>
            <w:tcBorders>
              <w:top w:val="nil"/>
              <w:left w:val="nil"/>
              <w:bottom w:val="single" w:sz="4" w:space="0" w:color="000000"/>
              <w:right w:val="single" w:sz="4" w:space="0" w:color="000000"/>
            </w:tcBorders>
            <w:shd w:val="clear" w:color="auto" w:fill="auto"/>
            <w:vAlign w:val="center"/>
          </w:tcPr>
          <w:p w14:paraId="234620C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16</w:t>
            </w:r>
          </w:p>
        </w:tc>
        <w:tc>
          <w:tcPr>
            <w:tcW w:w="339" w:type="pct"/>
            <w:tcBorders>
              <w:top w:val="nil"/>
              <w:left w:val="nil"/>
              <w:bottom w:val="single" w:sz="4" w:space="0" w:color="000000"/>
              <w:right w:val="single" w:sz="4" w:space="0" w:color="000000"/>
            </w:tcBorders>
            <w:shd w:val="clear" w:color="auto" w:fill="auto"/>
            <w:vAlign w:val="center"/>
          </w:tcPr>
          <w:p w14:paraId="54653A8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38</w:t>
            </w:r>
          </w:p>
        </w:tc>
        <w:tc>
          <w:tcPr>
            <w:tcW w:w="339" w:type="pct"/>
            <w:tcBorders>
              <w:top w:val="nil"/>
              <w:left w:val="nil"/>
              <w:bottom w:val="single" w:sz="4" w:space="0" w:color="000000"/>
              <w:right w:val="single" w:sz="4" w:space="0" w:color="000000"/>
            </w:tcBorders>
            <w:shd w:val="clear" w:color="auto" w:fill="auto"/>
            <w:vAlign w:val="center"/>
          </w:tcPr>
          <w:p w14:paraId="4A842A8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54</w:t>
            </w:r>
          </w:p>
        </w:tc>
        <w:tc>
          <w:tcPr>
            <w:tcW w:w="339" w:type="pct"/>
            <w:tcBorders>
              <w:top w:val="nil"/>
              <w:left w:val="nil"/>
              <w:bottom w:val="single" w:sz="4" w:space="0" w:color="000000"/>
              <w:right w:val="single" w:sz="4" w:space="0" w:color="000000"/>
            </w:tcBorders>
            <w:shd w:val="clear" w:color="auto" w:fill="auto"/>
            <w:vAlign w:val="center"/>
          </w:tcPr>
          <w:p w14:paraId="4B5F9DA9"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140</w:t>
            </w:r>
          </w:p>
        </w:tc>
        <w:tc>
          <w:tcPr>
            <w:tcW w:w="339" w:type="pct"/>
            <w:tcBorders>
              <w:top w:val="nil"/>
              <w:left w:val="nil"/>
              <w:bottom w:val="single" w:sz="4" w:space="0" w:color="000000"/>
              <w:right w:val="single" w:sz="4" w:space="0" w:color="000000"/>
            </w:tcBorders>
            <w:shd w:val="clear" w:color="auto" w:fill="auto"/>
            <w:vAlign w:val="center"/>
          </w:tcPr>
          <w:p w14:paraId="2E302D78"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285</w:t>
            </w:r>
          </w:p>
        </w:tc>
        <w:tc>
          <w:tcPr>
            <w:tcW w:w="339" w:type="pct"/>
            <w:tcBorders>
              <w:top w:val="nil"/>
              <w:left w:val="nil"/>
              <w:bottom w:val="single" w:sz="4" w:space="0" w:color="000000"/>
              <w:right w:val="single" w:sz="4" w:space="0" w:color="000000"/>
            </w:tcBorders>
            <w:shd w:val="clear" w:color="auto" w:fill="auto"/>
            <w:vAlign w:val="center"/>
          </w:tcPr>
          <w:p w14:paraId="094D1C9A"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412</w:t>
            </w:r>
          </w:p>
        </w:tc>
        <w:tc>
          <w:tcPr>
            <w:tcW w:w="339" w:type="pct"/>
            <w:tcBorders>
              <w:top w:val="nil"/>
              <w:left w:val="nil"/>
              <w:bottom w:val="single" w:sz="4" w:space="0" w:color="000000"/>
              <w:right w:val="single" w:sz="4" w:space="0" w:color="000000"/>
            </w:tcBorders>
            <w:shd w:val="clear" w:color="auto" w:fill="auto"/>
            <w:vAlign w:val="center"/>
          </w:tcPr>
          <w:p w14:paraId="6E4F08C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458</w:t>
            </w:r>
          </w:p>
        </w:tc>
        <w:tc>
          <w:tcPr>
            <w:tcW w:w="339" w:type="pct"/>
            <w:tcBorders>
              <w:top w:val="nil"/>
              <w:left w:val="nil"/>
              <w:bottom w:val="single" w:sz="4" w:space="0" w:color="000000"/>
              <w:right w:val="single" w:sz="4" w:space="0" w:color="000000"/>
            </w:tcBorders>
            <w:shd w:val="clear" w:color="auto" w:fill="auto"/>
            <w:vAlign w:val="center"/>
          </w:tcPr>
          <w:p w14:paraId="6910830C"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345</w:t>
            </w:r>
          </w:p>
        </w:tc>
        <w:tc>
          <w:tcPr>
            <w:tcW w:w="339" w:type="pct"/>
            <w:tcBorders>
              <w:top w:val="nil"/>
              <w:left w:val="nil"/>
              <w:bottom w:val="single" w:sz="4" w:space="0" w:color="000000"/>
              <w:right w:val="single" w:sz="4" w:space="0" w:color="000000"/>
            </w:tcBorders>
            <w:shd w:val="clear" w:color="auto" w:fill="auto"/>
            <w:vAlign w:val="center"/>
          </w:tcPr>
          <w:p w14:paraId="39804B96"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205</w:t>
            </w:r>
          </w:p>
        </w:tc>
        <w:tc>
          <w:tcPr>
            <w:tcW w:w="320" w:type="pct"/>
            <w:tcBorders>
              <w:top w:val="nil"/>
              <w:left w:val="nil"/>
              <w:bottom w:val="single" w:sz="4" w:space="0" w:color="000000"/>
              <w:right w:val="single" w:sz="4" w:space="0" w:color="000000"/>
            </w:tcBorders>
            <w:shd w:val="clear" w:color="auto" w:fill="auto"/>
            <w:vAlign w:val="center"/>
          </w:tcPr>
          <w:p w14:paraId="09E0865F"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99</w:t>
            </w:r>
          </w:p>
        </w:tc>
      </w:tr>
      <w:tr w:rsidR="009B2F02" w:rsidRPr="006E40C6" w14:paraId="44B5A17D"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73C36C86" w14:textId="77777777" w:rsidR="009B2F02" w:rsidRPr="006E40C6" w:rsidRDefault="009B2F02" w:rsidP="009B2F02">
            <w:pPr>
              <w:spacing w:before="60" w:after="60"/>
              <w:jc w:val="center"/>
              <w:rPr>
                <w:rFonts w:cs="Arial"/>
                <w:b/>
                <w:color w:val="000000"/>
                <w:sz w:val="20"/>
                <w:szCs w:val="20"/>
                <w:lang w:val="en-GB"/>
              </w:rPr>
            </w:pPr>
            <w:r w:rsidRPr="006E40C6">
              <w:rPr>
                <w:rFonts w:cs="Arial"/>
                <w:b/>
                <w:color w:val="000000"/>
                <w:sz w:val="20"/>
                <w:szCs w:val="20"/>
                <w:lang w:val="en-GB"/>
              </w:rPr>
              <w:lastRenderedPageBreak/>
              <w:t>8 ​</w:t>
            </w:r>
          </w:p>
        </w:tc>
        <w:tc>
          <w:tcPr>
            <w:tcW w:w="1086" w:type="pct"/>
            <w:tcBorders>
              <w:top w:val="nil"/>
              <w:left w:val="nil"/>
              <w:bottom w:val="single" w:sz="4" w:space="0" w:color="000000"/>
              <w:right w:val="single" w:sz="4" w:space="0" w:color="000000"/>
            </w:tcBorders>
            <w:shd w:val="clear" w:color="auto" w:fill="auto"/>
            <w:vAlign w:val="center"/>
          </w:tcPr>
          <w:p w14:paraId="2B27512F" w14:textId="77777777" w:rsidR="009B2F02" w:rsidRPr="006E40C6" w:rsidRDefault="009B2F02" w:rsidP="009B2F02">
            <w:pPr>
              <w:spacing w:before="60" w:after="60"/>
              <w:jc w:val="left"/>
              <w:rPr>
                <w:rFonts w:cs="Arial"/>
                <w:color w:val="000000"/>
                <w:sz w:val="20"/>
                <w:szCs w:val="20"/>
                <w:lang w:val="en-GB"/>
              </w:rPr>
            </w:pPr>
            <w:r w:rsidRPr="006E40C6">
              <w:rPr>
                <w:rFonts w:cs="Arial"/>
                <w:color w:val="000000"/>
                <w:sz w:val="20"/>
                <w:szCs w:val="20"/>
                <w:lang w:val="en-GB"/>
              </w:rPr>
              <w:t>Residence Permit Electronic Card of the Republic of Armenia ​</w:t>
            </w:r>
          </w:p>
        </w:tc>
        <w:tc>
          <w:tcPr>
            <w:tcW w:w="337" w:type="pct"/>
            <w:tcBorders>
              <w:top w:val="nil"/>
              <w:left w:val="nil"/>
              <w:bottom w:val="single" w:sz="4" w:space="0" w:color="000000"/>
              <w:right w:val="single" w:sz="4" w:space="0" w:color="000000"/>
            </w:tcBorders>
            <w:shd w:val="clear" w:color="auto" w:fill="auto"/>
          </w:tcPr>
          <w:p w14:paraId="1E623F55"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8" w:type="pct"/>
            <w:tcBorders>
              <w:top w:val="nil"/>
              <w:left w:val="nil"/>
              <w:bottom w:val="single" w:sz="4" w:space="0" w:color="000000"/>
              <w:right w:val="single" w:sz="4" w:space="0" w:color="000000"/>
            </w:tcBorders>
            <w:shd w:val="clear" w:color="auto" w:fill="auto"/>
          </w:tcPr>
          <w:p w14:paraId="3A246FC1"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22E00AB8"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0807F2E3"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3FDB13A"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2684D1D8"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07301CB"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671896AB"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5591ABA"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6632E08"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20" w:type="pct"/>
            <w:tcBorders>
              <w:top w:val="nil"/>
              <w:left w:val="nil"/>
              <w:bottom w:val="single" w:sz="4" w:space="0" w:color="000000"/>
              <w:right w:val="single" w:sz="4" w:space="0" w:color="000000"/>
            </w:tcBorders>
            <w:shd w:val="clear" w:color="auto" w:fill="auto"/>
          </w:tcPr>
          <w:p w14:paraId="15E9C84B"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r>
      <w:tr w:rsidR="009B2F02" w:rsidRPr="006E40C6" w14:paraId="18210A87"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070113C0" w14:textId="77777777" w:rsidR="009B2F02" w:rsidRPr="006E40C6" w:rsidRDefault="009B2F02" w:rsidP="009B2F02">
            <w:pPr>
              <w:spacing w:before="60" w:after="60"/>
              <w:jc w:val="center"/>
              <w:rPr>
                <w:rFonts w:cs="Arial"/>
                <w:b/>
                <w:color w:val="000000"/>
                <w:sz w:val="20"/>
                <w:szCs w:val="20"/>
                <w:lang w:val="en-GB"/>
              </w:rPr>
            </w:pPr>
            <w:r w:rsidRPr="006E40C6">
              <w:rPr>
                <w:rFonts w:cs="Arial"/>
                <w:b/>
                <w:color w:val="000000"/>
                <w:sz w:val="20"/>
                <w:szCs w:val="20"/>
                <w:lang w:val="en-GB"/>
              </w:rPr>
              <w:t>9 ​</w:t>
            </w:r>
          </w:p>
        </w:tc>
        <w:tc>
          <w:tcPr>
            <w:tcW w:w="1086" w:type="pct"/>
            <w:tcBorders>
              <w:top w:val="nil"/>
              <w:left w:val="nil"/>
              <w:bottom w:val="single" w:sz="4" w:space="0" w:color="000000"/>
              <w:right w:val="single" w:sz="4" w:space="0" w:color="000000"/>
            </w:tcBorders>
            <w:shd w:val="clear" w:color="auto" w:fill="auto"/>
            <w:vAlign w:val="center"/>
          </w:tcPr>
          <w:p w14:paraId="4F5F7056" w14:textId="77777777" w:rsidR="009B2F02" w:rsidRPr="006E40C6" w:rsidRDefault="009B2F02" w:rsidP="009B2F02">
            <w:pPr>
              <w:spacing w:before="60" w:after="60"/>
              <w:jc w:val="left"/>
              <w:rPr>
                <w:rFonts w:cs="Arial"/>
                <w:color w:val="000000"/>
                <w:sz w:val="20"/>
                <w:szCs w:val="20"/>
                <w:lang w:val="en-GB"/>
              </w:rPr>
            </w:pPr>
            <w:r w:rsidRPr="006E40C6">
              <w:rPr>
                <w:rFonts w:cs="Arial"/>
                <w:color w:val="000000"/>
                <w:sz w:val="20"/>
                <w:szCs w:val="20"/>
                <w:lang w:val="en-GB"/>
              </w:rPr>
              <w:t>Non-Residents and Foreign Citizens Electronic Identification Card of the Republic of Armenia ​</w:t>
            </w:r>
          </w:p>
        </w:tc>
        <w:tc>
          <w:tcPr>
            <w:tcW w:w="337" w:type="pct"/>
            <w:tcBorders>
              <w:top w:val="nil"/>
              <w:left w:val="nil"/>
              <w:bottom w:val="single" w:sz="4" w:space="0" w:color="000000"/>
              <w:right w:val="single" w:sz="4" w:space="0" w:color="000000"/>
            </w:tcBorders>
            <w:shd w:val="clear" w:color="auto" w:fill="auto"/>
          </w:tcPr>
          <w:p w14:paraId="1B6566F1"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8" w:type="pct"/>
            <w:tcBorders>
              <w:top w:val="nil"/>
              <w:left w:val="nil"/>
              <w:bottom w:val="single" w:sz="4" w:space="0" w:color="000000"/>
              <w:right w:val="single" w:sz="4" w:space="0" w:color="000000"/>
            </w:tcBorders>
            <w:shd w:val="clear" w:color="auto" w:fill="auto"/>
          </w:tcPr>
          <w:p w14:paraId="1C2ADAE8"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31CC854"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723E1461"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2A0D395"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7EE1EF30"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CA21281"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0ACA153"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69B5CB69"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7E496850"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20" w:type="pct"/>
            <w:tcBorders>
              <w:top w:val="nil"/>
              <w:left w:val="nil"/>
              <w:bottom w:val="single" w:sz="4" w:space="0" w:color="000000"/>
              <w:right w:val="single" w:sz="4" w:space="0" w:color="000000"/>
            </w:tcBorders>
            <w:shd w:val="clear" w:color="auto" w:fill="auto"/>
          </w:tcPr>
          <w:p w14:paraId="6133B7DA"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r>
      <w:tr w:rsidR="009B2F02" w:rsidRPr="006E40C6" w14:paraId="5B79EC67"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469D98D6" w14:textId="77777777" w:rsidR="009B2F02" w:rsidRPr="006E40C6" w:rsidRDefault="009B2F02" w:rsidP="009B2F02">
            <w:pPr>
              <w:spacing w:before="60" w:after="60"/>
              <w:jc w:val="center"/>
              <w:rPr>
                <w:rFonts w:cs="Arial"/>
                <w:b/>
                <w:color w:val="000000"/>
                <w:sz w:val="20"/>
                <w:szCs w:val="20"/>
                <w:lang w:val="en-GB"/>
              </w:rPr>
            </w:pPr>
            <w:r w:rsidRPr="006E40C6">
              <w:rPr>
                <w:rFonts w:cs="Arial"/>
                <w:b/>
                <w:color w:val="000000"/>
                <w:sz w:val="20"/>
                <w:szCs w:val="20"/>
                <w:lang w:val="en-GB"/>
              </w:rPr>
              <w:t>10 ​</w:t>
            </w:r>
          </w:p>
        </w:tc>
        <w:tc>
          <w:tcPr>
            <w:tcW w:w="1086" w:type="pct"/>
            <w:tcBorders>
              <w:top w:val="nil"/>
              <w:left w:val="nil"/>
              <w:bottom w:val="single" w:sz="4" w:space="0" w:color="000000"/>
              <w:right w:val="single" w:sz="4" w:space="0" w:color="000000"/>
            </w:tcBorders>
            <w:shd w:val="clear" w:color="auto" w:fill="auto"/>
            <w:vAlign w:val="center"/>
          </w:tcPr>
          <w:p w14:paraId="26FD21A3" w14:textId="1001BD88" w:rsidR="009B2F02" w:rsidRPr="006E40C6" w:rsidRDefault="009B2F02" w:rsidP="009B2F02">
            <w:pPr>
              <w:spacing w:before="60" w:after="60"/>
              <w:jc w:val="left"/>
              <w:rPr>
                <w:rFonts w:cs="Arial"/>
                <w:color w:val="000000"/>
                <w:sz w:val="20"/>
                <w:szCs w:val="20"/>
                <w:lang w:val="en-GB"/>
              </w:rPr>
            </w:pPr>
            <w:r w:rsidRPr="006E40C6">
              <w:rPr>
                <w:rFonts w:cs="Arial"/>
                <w:color w:val="000000"/>
                <w:sz w:val="20"/>
                <w:szCs w:val="20"/>
                <w:lang w:val="en-GB"/>
              </w:rPr>
              <w:t xml:space="preserve">Refugee’s Electronic Identification Card of the Republic of Armenia </w:t>
            </w:r>
          </w:p>
        </w:tc>
        <w:tc>
          <w:tcPr>
            <w:tcW w:w="337" w:type="pct"/>
            <w:tcBorders>
              <w:top w:val="nil"/>
              <w:left w:val="nil"/>
              <w:bottom w:val="single" w:sz="4" w:space="0" w:color="000000"/>
              <w:right w:val="single" w:sz="4" w:space="0" w:color="000000"/>
            </w:tcBorders>
            <w:shd w:val="clear" w:color="auto" w:fill="auto"/>
          </w:tcPr>
          <w:p w14:paraId="58002029"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8" w:type="pct"/>
            <w:tcBorders>
              <w:top w:val="nil"/>
              <w:left w:val="nil"/>
              <w:bottom w:val="single" w:sz="4" w:space="0" w:color="000000"/>
              <w:right w:val="single" w:sz="4" w:space="0" w:color="000000"/>
            </w:tcBorders>
            <w:shd w:val="clear" w:color="auto" w:fill="auto"/>
          </w:tcPr>
          <w:p w14:paraId="17DEBCB5"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6FA303D"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7196EBF"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05BA8662"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FC20DC7"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29783A1"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79A18662"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44AD6812"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4B7E47CA"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20" w:type="pct"/>
            <w:tcBorders>
              <w:top w:val="nil"/>
              <w:left w:val="nil"/>
              <w:bottom w:val="single" w:sz="4" w:space="0" w:color="000000"/>
              <w:right w:val="single" w:sz="4" w:space="0" w:color="000000"/>
            </w:tcBorders>
            <w:shd w:val="clear" w:color="auto" w:fill="auto"/>
          </w:tcPr>
          <w:p w14:paraId="4694F4A3"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r>
      <w:tr w:rsidR="009B2F02" w:rsidRPr="006E40C6" w14:paraId="3B162671"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6F6F076D" w14:textId="77777777" w:rsidR="009B2F02" w:rsidRPr="006E40C6" w:rsidRDefault="009B2F02" w:rsidP="009B2F02">
            <w:pPr>
              <w:spacing w:before="60" w:after="60"/>
              <w:jc w:val="center"/>
              <w:rPr>
                <w:rFonts w:cs="Arial"/>
                <w:b/>
                <w:color w:val="000000"/>
                <w:sz w:val="20"/>
                <w:szCs w:val="20"/>
                <w:lang w:val="en-GB"/>
              </w:rPr>
            </w:pPr>
            <w:r w:rsidRPr="006E40C6">
              <w:rPr>
                <w:rFonts w:cs="Arial"/>
                <w:b/>
                <w:color w:val="000000"/>
                <w:sz w:val="20"/>
                <w:szCs w:val="20"/>
                <w:lang w:val="en-GB"/>
              </w:rPr>
              <w:t>11​</w:t>
            </w:r>
          </w:p>
        </w:tc>
        <w:tc>
          <w:tcPr>
            <w:tcW w:w="1086" w:type="pct"/>
            <w:tcBorders>
              <w:top w:val="nil"/>
              <w:left w:val="nil"/>
              <w:bottom w:val="single" w:sz="4" w:space="0" w:color="000000"/>
              <w:right w:val="single" w:sz="4" w:space="0" w:color="000000"/>
            </w:tcBorders>
            <w:shd w:val="clear" w:color="auto" w:fill="auto"/>
            <w:vAlign w:val="center"/>
          </w:tcPr>
          <w:p w14:paraId="117CE2E7" w14:textId="77777777" w:rsidR="009B2F02" w:rsidRPr="006E40C6" w:rsidRDefault="009B2F02" w:rsidP="009B2F02">
            <w:pPr>
              <w:spacing w:before="60" w:after="60"/>
              <w:jc w:val="left"/>
              <w:rPr>
                <w:rFonts w:cs="Arial"/>
                <w:color w:val="000000"/>
                <w:sz w:val="20"/>
                <w:szCs w:val="20"/>
                <w:lang w:val="en-GB"/>
              </w:rPr>
            </w:pPr>
            <w:r w:rsidRPr="006E40C6">
              <w:rPr>
                <w:rFonts w:cs="Arial"/>
                <w:color w:val="000000"/>
                <w:sz w:val="20"/>
                <w:szCs w:val="20"/>
                <w:lang w:val="en-GB"/>
              </w:rPr>
              <w:t>Stateless Persons Electronic Identification Card​</w:t>
            </w:r>
          </w:p>
        </w:tc>
        <w:tc>
          <w:tcPr>
            <w:tcW w:w="337" w:type="pct"/>
            <w:tcBorders>
              <w:top w:val="nil"/>
              <w:left w:val="nil"/>
              <w:bottom w:val="single" w:sz="4" w:space="0" w:color="000000"/>
              <w:right w:val="single" w:sz="4" w:space="0" w:color="000000"/>
            </w:tcBorders>
            <w:shd w:val="clear" w:color="auto" w:fill="auto"/>
          </w:tcPr>
          <w:p w14:paraId="7F196698"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8" w:type="pct"/>
            <w:tcBorders>
              <w:top w:val="nil"/>
              <w:left w:val="nil"/>
              <w:bottom w:val="single" w:sz="4" w:space="0" w:color="000000"/>
              <w:right w:val="single" w:sz="4" w:space="0" w:color="000000"/>
            </w:tcBorders>
            <w:shd w:val="clear" w:color="auto" w:fill="auto"/>
          </w:tcPr>
          <w:p w14:paraId="0C81DBA5"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6CD3F752"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1AC3EF57"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69C19B78"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437633A5"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28A80DBF"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22412D4"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4CF342EE"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2B5B7E3A"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c>
          <w:tcPr>
            <w:tcW w:w="320" w:type="pct"/>
            <w:tcBorders>
              <w:top w:val="nil"/>
              <w:left w:val="nil"/>
              <w:bottom w:val="single" w:sz="4" w:space="0" w:color="000000"/>
              <w:right w:val="single" w:sz="4" w:space="0" w:color="000000"/>
            </w:tcBorders>
            <w:shd w:val="clear" w:color="auto" w:fill="auto"/>
          </w:tcPr>
          <w:p w14:paraId="700641C5" w14:textId="77777777" w:rsidR="009B2F02" w:rsidRPr="006E40C6" w:rsidRDefault="009B2F02" w:rsidP="009B2F02">
            <w:pPr>
              <w:spacing w:before="60" w:after="60"/>
              <w:jc w:val="center"/>
              <w:rPr>
                <w:rFonts w:cs="Arial"/>
                <w:sz w:val="20"/>
                <w:szCs w:val="20"/>
                <w:lang w:val="en-GB"/>
              </w:rPr>
            </w:pPr>
            <w:r w:rsidRPr="006E40C6">
              <w:rPr>
                <w:rFonts w:cs="Arial"/>
                <w:sz w:val="20"/>
                <w:szCs w:val="20"/>
                <w:lang w:val="en-GB"/>
              </w:rPr>
              <w:t>NA</w:t>
            </w:r>
          </w:p>
        </w:tc>
      </w:tr>
      <w:tr w:rsidR="00D21A4A" w:rsidRPr="006E40C6" w14:paraId="36F7FAED"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5BCD8AE6" w14:textId="77777777" w:rsidR="00D21A4A" w:rsidRPr="006E40C6" w:rsidRDefault="00D21A4A" w:rsidP="006B4282">
            <w:pPr>
              <w:spacing w:before="60" w:after="60"/>
              <w:jc w:val="center"/>
              <w:rPr>
                <w:rFonts w:cs="Arial"/>
                <w:b/>
                <w:color w:val="000000"/>
                <w:sz w:val="20"/>
                <w:szCs w:val="20"/>
                <w:lang w:val="en-GB"/>
              </w:rPr>
            </w:pPr>
            <w:r w:rsidRPr="006E40C6">
              <w:rPr>
                <w:rFonts w:cs="Arial"/>
                <w:b/>
                <w:color w:val="000000"/>
                <w:sz w:val="20"/>
                <w:szCs w:val="20"/>
                <w:lang w:val="en-GB"/>
              </w:rPr>
              <w:t>12 ​</w:t>
            </w:r>
          </w:p>
        </w:tc>
        <w:tc>
          <w:tcPr>
            <w:tcW w:w="1086" w:type="pct"/>
            <w:tcBorders>
              <w:top w:val="nil"/>
              <w:left w:val="nil"/>
              <w:bottom w:val="single" w:sz="4" w:space="0" w:color="000000"/>
              <w:right w:val="single" w:sz="4" w:space="0" w:color="000000"/>
            </w:tcBorders>
            <w:shd w:val="clear" w:color="auto" w:fill="auto"/>
            <w:vAlign w:val="center"/>
          </w:tcPr>
          <w:p w14:paraId="77568F30" w14:textId="77777777" w:rsidR="00D21A4A" w:rsidRPr="006E40C6" w:rsidRDefault="00D21A4A" w:rsidP="006B4282">
            <w:pPr>
              <w:spacing w:before="60" w:after="60"/>
              <w:jc w:val="left"/>
              <w:rPr>
                <w:rFonts w:cs="Arial"/>
                <w:color w:val="000000"/>
                <w:sz w:val="20"/>
                <w:szCs w:val="20"/>
                <w:lang w:val="en-GB"/>
              </w:rPr>
            </w:pPr>
            <w:r w:rsidRPr="006E40C6">
              <w:rPr>
                <w:rFonts w:cs="Arial"/>
                <w:color w:val="000000"/>
                <w:sz w:val="20"/>
                <w:szCs w:val="20"/>
                <w:lang w:val="en-GB"/>
              </w:rPr>
              <w:t>Foreign Diplomats Electronic Identification Card ​</w:t>
            </w:r>
          </w:p>
        </w:tc>
        <w:tc>
          <w:tcPr>
            <w:tcW w:w="337" w:type="pct"/>
            <w:tcBorders>
              <w:top w:val="nil"/>
              <w:left w:val="nil"/>
              <w:bottom w:val="single" w:sz="4" w:space="0" w:color="000000"/>
              <w:right w:val="single" w:sz="4" w:space="0" w:color="000000"/>
            </w:tcBorders>
            <w:shd w:val="clear" w:color="auto" w:fill="auto"/>
            <w:vAlign w:val="center"/>
          </w:tcPr>
          <w:p w14:paraId="4EC02B6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8" w:type="pct"/>
            <w:tcBorders>
              <w:top w:val="nil"/>
              <w:left w:val="nil"/>
              <w:bottom w:val="single" w:sz="4" w:space="0" w:color="000000"/>
              <w:right w:val="single" w:sz="4" w:space="0" w:color="000000"/>
            </w:tcBorders>
            <w:shd w:val="clear" w:color="auto" w:fill="auto"/>
            <w:vAlign w:val="center"/>
          </w:tcPr>
          <w:p w14:paraId="3D4D2DB0"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54DE7FAB"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76D4AEF1"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58483C00"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6632ADEE"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41476CCF"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6C2629DF"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0F2146B4"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39" w:type="pct"/>
            <w:tcBorders>
              <w:top w:val="nil"/>
              <w:left w:val="nil"/>
              <w:bottom w:val="single" w:sz="4" w:space="0" w:color="000000"/>
              <w:right w:val="single" w:sz="4" w:space="0" w:color="000000"/>
            </w:tcBorders>
            <w:shd w:val="clear" w:color="auto" w:fill="auto"/>
            <w:vAlign w:val="center"/>
          </w:tcPr>
          <w:p w14:paraId="0AA21015"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c>
          <w:tcPr>
            <w:tcW w:w="320" w:type="pct"/>
            <w:tcBorders>
              <w:top w:val="nil"/>
              <w:left w:val="nil"/>
              <w:bottom w:val="single" w:sz="4" w:space="0" w:color="000000"/>
              <w:right w:val="single" w:sz="4" w:space="0" w:color="000000"/>
            </w:tcBorders>
            <w:shd w:val="clear" w:color="auto" w:fill="auto"/>
            <w:vAlign w:val="center"/>
          </w:tcPr>
          <w:p w14:paraId="064F9AF2" w14:textId="77777777" w:rsidR="00D21A4A" w:rsidRPr="006E40C6" w:rsidRDefault="00D21A4A" w:rsidP="006B4282">
            <w:pPr>
              <w:spacing w:before="60" w:after="60"/>
              <w:jc w:val="center"/>
              <w:rPr>
                <w:rFonts w:cs="Arial"/>
                <w:color w:val="000000"/>
                <w:sz w:val="20"/>
                <w:szCs w:val="20"/>
                <w:lang w:val="en-GB"/>
              </w:rPr>
            </w:pPr>
            <w:r w:rsidRPr="006E40C6">
              <w:rPr>
                <w:rFonts w:cs="Arial"/>
                <w:color w:val="000000"/>
                <w:sz w:val="20"/>
                <w:szCs w:val="20"/>
                <w:lang w:val="en-GB"/>
              </w:rPr>
              <w:t>600</w:t>
            </w:r>
          </w:p>
        </w:tc>
      </w:tr>
      <w:tr w:rsidR="009B2F02" w:rsidRPr="006E40C6" w14:paraId="6A5B397F" w14:textId="77777777" w:rsidTr="006B4282">
        <w:trPr>
          <w:trHeight w:val="460"/>
        </w:trPr>
        <w:tc>
          <w:tcPr>
            <w:tcW w:w="207" w:type="pct"/>
            <w:tcBorders>
              <w:top w:val="nil"/>
              <w:left w:val="single" w:sz="4" w:space="0" w:color="000000"/>
              <w:bottom w:val="single" w:sz="4" w:space="0" w:color="000000"/>
              <w:right w:val="single" w:sz="4" w:space="0" w:color="000000"/>
            </w:tcBorders>
            <w:shd w:val="clear" w:color="auto" w:fill="auto"/>
            <w:vAlign w:val="center"/>
          </w:tcPr>
          <w:p w14:paraId="626214BC" w14:textId="77777777" w:rsidR="009B2F02" w:rsidRPr="006E40C6" w:rsidRDefault="009B2F02" w:rsidP="009B2F02">
            <w:pPr>
              <w:spacing w:before="60" w:after="60"/>
              <w:jc w:val="center"/>
              <w:rPr>
                <w:rFonts w:cs="Arial"/>
                <w:b/>
                <w:color w:val="000000"/>
                <w:sz w:val="20"/>
                <w:szCs w:val="20"/>
                <w:lang w:val="en-GB"/>
              </w:rPr>
            </w:pPr>
            <w:r w:rsidRPr="006E40C6">
              <w:rPr>
                <w:rFonts w:cs="Arial"/>
                <w:b/>
                <w:color w:val="000000"/>
                <w:sz w:val="20"/>
                <w:szCs w:val="20"/>
                <w:lang w:val="en-GB"/>
              </w:rPr>
              <w:t>13​</w:t>
            </w:r>
          </w:p>
        </w:tc>
        <w:tc>
          <w:tcPr>
            <w:tcW w:w="1086" w:type="pct"/>
            <w:tcBorders>
              <w:top w:val="nil"/>
              <w:left w:val="nil"/>
              <w:bottom w:val="single" w:sz="4" w:space="0" w:color="000000"/>
              <w:right w:val="single" w:sz="4" w:space="0" w:color="000000"/>
            </w:tcBorders>
            <w:shd w:val="clear" w:color="auto" w:fill="auto"/>
            <w:vAlign w:val="center"/>
          </w:tcPr>
          <w:p w14:paraId="67C26ACD" w14:textId="77777777" w:rsidR="009B2F02" w:rsidRPr="006E40C6" w:rsidRDefault="009B2F02" w:rsidP="009B2F02">
            <w:pPr>
              <w:spacing w:before="60" w:after="60"/>
              <w:jc w:val="left"/>
              <w:rPr>
                <w:rFonts w:cs="Arial"/>
                <w:color w:val="000000"/>
                <w:sz w:val="20"/>
                <w:szCs w:val="20"/>
                <w:lang w:val="en-GB"/>
              </w:rPr>
            </w:pPr>
            <w:r w:rsidRPr="006E40C6">
              <w:rPr>
                <w:rFonts w:cs="Arial"/>
                <w:color w:val="000000"/>
                <w:sz w:val="20"/>
                <w:szCs w:val="20"/>
                <w:lang w:val="en-GB"/>
              </w:rPr>
              <w:t>Biometric Service passport​</w:t>
            </w:r>
          </w:p>
        </w:tc>
        <w:tc>
          <w:tcPr>
            <w:tcW w:w="337" w:type="pct"/>
            <w:tcBorders>
              <w:top w:val="nil"/>
              <w:left w:val="nil"/>
              <w:bottom w:val="single" w:sz="4" w:space="0" w:color="000000"/>
              <w:right w:val="single" w:sz="4" w:space="0" w:color="000000"/>
            </w:tcBorders>
            <w:shd w:val="clear" w:color="auto" w:fill="auto"/>
          </w:tcPr>
          <w:p w14:paraId="28883A01"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8" w:type="pct"/>
            <w:tcBorders>
              <w:top w:val="nil"/>
              <w:left w:val="nil"/>
              <w:bottom w:val="single" w:sz="4" w:space="0" w:color="000000"/>
              <w:right w:val="single" w:sz="4" w:space="0" w:color="000000"/>
            </w:tcBorders>
            <w:shd w:val="clear" w:color="auto" w:fill="auto"/>
          </w:tcPr>
          <w:p w14:paraId="0D25F1B0"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03B59EB2"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6995B727"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2FA03E9E"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318EF902"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4F391C0"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1F2B4C4B"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5B1A8F0B"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39" w:type="pct"/>
            <w:tcBorders>
              <w:top w:val="nil"/>
              <w:left w:val="nil"/>
              <w:bottom w:val="single" w:sz="4" w:space="0" w:color="000000"/>
              <w:right w:val="single" w:sz="4" w:space="0" w:color="000000"/>
            </w:tcBorders>
            <w:shd w:val="clear" w:color="auto" w:fill="auto"/>
          </w:tcPr>
          <w:p w14:paraId="24EE82DF"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c>
          <w:tcPr>
            <w:tcW w:w="320" w:type="pct"/>
            <w:tcBorders>
              <w:top w:val="nil"/>
              <w:left w:val="nil"/>
              <w:bottom w:val="single" w:sz="4" w:space="0" w:color="000000"/>
              <w:right w:val="single" w:sz="4" w:space="0" w:color="000000"/>
            </w:tcBorders>
            <w:shd w:val="clear" w:color="auto" w:fill="auto"/>
          </w:tcPr>
          <w:p w14:paraId="6D1F71BC" w14:textId="77777777" w:rsidR="009B2F02" w:rsidRPr="006E40C6" w:rsidRDefault="009B2F02" w:rsidP="009B2F02">
            <w:pPr>
              <w:spacing w:before="60" w:after="60"/>
              <w:jc w:val="center"/>
              <w:rPr>
                <w:rFonts w:cs="Arial"/>
                <w:color w:val="000000"/>
                <w:sz w:val="20"/>
                <w:szCs w:val="20"/>
                <w:lang w:val="en-GB"/>
              </w:rPr>
            </w:pPr>
            <w:r w:rsidRPr="006E40C6">
              <w:rPr>
                <w:rFonts w:cs="Arial"/>
                <w:sz w:val="20"/>
                <w:szCs w:val="20"/>
                <w:lang w:val="en-GB"/>
              </w:rPr>
              <w:t>NA</w:t>
            </w:r>
          </w:p>
        </w:tc>
      </w:tr>
    </w:tbl>
    <w:p w14:paraId="48B9B53F" w14:textId="77777777" w:rsidR="00D21A4A" w:rsidRPr="006E40C6" w:rsidRDefault="00D21A4A" w:rsidP="00D21A4A">
      <w:pPr>
        <w:rPr>
          <w:rFonts w:cs="Arial"/>
          <w:lang w:val="en-GB"/>
        </w:rPr>
        <w:sectPr w:rsidR="00D21A4A" w:rsidRPr="006E40C6" w:rsidSect="007A045C">
          <w:pgSz w:w="16838" w:h="11906" w:orient="landscape"/>
          <w:pgMar w:top="1077" w:right="851" w:bottom="1304" w:left="851" w:header="567" w:footer="567" w:gutter="0"/>
          <w:cols w:space="1296"/>
          <w:docGrid w:linePitch="360"/>
        </w:sectPr>
      </w:pPr>
    </w:p>
    <w:p w14:paraId="176B123F" w14:textId="77777777" w:rsidR="008870BB" w:rsidRPr="006E40C6" w:rsidRDefault="007029D1" w:rsidP="008870BB">
      <w:pPr>
        <w:spacing w:before="60" w:after="60" w:line="256" w:lineRule="auto"/>
        <w:rPr>
          <w:rFonts w:cs="Arial"/>
          <w:lang w:val="en-GB"/>
        </w:rPr>
      </w:pPr>
      <w:r w:rsidRPr="006E40C6">
        <w:rPr>
          <w:rFonts w:cs="Arial"/>
          <w:lang w:val="en-GB"/>
        </w:rPr>
        <w:lastRenderedPageBreak/>
        <w:t>In addition to that, an overview of Armenian</w:t>
      </w:r>
      <w:r w:rsidR="008870BB" w:rsidRPr="006E40C6">
        <w:rPr>
          <w:rFonts w:cs="Arial"/>
          <w:lang w:val="en-GB"/>
        </w:rPr>
        <w:t xml:space="preserve"> border crossing information</w:t>
      </w:r>
      <w:r w:rsidRPr="006E40C6">
        <w:rPr>
          <w:rFonts w:cs="Arial"/>
          <w:lang w:val="en-GB"/>
        </w:rPr>
        <w:t xml:space="preserve"> is provided below</w:t>
      </w:r>
      <w:r w:rsidR="00ED2552" w:rsidRPr="006E40C6">
        <w:rPr>
          <w:rFonts w:cs="Arial"/>
          <w:lang w:val="en-GB"/>
        </w:rPr>
        <w:t xml:space="preserve"> since it may be an additional source of information to estimate the expected biometric passport demand.</w:t>
      </w:r>
    </w:p>
    <w:tbl>
      <w:tblPr>
        <w:tblW w:w="5000" w:type="pct"/>
        <w:tblLook w:val="04A0" w:firstRow="1" w:lastRow="0" w:firstColumn="1" w:lastColumn="0" w:noHBand="0" w:noVBand="1"/>
      </w:tblPr>
      <w:tblGrid>
        <w:gridCol w:w="4214"/>
        <w:gridCol w:w="1581"/>
        <w:gridCol w:w="526"/>
        <w:gridCol w:w="791"/>
        <w:gridCol w:w="263"/>
        <w:gridCol w:w="1053"/>
        <w:gridCol w:w="1318"/>
      </w:tblGrid>
      <w:tr w:rsidR="008870BB" w:rsidRPr="006E40C6" w14:paraId="6DAB07DF" w14:textId="77777777" w:rsidTr="007A045C">
        <w:trPr>
          <w:gridAfter w:val="2"/>
          <w:wAfter w:w="1216" w:type="pct"/>
          <w:trHeight w:val="290"/>
        </w:trPr>
        <w:tc>
          <w:tcPr>
            <w:tcW w:w="3243" w:type="pct"/>
            <w:gridSpan w:val="3"/>
            <w:tcBorders>
              <w:top w:val="nil"/>
              <w:left w:val="nil"/>
              <w:bottom w:val="nil"/>
              <w:right w:val="nil"/>
            </w:tcBorders>
            <w:shd w:val="clear" w:color="auto" w:fill="auto"/>
            <w:noWrap/>
            <w:vAlign w:val="bottom"/>
            <w:hideMark/>
          </w:tcPr>
          <w:p w14:paraId="01A7C4FF" w14:textId="6D282A4A" w:rsidR="008870BB" w:rsidRPr="006E40C6" w:rsidRDefault="008870BB" w:rsidP="006B4282">
            <w:pPr>
              <w:spacing w:before="60" w:after="60"/>
              <w:rPr>
                <w:rFonts w:cs="Arial"/>
                <w:sz w:val="20"/>
                <w:szCs w:val="20"/>
                <w:lang w:val="en-GB"/>
              </w:rPr>
            </w:pPr>
            <w:r w:rsidRPr="006E40C6">
              <w:rPr>
                <w:rFonts w:cs="Arial"/>
                <w:b/>
                <w:lang w:val="en-GB"/>
              </w:rPr>
              <w:t xml:space="preserve">Table </w:t>
            </w:r>
            <w:r w:rsidRPr="006E40C6">
              <w:rPr>
                <w:rFonts w:cs="Arial"/>
                <w:b/>
                <w:lang w:val="en-GB"/>
              </w:rPr>
              <w:fldChar w:fldCharType="begin"/>
            </w:r>
            <w:r w:rsidRPr="006E40C6">
              <w:rPr>
                <w:rFonts w:cs="Arial"/>
                <w:b/>
                <w:lang w:val="en-GB"/>
              </w:rPr>
              <w:instrText xml:space="preserve"> SEQ Table \* ARABIC </w:instrText>
            </w:r>
            <w:r w:rsidRPr="006E40C6">
              <w:rPr>
                <w:rFonts w:cs="Arial"/>
                <w:b/>
                <w:lang w:val="en-GB"/>
              </w:rPr>
              <w:fldChar w:fldCharType="separate"/>
            </w:r>
            <w:r w:rsidR="00B71C5C" w:rsidRPr="006E40C6">
              <w:rPr>
                <w:rFonts w:cs="Arial"/>
                <w:b/>
                <w:lang w:val="en-GB"/>
              </w:rPr>
              <w:t>12</w:t>
            </w:r>
            <w:r w:rsidRPr="006E40C6">
              <w:rPr>
                <w:rFonts w:cs="Arial"/>
                <w:b/>
                <w:lang w:val="en-GB"/>
              </w:rPr>
              <w:fldChar w:fldCharType="end"/>
            </w:r>
            <w:r w:rsidRPr="006E40C6">
              <w:rPr>
                <w:rFonts w:cs="Arial"/>
                <w:b/>
                <w:lang w:val="en-GB"/>
              </w:rPr>
              <w:t>.</w:t>
            </w:r>
            <w:r w:rsidRPr="006E40C6">
              <w:rPr>
                <w:rFonts w:cs="Arial"/>
                <w:lang w:val="en-GB"/>
              </w:rPr>
              <w:t xml:space="preserve"> </w:t>
            </w:r>
            <w:r w:rsidRPr="006E40C6">
              <w:rPr>
                <w:rFonts w:cs="Arial"/>
                <w:color w:val="000000"/>
                <w:lang w:val="en-GB"/>
              </w:rPr>
              <w:t>Citizens of RA who left the country</w:t>
            </w:r>
          </w:p>
        </w:tc>
        <w:tc>
          <w:tcPr>
            <w:tcW w:w="541" w:type="pct"/>
            <w:gridSpan w:val="2"/>
            <w:tcBorders>
              <w:top w:val="nil"/>
              <w:left w:val="nil"/>
              <w:bottom w:val="nil"/>
              <w:right w:val="nil"/>
            </w:tcBorders>
            <w:shd w:val="clear" w:color="auto" w:fill="auto"/>
            <w:noWrap/>
            <w:vAlign w:val="bottom"/>
            <w:hideMark/>
          </w:tcPr>
          <w:p w14:paraId="1C3D1067" w14:textId="77777777" w:rsidR="008870BB" w:rsidRPr="006E40C6" w:rsidRDefault="008870BB" w:rsidP="006B4282">
            <w:pPr>
              <w:spacing w:before="60" w:after="60"/>
              <w:rPr>
                <w:rFonts w:cs="Arial"/>
                <w:sz w:val="20"/>
                <w:szCs w:val="20"/>
                <w:lang w:val="en-GB"/>
              </w:rPr>
            </w:pPr>
          </w:p>
        </w:tc>
      </w:tr>
      <w:tr w:rsidR="008870BB" w:rsidRPr="006E40C6" w14:paraId="7F2B85AD" w14:textId="77777777" w:rsidTr="007A045C">
        <w:trPr>
          <w:trHeight w:val="168"/>
        </w:trPr>
        <w:tc>
          <w:tcPr>
            <w:tcW w:w="2162" w:type="pct"/>
            <w:tcBorders>
              <w:top w:val="single" w:sz="4" w:space="0" w:color="auto"/>
              <w:left w:val="single" w:sz="4" w:space="0" w:color="auto"/>
              <w:bottom w:val="single" w:sz="4" w:space="0" w:color="auto"/>
              <w:right w:val="nil"/>
            </w:tcBorders>
            <w:shd w:val="clear" w:color="auto" w:fill="auto"/>
            <w:noWrap/>
            <w:vAlign w:val="center"/>
            <w:hideMark/>
          </w:tcPr>
          <w:p w14:paraId="5559F427" w14:textId="77777777" w:rsidR="008870BB" w:rsidRPr="006E40C6" w:rsidRDefault="008870BB" w:rsidP="006B4282">
            <w:pPr>
              <w:spacing w:before="60" w:after="60"/>
              <w:rPr>
                <w:rFonts w:cs="Arial"/>
                <w:b/>
                <w:color w:val="000000"/>
                <w:sz w:val="20"/>
                <w:szCs w:val="20"/>
                <w:lang w:val="en-GB"/>
              </w:rPr>
            </w:pPr>
          </w:p>
        </w:tc>
        <w:tc>
          <w:tcPr>
            <w:tcW w:w="811" w:type="pct"/>
            <w:tcBorders>
              <w:top w:val="single" w:sz="4" w:space="0" w:color="auto"/>
              <w:left w:val="nil"/>
              <w:bottom w:val="single" w:sz="4" w:space="0" w:color="auto"/>
              <w:right w:val="nil"/>
            </w:tcBorders>
            <w:shd w:val="clear" w:color="auto" w:fill="auto"/>
            <w:noWrap/>
            <w:vAlign w:val="center"/>
            <w:hideMark/>
          </w:tcPr>
          <w:p w14:paraId="76F8613E" w14:textId="77777777" w:rsidR="008870BB" w:rsidRPr="006E40C6" w:rsidRDefault="008870BB" w:rsidP="006B4282">
            <w:pPr>
              <w:spacing w:before="60" w:after="60"/>
              <w:jc w:val="center"/>
              <w:rPr>
                <w:rFonts w:cs="Arial"/>
                <w:b/>
                <w:color w:val="000000"/>
                <w:sz w:val="20"/>
                <w:szCs w:val="20"/>
                <w:lang w:val="en-GB"/>
              </w:rPr>
            </w:pPr>
            <w:r w:rsidRPr="006E40C6">
              <w:rPr>
                <w:rFonts w:cs="Arial"/>
                <w:b/>
                <w:color w:val="000000"/>
                <w:sz w:val="20"/>
                <w:szCs w:val="20"/>
                <w:lang w:val="en-GB"/>
              </w:rPr>
              <w:t>2021</w:t>
            </w:r>
          </w:p>
        </w:tc>
        <w:tc>
          <w:tcPr>
            <w:tcW w:w="676" w:type="pct"/>
            <w:gridSpan w:val="2"/>
            <w:tcBorders>
              <w:top w:val="single" w:sz="4" w:space="0" w:color="auto"/>
              <w:left w:val="nil"/>
              <w:bottom w:val="single" w:sz="4" w:space="0" w:color="auto"/>
              <w:right w:val="nil"/>
            </w:tcBorders>
            <w:shd w:val="clear" w:color="auto" w:fill="auto"/>
            <w:noWrap/>
            <w:vAlign w:val="center"/>
            <w:hideMark/>
          </w:tcPr>
          <w:p w14:paraId="31B78900" w14:textId="77777777" w:rsidR="008870BB" w:rsidRPr="006E40C6" w:rsidRDefault="008870BB" w:rsidP="006B4282">
            <w:pPr>
              <w:spacing w:before="60" w:after="60"/>
              <w:jc w:val="center"/>
              <w:rPr>
                <w:rFonts w:cs="Arial"/>
                <w:b/>
                <w:color w:val="000000"/>
                <w:sz w:val="20"/>
                <w:szCs w:val="20"/>
                <w:lang w:val="en-GB"/>
              </w:rPr>
            </w:pPr>
            <w:r w:rsidRPr="006E40C6">
              <w:rPr>
                <w:rFonts w:cs="Arial"/>
                <w:b/>
                <w:color w:val="000000"/>
                <w:sz w:val="20"/>
                <w:szCs w:val="20"/>
                <w:lang w:val="en-GB"/>
              </w:rPr>
              <w:t>2020</w:t>
            </w:r>
          </w:p>
        </w:tc>
        <w:tc>
          <w:tcPr>
            <w:tcW w:w="675" w:type="pct"/>
            <w:gridSpan w:val="2"/>
            <w:tcBorders>
              <w:top w:val="single" w:sz="4" w:space="0" w:color="auto"/>
              <w:left w:val="nil"/>
              <w:bottom w:val="single" w:sz="4" w:space="0" w:color="auto"/>
              <w:right w:val="nil"/>
            </w:tcBorders>
            <w:shd w:val="clear" w:color="auto" w:fill="auto"/>
            <w:noWrap/>
            <w:vAlign w:val="center"/>
            <w:hideMark/>
          </w:tcPr>
          <w:p w14:paraId="690F9A0B" w14:textId="77777777" w:rsidR="008870BB" w:rsidRPr="006E40C6" w:rsidRDefault="008870BB" w:rsidP="006B4282">
            <w:pPr>
              <w:spacing w:before="60" w:after="60"/>
              <w:jc w:val="center"/>
              <w:rPr>
                <w:rFonts w:cs="Arial"/>
                <w:b/>
                <w:color w:val="000000"/>
                <w:sz w:val="20"/>
                <w:szCs w:val="20"/>
                <w:lang w:val="en-GB"/>
              </w:rPr>
            </w:pPr>
            <w:r w:rsidRPr="006E40C6">
              <w:rPr>
                <w:rFonts w:cs="Arial"/>
                <w:b/>
                <w:color w:val="000000"/>
                <w:sz w:val="20"/>
                <w:szCs w:val="20"/>
                <w:lang w:val="en-GB"/>
              </w:rPr>
              <w:t>2019</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1695780F" w14:textId="77777777" w:rsidR="008870BB" w:rsidRPr="006E40C6" w:rsidRDefault="008870BB" w:rsidP="006B4282">
            <w:pPr>
              <w:spacing w:before="60" w:after="60"/>
              <w:jc w:val="center"/>
              <w:rPr>
                <w:rFonts w:cs="Arial"/>
                <w:b/>
                <w:color w:val="000000"/>
                <w:sz w:val="20"/>
                <w:szCs w:val="20"/>
                <w:lang w:val="en-GB"/>
              </w:rPr>
            </w:pPr>
            <w:r w:rsidRPr="006E40C6">
              <w:rPr>
                <w:rFonts w:cs="Arial"/>
                <w:b/>
                <w:color w:val="000000"/>
                <w:sz w:val="20"/>
                <w:szCs w:val="20"/>
                <w:lang w:val="en-GB"/>
              </w:rPr>
              <w:t>2018</w:t>
            </w:r>
          </w:p>
        </w:tc>
      </w:tr>
      <w:tr w:rsidR="008870BB" w:rsidRPr="006E40C6" w14:paraId="35F5725C" w14:textId="77777777" w:rsidTr="007A045C">
        <w:trPr>
          <w:trHeight w:val="489"/>
        </w:trPr>
        <w:tc>
          <w:tcPr>
            <w:tcW w:w="2162" w:type="pct"/>
            <w:tcBorders>
              <w:top w:val="nil"/>
              <w:left w:val="single" w:sz="4" w:space="0" w:color="auto"/>
              <w:bottom w:val="single" w:sz="4" w:space="0" w:color="auto"/>
              <w:right w:val="nil"/>
            </w:tcBorders>
            <w:shd w:val="clear" w:color="auto" w:fill="auto"/>
            <w:hideMark/>
          </w:tcPr>
          <w:p w14:paraId="43B440D3" w14:textId="77777777" w:rsidR="008870BB" w:rsidRPr="006E40C6" w:rsidRDefault="008870BB" w:rsidP="006B4282">
            <w:pPr>
              <w:spacing w:before="60" w:after="60"/>
              <w:rPr>
                <w:rFonts w:cs="Arial"/>
                <w:b/>
                <w:color w:val="000000"/>
                <w:sz w:val="20"/>
                <w:szCs w:val="20"/>
                <w:lang w:val="en-GB"/>
              </w:rPr>
            </w:pPr>
            <w:r w:rsidRPr="006E40C6">
              <w:rPr>
                <w:rFonts w:cs="Arial"/>
                <w:b/>
                <w:color w:val="000000"/>
                <w:sz w:val="20"/>
                <w:szCs w:val="20"/>
                <w:lang w:val="en-GB"/>
              </w:rPr>
              <w:t xml:space="preserve">1. </w:t>
            </w:r>
            <w:r w:rsidR="00425111" w:rsidRPr="006E40C6">
              <w:rPr>
                <w:rFonts w:cs="Arial"/>
                <w:b/>
                <w:color w:val="000000"/>
                <w:sz w:val="20"/>
                <w:szCs w:val="20"/>
                <w:lang w:val="en-GB"/>
              </w:rPr>
              <w:t>Amount of b</w:t>
            </w:r>
            <w:r w:rsidR="001C60B2" w:rsidRPr="006E40C6">
              <w:rPr>
                <w:rFonts w:cs="Arial"/>
                <w:b/>
                <w:color w:val="000000"/>
                <w:sz w:val="20"/>
                <w:szCs w:val="20"/>
                <w:lang w:val="en-GB"/>
              </w:rPr>
              <w:t>order crossing</w:t>
            </w:r>
            <w:r w:rsidR="00425111" w:rsidRPr="006E40C6">
              <w:rPr>
                <w:rFonts w:cs="Arial"/>
                <w:b/>
                <w:color w:val="000000"/>
                <w:sz w:val="20"/>
                <w:szCs w:val="20"/>
                <w:lang w:val="en-GB"/>
              </w:rPr>
              <w:t>s</w:t>
            </w:r>
          </w:p>
        </w:tc>
        <w:tc>
          <w:tcPr>
            <w:tcW w:w="811" w:type="pct"/>
            <w:tcBorders>
              <w:top w:val="nil"/>
              <w:left w:val="nil"/>
              <w:bottom w:val="single" w:sz="4" w:space="0" w:color="auto"/>
              <w:right w:val="nil"/>
            </w:tcBorders>
            <w:shd w:val="clear" w:color="auto" w:fill="auto"/>
            <w:noWrap/>
            <w:hideMark/>
          </w:tcPr>
          <w:p w14:paraId="7527A59B"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762 792</w:t>
            </w:r>
          </w:p>
        </w:tc>
        <w:tc>
          <w:tcPr>
            <w:tcW w:w="676" w:type="pct"/>
            <w:gridSpan w:val="2"/>
            <w:tcBorders>
              <w:top w:val="nil"/>
              <w:left w:val="nil"/>
              <w:bottom w:val="single" w:sz="4" w:space="0" w:color="auto"/>
              <w:right w:val="nil"/>
            </w:tcBorders>
            <w:shd w:val="clear" w:color="auto" w:fill="auto"/>
            <w:noWrap/>
            <w:hideMark/>
          </w:tcPr>
          <w:p w14:paraId="0D092C0A"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454 554</w:t>
            </w:r>
          </w:p>
        </w:tc>
        <w:tc>
          <w:tcPr>
            <w:tcW w:w="675" w:type="pct"/>
            <w:gridSpan w:val="2"/>
            <w:tcBorders>
              <w:top w:val="nil"/>
              <w:left w:val="nil"/>
              <w:bottom w:val="single" w:sz="4" w:space="0" w:color="auto"/>
              <w:right w:val="nil"/>
            </w:tcBorders>
            <w:shd w:val="clear" w:color="auto" w:fill="auto"/>
            <w:noWrap/>
            <w:hideMark/>
          </w:tcPr>
          <w:p w14:paraId="33EB3182"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2 399 422</w:t>
            </w:r>
          </w:p>
        </w:tc>
        <w:tc>
          <w:tcPr>
            <w:tcW w:w="676" w:type="pct"/>
            <w:tcBorders>
              <w:top w:val="nil"/>
              <w:left w:val="nil"/>
              <w:bottom w:val="single" w:sz="4" w:space="0" w:color="auto"/>
              <w:right w:val="single" w:sz="4" w:space="0" w:color="auto"/>
            </w:tcBorders>
            <w:shd w:val="clear" w:color="auto" w:fill="auto"/>
            <w:noWrap/>
            <w:hideMark/>
          </w:tcPr>
          <w:p w14:paraId="60D712B4"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2 151 323</w:t>
            </w:r>
          </w:p>
        </w:tc>
      </w:tr>
      <w:tr w:rsidR="008870BB" w:rsidRPr="006E40C6" w14:paraId="550BBE91" w14:textId="77777777" w:rsidTr="007A045C">
        <w:trPr>
          <w:trHeight w:val="138"/>
        </w:trPr>
        <w:tc>
          <w:tcPr>
            <w:tcW w:w="2162" w:type="pct"/>
            <w:tcBorders>
              <w:top w:val="single" w:sz="4" w:space="0" w:color="auto"/>
              <w:left w:val="single" w:sz="4" w:space="0" w:color="auto"/>
              <w:bottom w:val="nil"/>
              <w:right w:val="nil"/>
            </w:tcBorders>
            <w:shd w:val="clear" w:color="auto" w:fill="auto"/>
          </w:tcPr>
          <w:p w14:paraId="24310DA3" w14:textId="77777777" w:rsidR="008870BB" w:rsidRPr="006E40C6" w:rsidRDefault="006373B0" w:rsidP="006373B0">
            <w:pPr>
              <w:spacing w:before="60" w:after="60"/>
              <w:rPr>
                <w:rFonts w:cs="Arial"/>
                <w:i/>
                <w:color w:val="000000"/>
                <w:sz w:val="20"/>
                <w:szCs w:val="20"/>
                <w:lang w:val="en-GB"/>
              </w:rPr>
            </w:pPr>
            <w:r w:rsidRPr="006E40C6">
              <w:rPr>
                <w:rFonts w:cs="Arial"/>
                <w:i/>
                <w:color w:val="000000"/>
                <w:sz w:val="20"/>
                <w:szCs w:val="20"/>
                <w:lang w:val="en-GB"/>
              </w:rPr>
              <w:t>1.1. I</w:t>
            </w:r>
            <w:r w:rsidR="008870BB" w:rsidRPr="006E40C6">
              <w:rPr>
                <w:rFonts w:cs="Arial"/>
                <w:i/>
                <w:color w:val="000000"/>
                <w:sz w:val="20"/>
                <w:szCs w:val="20"/>
                <w:lang w:val="en-GB"/>
              </w:rPr>
              <w:t>ncluding to Georgia (as transit and as final destination)</w:t>
            </w:r>
          </w:p>
        </w:tc>
        <w:tc>
          <w:tcPr>
            <w:tcW w:w="811" w:type="pct"/>
            <w:tcBorders>
              <w:top w:val="single" w:sz="4" w:space="0" w:color="auto"/>
              <w:left w:val="nil"/>
              <w:bottom w:val="nil"/>
              <w:right w:val="nil"/>
            </w:tcBorders>
            <w:shd w:val="clear" w:color="auto" w:fill="auto"/>
            <w:noWrap/>
          </w:tcPr>
          <w:p w14:paraId="08E4F45E"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160 135</w:t>
            </w:r>
          </w:p>
        </w:tc>
        <w:tc>
          <w:tcPr>
            <w:tcW w:w="676" w:type="pct"/>
            <w:gridSpan w:val="2"/>
            <w:tcBorders>
              <w:top w:val="single" w:sz="4" w:space="0" w:color="auto"/>
              <w:left w:val="nil"/>
              <w:bottom w:val="nil"/>
              <w:right w:val="nil"/>
            </w:tcBorders>
            <w:shd w:val="clear" w:color="auto" w:fill="auto"/>
            <w:noWrap/>
          </w:tcPr>
          <w:p w14:paraId="527F7EEF"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240 290</w:t>
            </w:r>
          </w:p>
        </w:tc>
        <w:tc>
          <w:tcPr>
            <w:tcW w:w="675" w:type="pct"/>
            <w:gridSpan w:val="2"/>
            <w:tcBorders>
              <w:top w:val="single" w:sz="4" w:space="0" w:color="auto"/>
              <w:left w:val="nil"/>
              <w:bottom w:val="nil"/>
              <w:right w:val="nil"/>
            </w:tcBorders>
            <w:shd w:val="clear" w:color="auto" w:fill="auto"/>
            <w:noWrap/>
          </w:tcPr>
          <w:p w14:paraId="003566ED"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1 535 543</w:t>
            </w:r>
          </w:p>
        </w:tc>
        <w:tc>
          <w:tcPr>
            <w:tcW w:w="676" w:type="pct"/>
            <w:tcBorders>
              <w:top w:val="single" w:sz="4" w:space="0" w:color="auto"/>
              <w:left w:val="nil"/>
              <w:bottom w:val="nil"/>
              <w:right w:val="single" w:sz="4" w:space="0" w:color="auto"/>
            </w:tcBorders>
            <w:shd w:val="clear" w:color="auto" w:fill="auto"/>
            <w:noWrap/>
          </w:tcPr>
          <w:p w14:paraId="1BBA4C3F"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1 385 508</w:t>
            </w:r>
          </w:p>
        </w:tc>
      </w:tr>
      <w:tr w:rsidR="008870BB" w:rsidRPr="006E40C6" w14:paraId="55586B87" w14:textId="77777777" w:rsidTr="007A045C">
        <w:trPr>
          <w:trHeight w:val="298"/>
        </w:trPr>
        <w:tc>
          <w:tcPr>
            <w:tcW w:w="2162" w:type="pct"/>
            <w:tcBorders>
              <w:top w:val="nil"/>
              <w:left w:val="single" w:sz="4" w:space="0" w:color="auto"/>
              <w:bottom w:val="single" w:sz="4" w:space="0" w:color="auto"/>
              <w:right w:val="nil"/>
            </w:tcBorders>
            <w:shd w:val="clear" w:color="auto" w:fill="auto"/>
          </w:tcPr>
          <w:p w14:paraId="3E9A92F3" w14:textId="77777777" w:rsidR="008870BB" w:rsidRPr="006E40C6" w:rsidRDefault="008870BB" w:rsidP="006B4282">
            <w:pPr>
              <w:spacing w:before="60" w:after="60"/>
              <w:ind w:firstLine="107"/>
              <w:rPr>
                <w:rFonts w:cs="Arial"/>
                <w:i/>
                <w:color w:val="000000"/>
                <w:sz w:val="20"/>
                <w:szCs w:val="20"/>
                <w:lang w:val="en-GB"/>
              </w:rPr>
            </w:pPr>
            <w:r w:rsidRPr="006E40C6">
              <w:rPr>
                <w:rFonts w:cs="Arial"/>
                <w:i/>
                <w:color w:val="000000"/>
                <w:sz w:val="20"/>
                <w:szCs w:val="20"/>
                <w:lang w:val="en-GB"/>
              </w:rPr>
              <w:t>% in total</w:t>
            </w:r>
          </w:p>
        </w:tc>
        <w:tc>
          <w:tcPr>
            <w:tcW w:w="811" w:type="pct"/>
            <w:tcBorders>
              <w:top w:val="nil"/>
              <w:left w:val="nil"/>
              <w:bottom w:val="single" w:sz="4" w:space="0" w:color="auto"/>
              <w:right w:val="nil"/>
            </w:tcBorders>
            <w:shd w:val="clear" w:color="auto" w:fill="auto"/>
            <w:noWrap/>
          </w:tcPr>
          <w:p w14:paraId="4B0438B0"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21%</w:t>
            </w:r>
          </w:p>
        </w:tc>
        <w:tc>
          <w:tcPr>
            <w:tcW w:w="676" w:type="pct"/>
            <w:gridSpan w:val="2"/>
            <w:tcBorders>
              <w:top w:val="nil"/>
              <w:left w:val="nil"/>
              <w:bottom w:val="single" w:sz="4" w:space="0" w:color="auto"/>
              <w:right w:val="nil"/>
            </w:tcBorders>
            <w:shd w:val="clear" w:color="auto" w:fill="auto"/>
            <w:noWrap/>
          </w:tcPr>
          <w:p w14:paraId="7BFF8B8E"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53%</w:t>
            </w:r>
          </w:p>
        </w:tc>
        <w:tc>
          <w:tcPr>
            <w:tcW w:w="675" w:type="pct"/>
            <w:gridSpan w:val="2"/>
            <w:tcBorders>
              <w:top w:val="nil"/>
              <w:left w:val="nil"/>
              <w:bottom w:val="single" w:sz="4" w:space="0" w:color="auto"/>
              <w:right w:val="nil"/>
            </w:tcBorders>
            <w:shd w:val="clear" w:color="auto" w:fill="auto"/>
            <w:noWrap/>
          </w:tcPr>
          <w:p w14:paraId="1599BBB4"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64%</w:t>
            </w:r>
          </w:p>
        </w:tc>
        <w:tc>
          <w:tcPr>
            <w:tcW w:w="676" w:type="pct"/>
            <w:tcBorders>
              <w:top w:val="nil"/>
              <w:left w:val="nil"/>
              <w:bottom w:val="single" w:sz="4" w:space="0" w:color="auto"/>
              <w:right w:val="single" w:sz="4" w:space="0" w:color="auto"/>
            </w:tcBorders>
            <w:shd w:val="clear" w:color="auto" w:fill="auto"/>
            <w:noWrap/>
          </w:tcPr>
          <w:p w14:paraId="45C29845" w14:textId="77777777" w:rsidR="008870BB" w:rsidRPr="006E40C6" w:rsidRDefault="008870BB" w:rsidP="006B4282">
            <w:pPr>
              <w:spacing w:before="60" w:after="60"/>
              <w:jc w:val="center"/>
              <w:rPr>
                <w:rFonts w:cs="Arial"/>
                <w:i/>
                <w:color w:val="000000"/>
                <w:sz w:val="20"/>
                <w:szCs w:val="20"/>
                <w:lang w:val="en-GB"/>
              </w:rPr>
            </w:pPr>
            <w:r w:rsidRPr="006E40C6">
              <w:rPr>
                <w:rFonts w:cs="Arial"/>
                <w:i/>
                <w:color w:val="000000"/>
                <w:sz w:val="20"/>
                <w:szCs w:val="20"/>
                <w:lang w:val="en-GB"/>
              </w:rPr>
              <w:t>64%</w:t>
            </w:r>
          </w:p>
        </w:tc>
      </w:tr>
      <w:tr w:rsidR="008870BB" w:rsidRPr="006E40C6" w14:paraId="79567632" w14:textId="77777777" w:rsidTr="007A045C">
        <w:trPr>
          <w:trHeight w:val="45"/>
        </w:trPr>
        <w:tc>
          <w:tcPr>
            <w:tcW w:w="2162" w:type="pct"/>
            <w:tcBorders>
              <w:top w:val="nil"/>
              <w:left w:val="single" w:sz="4" w:space="0" w:color="auto"/>
              <w:bottom w:val="single" w:sz="4" w:space="0" w:color="auto"/>
              <w:right w:val="nil"/>
            </w:tcBorders>
            <w:shd w:val="clear" w:color="auto" w:fill="auto"/>
            <w:hideMark/>
          </w:tcPr>
          <w:p w14:paraId="3C21F96D" w14:textId="77777777" w:rsidR="008870BB" w:rsidRPr="006E40C6" w:rsidRDefault="008870BB" w:rsidP="006B4282">
            <w:pPr>
              <w:spacing w:before="60" w:after="60"/>
              <w:rPr>
                <w:rFonts w:cs="Arial"/>
                <w:b/>
                <w:color w:val="000000"/>
                <w:sz w:val="20"/>
                <w:szCs w:val="20"/>
                <w:lang w:val="en-GB"/>
              </w:rPr>
            </w:pPr>
            <w:r w:rsidRPr="006E40C6">
              <w:rPr>
                <w:rFonts w:cs="Arial"/>
                <w:b/>
                <w:color w:val="000000"/>
                <w:sz w:val="20"/>
                <w:szCs w:val="20"/>
                <w:lang w:val="en-GB"/>
              </w:rPr>
              <w:t>2. Number of unique citizens who made at least 1-time border crossing</w:t>
            </w:r>
            <w:r w:rsidR="009B167A" w:rsidRPr="006E40C6">
              <w:rPr>
                <w:rFonts w:cs="Arial"/>
                <w:b/>
                <w:color w:val="000000"/>
                <w:sz w:val="20"/>
                <w:szCs w:val="20"/>
                <w:lang w:val="en-GB"/>
              </w:rPr>
              <w:t xml:space="preserve"> </w:t>
            </w:r>
          </w:p>
        </w:tc>
        <w:tc>
          <w:tcPr>
            <w:tcW w:w="811" w:type="pct"/>
            <w:tcBorders>
              <w:top w:val="nil"/>
              <w:left w:val="nil"/>
              <w:bottom w:val="single" w:sz="4" w:space="0" w:color="auto"/>
              <w:right w:val="nil"/>
            </w:tcBorders>
            <w:shd w:val="clear" w:color="auto" w:fill="auto"/>
            <w:noWrap/>
            <w:hideMark/>
          </w:tcPr>
          <w:p w14:paraId="7E6AAD33"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503 009</w:t>
            </w:r>
          </w:p>
        </w:tc>
        <w:tc>
          <w:tcPr>
            <w:tcW w:w="676" w:type="pct"/>
            <w:gridSpan w:val="2"/>
            <w:tcBorders>
              <w:top w:val="nil"/>
              <w:left w:val="nil"/>
              <w:bottom w:val="single" w:sz="4" w:space="0" w:color="auto"/>
              <w:right w:val="nil"/>
            </w:tcBorders>
            <w:shd w:val="clear" w:color="auto" w:fill="auto"/>
            <w:noWrap/>
            <w:hideMark/>
          </w:tcPr>
          <w:p w14:paraId="5D837F3A"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248 090</w:t>
            </w:r>
          </w:p>
        </w:tc>
        <w:tc>
          <w:tcPr>
            <w:tcW w:w="675" w:type="pct"/>
            <w:gridSpan w:val="2"/>
            <w:tcBorders>
              <w:top w:val="nil"/>
              <w:left w:val="nil"/>
              <w:bottom w:val="single" w:sz="4" w:space="0" w:color="auto"/>
              <w:right w:val="nil"/>
            </w:tcBorders>
            <w:shd w:val="clear" w:color="auto" w:fill="auto"/>
            <w:noWrap/>
            <w:hideMark/>
          </w:tcPr>
          <w:p w14:paraId="18B4BE19"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945 502</w:t>
            </w:r>
          </w:p>
        </w:tc>
        <w:tc>
          <w:tcPr>
            <w:tcW w:w="676" w:type="pct"/>
            <w:tcBorders>
              <w:top w:val="nil"/>
              <w:left w:val="nil"/>
              <w:bottom w:val="single" w:sz="4" w:space="0" w:color="auto"/>
              <w:right w:val="single" w:sz="4" w:space="0" w:color="auto"/>
            </w:tcBorders>
            <w:shd w:val="clear" w:color="auto" w:fill="auto"/>
            <w:noWrap/>
            <w:hideMark/>
          </w:tcPr>
          <w:p w14:paraId="68ED7961" w14:textId="77777777" w:rsidR="008870BB" w:rsidRPr="006E40C6" w:rsidRDefault="008870BB" w:rsidP="006B4282">
            <w:pPr>
              <w:spacing w:before="60" w:after="60"/>
              <w:jc w:val="center"/>
              <w:rPr>
                <w:rFonts w:cs="Arial"/>
                <w:color w:val="000000"/>
                <w:sz w:val="20"/>
                <w:szCs w:val="20"/>
                <w:lang w:val="en-GB"/>
              </w:rPr>
            </w:pPr>
            <w:r w:rsidRPr="006E40C6">
              <w:rPr>
                <w:rFonts w:cs="Arial"/>
                <w:color w:val="000000"/>
                <w:sz w:val="20"/>
                <w:szCs w:val="20"/>
                <w:lang w:val="en-GB"/>
              </w:rPr>
              <w:t>925 148</w:t>
            </w:r>
          </w:p>
        </w:tc>
      </w:tr>
    </w:tbl>
    <w:p w14:paraId="050154F4" w14:textId="77777777" w:rsidR="008870BB" w:rsidRPr="006E40C6" w:rsidRDefault="008870BB" w:rsidP="008870BB">
      <w:pPr>
        <w:spacing w:before="60" w:after="60"/>
        <w:rPr>
          <w:rFonts w:cs="Arial"/>
          <w:i/>
          <w:sz w:val="20"/>
          <w:lang w:val="en-GB"/>
        </w:rPr>
      </w:pPr>
      <w:r w:rsidRPr="006E40C6">
        <w:rPr>
          <w:rFonts w:cs="Arial"/>
          <w:i/>
          <w:sz w:val="20"/>
          <w:lang w:val="en-GB"/>
        </w:rPr>
        <w:t>Source: Armstat</w:t>
      </w:r>
    </w:p>
    <w:p w14:paraId="5FFE8580" w14:textId="77777777" w:rsidR="008870BB" w:rsidRPr="006E40C6" w:rsidRDefault="008870BB" w:rsidP="005B435C">
      <w:pPr>
        <w:rPr>
          <w:rFonts w:cs="Arial"/>
          <w:lang w:val="en-GB"/>
        </w:rPr>
      </w:pPr>
      <w:r w:rsidRPr="006E40C6">
        <w:rPr>
          <w:rFonts w:cs="Arial"/>
          <w:lang w:val="en-GB"/>
        </w:rPr>
        <w:t xml:space="preserve">For analysis purposes data </w:t>
      </w:r>
      <w:r w:rsidR="008915AF" w:rsidRPr="006E40C6">
        <w:rPr>
          <w:rFonts w:cs="Arial"/>
          <w:lang w:val="en-GB"/>
        </w:rPr>
        <w:t xml:space="preserve">for years </w:t>
      </w:r>
      <w:r w:rsidRPr="006E40C6">
        <w:rPr>
          <w:rFonts w:cs="Arial"/>
          <w:lang w:val="en-GB"/>
        </w:rPr>
        <w:t>2019</w:t>
      </w:r>
      <w:r w:rsidR="005B435C" w:rsidRPr="006E40C6">
        <w:rPr>
          <w:rFonts w:cs="Arial"/>
          <w:lang w:val="en-GB"/>
        </w:rPr>
        <w:t xml:space="preserve"> </w:t>
      </w:r>
      <w:r w:rsidR="002E3FE4" w:rsidRPr="006E40C6">
        <w:rPr>
          <w:rFonts w:cs="Arial"/>
          <w:lang w:val="en-GB"/>
        </w:rPr>
        <w:t xml:space="preserve">- </w:t>
      </w:r>
      <w:r w:rsidR="003E4554" w:rsidRPr="006E40C6">
        <w:rPr>
          <w:rFonts w:cs="Arial"/>
          <w:lang w:val="en-GB"/>
        </w:rPr>
        <w:t xml:space="preserve">2018 </w:t>
      </w:r>
      <w:r w:rsidR="002E3FE4" w:rsidRPr="006E40C6">
        <w:rPr>
          <w:rFonts w:cs="Arial"/>
          <w:lang w:val="en-GB"/>
        </w:rPr>
        <w:t xml:space="preserve">is </w:t>
      </w:r>
      <w:r w:rsidR="008915AF" w:rsidRPr="006E40C6">
        <w:rPr>
          <w:rFonts w:cs="Arial"/>
          <w:lang w:val="en-GB"/>
        </w:rPr>
        <w:t xml:space="preserve">considered </w:t>
      </w:r>
      <w:r w:rsidR="004606B3" w:rsidRPr="006E40C6">
        <w:rPr>
          <w:rFonts w:cs="Arial"/>
          <w:lang w:val="en-GB"/>
        </w:rPr>
        <w:t>more representative</w:t>
      </w:r>
      <w:r w:rsidR="002E3FE4" w:rsidRPr="006E40C6">
        <w:rPr>
          <w:rFonts w:cs="Arial"/>
          <w:lang w:val="en-GB"/>
        </w:rPr>
        <w:t xml:space="preserve">, since it represents </w:t>
      </w:r>
      <w:r w:rsidR="00883A6D" w:rsidRPr="006E40C6">
        <w:rPr>
          <w:rFonts w:cs="Arial"/>
          <w:lang w:val="en-GB"/>
        </w:rPr>
        <w:t>usual border crossing flows</w:t>
      </w:r>
      <w:r w:rsidRPr="006E40C6">
        <w:rPr>
          <w:rFonts w:cs="Arial"/>
          <w:lang w:val="en-GB"/>
        </w:rPr>
        <w:t xml:space="preserve"> before the force majeure situation took place worldwide</w:t>
      </w:r>
      <w:r w:rsidR="00883A6D" w:rsidRPr="006E40C6">
        <w:rPr>
          <w:rFonts w:cs="Arial"/>
          <w:lang w:val="en-GB"/>
        </w:rPr>
        <w:t xml:space="preserve"> (COVID pandemic and related travel restrictions)</w:t>
      </w:r>
      <w:r w:rsidRPr="006E40C6">
        <w:rPr>
          <w:rFonts w:cs="Arial"/>
          <w:lang w:val="en-GB"/>
        </w:rPr>
        <w:t>.</w:t>
      </w:r>
    </w:p>
    <w:p w14:paraId="4254755D" w14:textId="77777777" w:rsidR="008870BB" w:rsidRPr="006E40C6" w:rsidRDefault="008870BB" w:rsidP="005B435C">
      <w:pPr>
        <w:rPr>
          <w:rFonts w:cs="Arial"/>
          <w:lang w:val="en-GB"/>
        </w:rPr>
      </w:pPr>
      <w:r w:rsidRPr="006E40C6">
        <w:rPr>
          <w:rFonts w:cs="Arial"/>
          <w:lang w:val="en-GB"/>
        </w:rPr>
        <w:t xml:space="preserve">Due to limitations of statistical information available, it is not possible to identity how many unique citizens travel to Georgia only and also it is not possible to identify how many citizens who travel to Georgia only travel as final destination versus as transit. </w:t>
      </w:r>
    </w:p>
    <w:p w14:paraId="25CBA04B" w14:textId="77777777" w:rsidR="008870BB" w:rsidRPr="006E40C6" w:rsidRDefault="008870BB" w:rsidP="00A431A3">
      <w:pPr>
        <w:rPr>
          <w:rFonts w:cs="Arial"/>
          <w:lang w:val="en-GB"/>
        </w:rPr>
      </w:pPr>
      <w:r w:rsidRPr="006E40C6">
        <w:rPr>
          <w:rFonts w:cs="Arial"/>
          <w:lang w:val="en-GB"/>
        </w:rPr>
        <w:t>In case on non-biometric passports, citizens of RA can travel abroad only with a passport with a stamp of validity in foreign countries</w:t>
      </w:r>
      <w:r w:rsidR="003F3A9A" w:rsidRPr="006E40C6">
        <w:rPr>
          <w:rFonts w:cs="Arial"/>
          <w:lang w:val="en-GB"/>
        </w:rPr>
        <w:t xml:space="preserve"> (citizens </w:t>
      </w:r>
      <w:r w:rsidR="006667D1" w:rsidRPr="006E40C6">
        <w:rPr>
          <w:rFonts w:cs="Arial"/>
          <w:lang w:val="en-GB"/>
        </w:rPr>
        <w:t xml:space="preserve">could apply for </w:t>
      </w:r>
      <w:r w:rsidR="0053746D" w:rsidRPr="006E40C6">
        <w:rPr>
          <w:rFonts w:cs="Arial"/>
          <w:lang w:val="en-GB"/>
        </w:rPr>
        <w:t xml:space="preserve">a stamp of </w:t>
      </w:r>
      <w:r w:rsidR="00910ED0" w:rsidRPr="006E40C6">
        <w:rPr>
          <w:rFonts w:cs="Arial"/>
          <w:lang w:val="en-GB"/>
        </w:rPr>
        <w:t>1 to 10 year</w:t>
      </w:r>
      <w:r w:rsidR="0053746D" w:rsidRPr="006E40C6">
        <w:rPr>
          <w:rFonts w:cs="Arial"/>
          <w:lang w:val="en-GB"/>
        </w:rPr>
        <w:t>s of</w:t>
      </w:r>
      <w:r w:rsidR="00910ED0" w:rsidRPr="006E40C6">
        <w:rPr>
          <w:rFonts w:cs="Arial"/>
          <w:lang w:val="en-GB"/>
        </w:rPr>
        <w:t xml:space="preserve"> </w:t>
      </w:r>
      <w:r w:rsidR="008046F4" w:rsidRPr="006E40C6">
        <w:rPr>
          <w:rFonts w:cs="Arial"/>
          <w:lang w:val="en-GB"/>
        </w:rPr>
        <w:t>validity)</w:t>
      </w:r>
      <w:r w:rsidRPr="006E40C6">
        <w:rPr>
          <w:rFonts w:cs="Arial"/>
          <w:lang w:val="en-GB"/>
        </w:rPr>
        <w:t>.</w:t>
      </w:r>
      <w:r w:rsidR="00AA450B" w:rsidRPr="006E40C6">
        <w:rPr>
          <w:rFonts w:cs="Arial"/>
          <w:lang w:val="en-GB"/>
        </w:rPr>
        <w:t xml:space="preserve"> Therefore, it is </w:t>
      </w:r>
      <w:r w:rsidR="00A431A3" w:rsidRPr="006E40C6">
        <w:rPr>
          <w:rFonts w:cs="Arial"/>
          <w:lang w:val="en-GB"/>
        </w:rPr>
        <w:t xml:space="preserve">yet </w:t>
      </w:r>
      <w:r w:rsidR="00ED2552" w:rsidRPr="006E40C6">
        <w:rPr>
          <w:rFonts w:cs="Arial"/>
          <w:lang w:val="en-GB"/>
        </w:rPr>
        <w:t xml:space="preserve">another source of information to </w:t>
      </w:r>
      <w:r w:rsidR="00A431A3" w:rsidRPr="006E40C6">
        <w:rPr>
          <w:rFonts w:cs="Arial"/>
          <w:lang w:val="en-GB"/>
        </w:rPr>
        <w:t>estimate</w:t>
      </w:r>
      <w:r w:rsidR="00ED2552" w:rsidRPr="006E40C6">
        <w:rPr>
          <w:rFonts w:cs="Arial"/>
          <w:lang w:val="en-GB"/>
        </w:rPr>
        <w:t xml:space="preserve"> the expected biometric passport demand.</w:t>
      </w:r>
    </w:p>
    <w:p w14:paraId="0FD11E23" w14:textId="77777777" w:rsidR="008870BB" w:rsidRPr="006E40C6" w:rsidRDefault="0033198C" w:rsidP="00A431A3">
      <w:pPr>
        <w:rPr>
          <w:rFonts w:cs="Arial"/>
          <w:lang w:val="en-GB"/>
        </w:rPr>
      </w:pPr>
      <w:r w:rsidRPr="006E40C6">
        <w:rPr>
          <w:rFonts w:cs="Arial"/>
          <w:lang w:val="en-GB"/>
        </w:rPr>
        <w:t>It should be noted that t</w:t>
      </w:r>
      <w:r w:rsidR="008870BB" w:rsidRPr="006E40C6">
        <w:rPr>
          <w:rFonts w:cs="Arial"/>
          <w:lang w:val="en-GB"/>
        </w:rPr>
        <w:t xml:space="preserve">he stamp demand statistics is available only for the period 2019-2022 (which on average had a lower demand for traveling due to COVID restriction), and only for this period we calculate over 900 000 citizens in 2022 with a valid stamp / need for travelling. </w:t>
      </w:r>
    </w:p>
    <w:p w14:paraId="4C964D8E" w14:textId="1D7342DB" w:rsidR="008870BB" w:rsidRPr="006E40C6" w:rsidRDefault="008870BB" w:rsidP="008870BB">
      <w:pPr>
        <w:pBdr>
          <w:top w:val="nil"/>
          <w:left w:val="nil"/>
          <w:bottom w:val="nil"/>
          <w:right w:val="nil"/>
          <w:between w:val="nil"/>
        </w:pBdr>
        <w:spacing w:after="120"/>
        <w:contextualSpacing/>
        <w:rPr>
          <w:rFonts w:cs="Arial"/>
          <w:color w:val="000000"/>
          <w:lang w:val="en-GB"/>
        </w:rPr>
      </w:pPr>
      <w:r w:rsidRPr="006E40C6">
        <w:rPr>
          <w:rFonts w:cs="Arial"/>
          <w:b/>
          <w:lang w:val="en-GB"/>
        </w:rPr>
        <w:t xml:space="preserve">Table </w:t>
      </w:r>
      <w:r w:rsidRPr="006E40C6">
        <w:rPr>
          <w:rFonts w:cs="Arial"/>
          <w:b/>
          <w:lang w:val="en-GB"/>
        </w:rPr>
        <w:fldChar w:fldCharType="begin"/>
      </w:r>
      <w:r w:rsidRPr="006E40C6">
        <w:rPr>
          <w:rFonts w:cs="Arial"/>
          <w:b/>
          <w:lang w:val="en-GB"/>
        </w:rPr>
        <w:instrText xml:space="preserve"> SEQ Table \* ARABIC </w:instrText>
      </w:r>
      <w:r w:rsidRPr="006E40C6">
        <w:rPr>
          <w:rFonts w:cs="Arial"/>
          <w:b/>
          <w:lang w:val="en-GB"/>
        </w:rPr>
        <w:fldChar w:fldCharType="separate"/>
      </w:r>
      <w:r w:rsidR="00B71C5C" w:rsidRPr="006E40C6">
        <w:rPr>
          <w:rFonts w:cs="Arial"/>
          <w:b/>
          <w:lang w:val="en-GB"/>
        </w:rPr>
        <w:t>13</w:t>
      </w:r>
      <w:r w:rsidRPr="006E40C6">
        <w:rPr>
          <w:rFonts w:cs="Arial"/>
          <w:b/>
          <w:lang w:val="en-GB"/>
        </w:rPr>
        <w:fldChar w:fldCharType="end"/>
      </w:r>
      <w:r w:rsidRPr="006E40C6">
        <w:rPr>
          <w:rFonts w:cs="Arial"/>
          <w:b/>
          <w:lang w:val="en-GB"/>
        </w:rPr>
        <w:t>.</w:t>
      </w:r>
      <w:r w:rsidRPr="006E40C6">
        <w:rPr>
          <w:rFonts w:cs="Arial"/>
          <w:lang w:val="en-GB"/>
        </w:rPr>
        <w:t xml:space="preserve"> Data on travel stamps issued for travelling purposes</w:t>
      </w:r>
      <w:r w:rsidR="008046F4" w:rsidRPr="006E40C6">
        <w:rPr>
          <w:rFonts w:cs="Arial"/>
          <w:lang w:val="en-GB"/>
        </w:rPr>
        <w:t xml:space="preserve"> for different </w:t>
      </w:r>
      <w:r w:rsidR="0053746D" w:rsidRPr="006E40C6">
        <w:rPr>
          <w:rFonts w:cs="Arial"/>
          <w:lang w:val="en-GB"/>
        </w:rPr>
        <w:t>periods of validity</w:t>
      </w:r>
    </w:p>
    <w:tbl>
      <w:tblPr>
        <w:tblW w:w="5000" w:type="pct"/>
        <w:tblLook w:val="04A0" w:firstRow="1" w:lastRow="0" w:firstColumn="1" w:lastColumn="0" w:noHBand="0" w:noVBand="1"/>
      </w:tblPr>
      <w:tblGrid>
        <w:gridCol w:w="1017"/>
        <w:gridCol w:w="957"/>
        <w:gridCol w:w="896"/>
        <w:gridCol w:w="820"/>
        <w:gridCol w:w="769"/>
        <w:gridCol w:w="841"/>
        <w:gridCol w:w="734"/>
        <w:gridCol w:w="697"/>
        <w:gridCol w:w="697"/>
        <w:gridCol w:w="697"/>
        <w:gridCol w:w="783"/>
        <w:gridCol w:w="828"/>
      </w:tblGrid>
      <w:tr w:rsidR="008870BB" w:rsidRPr="006E40C6" w14:paraId="4495879D" w14:textId="77777777" w:rsidTr="006B4282">
        <w:trPr>
          <w:trHeight w:val="128"/>
        </w:trPr>
        <w:tc>
          <w:tcPr>
            <w:tcW w:w="522" w:type="pct"/>
            <w:tcBorders>
              <w:top w:val="single" w:sz="4" w:space="0" w:color="auto"/>
              <w:left w:val="single" w:sz="4" w:space="0" w:color="auto"/>
              <w:bottom w:val="nil"/>
              <w:right w:val="nil"/>
            </w:tcBorders>
            <w:shd w:val="clear" w:color="auto" w:fill="auto"/>
            <w:vAlign w:val="bottom"/>
          </w:tcPr>
          <w:p w14:paraId="3D2A2B82" w14:textId="77777777" w:rsidR="008870BB" w:rsidRPr="006E40C6" w:rsidRDefault="008870BB" w:rsidP="006B4282">
            <w:pPr>
              <w:spacing w:before="60" w:after="60"/>
              <w:jc w:val="center"/>
              <w:rPr>
                <w:rFonts w:cs="Arial"/>
                <w:b/>
                <w:color w:val="000000"/>
                <w:sz w:val="16"/>
                <w:szCs w:val="16"/>
                <w:lang w:val="en-GB"/>
              </w:rPr>
            </w:pPr>
          </w:p>
        </w:tc>
        <w:tc>
          <w:tcPr>
            <w:tcW w:w="491" w:type="pct"/>
            <w:tcBorders>
              <w:top w:val="single" w:sz="4" w:space="0" w:color="auto"/>
              <w:left w:val="nil"/>
              <w:bottom w:val="nil"/>
              <w:right w:val="nil"/>
            </w:tcBorders>
            <w:shd w:val="clear" w:color="auto" w:fill="auto"/>
            <w:vAlign w:val="center"/>
            <w:hideMark/>
          </w:tcPr>
          <w:p w14:paraId="15D3FBC9"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1 y</w:t>
            </w:r>
          </w:p>
        </w:tc>
        <w:tc>
          <w:tcPr>
            <w:tcW w:w="460" w:type="pct"/>
            <w:tcBorders>
              <w:top w:val="single" w:sz="4" w:space="0" w:color="auto"/>
              <w:left w:val="nil"/>
              <w:bottom w:val="nil"/>
              <w:right w:val="nil"/>
            </w:tcBorders>
            <w:shd w:val="clear" w:color="auto" w:fill="auto"/>
            <w:vAlign w:val="center"/>
            <w:hideMark/>
          </w:tcPr>
          <w:p w14:paraId="006F1488"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2 y</w:t>
            </w:r>
          </w:p>
        </w:tc>
        <w:tc>
          <w:tcPr>
            <w:tcW w:w="421" w:type="pct"/>
            <w:tcBorders>
              <w:top w:val="single" w:sz="4" w:space="0" w:color="auto"/>
              <w:left w:val="nil"/>
              <w:bottom w:val="nil"/>
              <w:right w:val="nil"/>
            </w:tcBorders>
            <w:shd w:val="clear" w:color="auto" w:fill="auto"/>
            <w:vAlign w:val="center"/>
            <w:hideMark/>
          </w:tcPr>
          <w:p w14:paraId="407355F6"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3 y</w:t>
            </w:r>
          </w:p>
        </w:tc>
        <w:tc>
          <w:tcPr>
            <w:tcW w:w="395" w:type="pct"/>
            <w:tcBorders>
              <w:top w:val="single" w:sz="4" w:space="0" w:color="auto"/>
              <w:left w:val="nil"/>
              <w:bottom w:val="nil"/>
              <w:right w:val="nil"/>
            </w:tcBorders>
            <w:vAlign w:val="center"/>
          </w:tcPr>
          <w:p w14:paraId="23B58CD2"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4</w:t>
            </w:r>
          </w:p>
        </w:tc>
        <w:tc>
          <w:tcPr>
            <w:tcW w:w="432" w:type="pct"/>
            <w:tcBorders>
              <w:top w:val="single" w:sz="4" w:space="0" w:color="auto"/>
              <w:left w:val="nil"/>
              <w:bottom w:val="nil"/>
              <w:right w:val="nil"/>
            </w:tcBorders>
            <w:vAlign w:val="center"/>
          </w:tcPr>
          <w:p w14:paraId="06E81A0D"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5</w:t>
            </w:r>
          </w:p>
        </w:tc>
        <w:tc>
          <w:tcPr>
            <w:tcW w:w="377" w:type="pct"/>
            <w:tcBorders>
              <w:top w:val="single" w:sz="4" w:space="0" w:color="auto"/>
              <w:left w:val="nil"/>
              <w:bottom w:val="nil"/>
              <w:right w:val="nil"/>
            </w:tcBorders>
            <w:vAlign w:val="center"/>
          </w:tcPr>
          <w:p w14:paraId="113C1C53"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6</w:t>
            </w:r>
          </w:p>
        </w:tc>
        <w:tc>
          <w:tcPr>
            <w:tcW w:w="358" w:type="pct"/>
            <w:tcBorders>
              <w:top w:val="single" w:sz="4" w:space="0" w:color="auto"/>
              <w:left w:val="nil"/>
              <w:bottom w:val="nil"/>
              <w:right w:val="nil"/>
            </w:tcBorders>
            <w:vAlign w:val="center"/>
          </w:tcPr>
          <w:p w14:paraId="4A174716"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7</w:t>
            </w:r>
          </w:p>
        </w:tc>
        <w:tc>
          <w:tcPr>
            <w:tcW w:w="358" w:type="pct"/>
            <w:tcBorders>
              <w:top w:val="single" w:sz="4" w:space="0" w:color="auto"/>
              <w:left w:val="nil"/>
              <w:bottom w:val="nil"/>
              <w:right w:val="nil"/>
            </w:tcBorders>
            <w:vAlign w:val="center"/>
          </w:tcPr>
          <w:p w14:paraId="7A0EF3E6"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8</w:t>
            </w:r>
          </w:p>
        </w:tc>
        <w:tc>
          <w:tcPr>
            <w:tcW w:w="358" w:type="pct"/>
            <w:tcBorders>
              <w:top w:val="single" w:sz="4" w:space="0" w:color="auto"/>
              <w:left w:val="nil"/>
              <w:bottom w:val="nil"/>
              <w:right w:val="nil"/>
            </w:tcBorders>
            <w:vAlign w:val="center"/>
          </w:tcPr>
          <w:p w14:paraId="2AAFC7C0"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9</w:t>
            </w:r>
          </w:p>
        </w:tc>
        <w:tc>
          <w:tcPr>
            <w:tcW w:w="402" w:type="pct"/>
            <w:tcBorders>
              <w:top w:val="single" w:sz="4" w:space="0" w:color="auto"/>
              <w:left w:val="nil"/>
              <w:bottom w:val="nil"/>
              <w:right w:val="nil"/>
            </w:tcBorders>
            <w:vAlign w:val="center"/>
          </w:tcPr>
          <w:p w14:paraId="348EDAB5"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For 10</w:t>
            </w:r>
          </w:p>
        </w:tc>
        <w:tc>
          <w:tcPr>
            <w:tcW w:w="425" w:type="pct"/>
            <w:tcBorders>
              <w:top w:val="single" w:sz="4" w:space="0" w:color="auto"/>
              <w:left w:val="nil"/>
              <w:bottom w:val="nil"/>
              <w:right w:val="single" w:sz="4" w:space="0" w:color="auto"/>
            </w:tcBorders>
            <w:shd w:val="clear" w:color="auto" w:fill="auto"/>
            <w:vAlign w:val="center"/>
            <w:hideMark/>
          </w:tcPr>
          <w:p w14:paraId="67690FF1"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Total</w:t>
            </w:r>
          </w:p>
        </w:tc>
      </w:tr>
      <w:tr w:rsidR="00910ED0" w:rsidRPr="006E40C6" w14:paraId="71EB804A" w14:textId="77777777" w:rsidTr="006B4282">
        <w:trPr>
          <w:trHeight w:val="290"/>
        </w:trPr>
        <w:tc>
          <w:tcPr>
            <w:tcW w:w="522" w:type="pct"/>
            <w:tcBorders>
              <w:top w:val="single" w:sz="4" w:space="0" w:color="auto"/>
              <w:left w:val="single" w:sz="4" w:space="0" w:color="auto"/>
              <w:bottom w:val="nil"/>
              <w:right w:val="nil"/>
            </w:tcBorders>
            <w:shd w:val="clear" w:color="auto" w:fill="auto"/>
          </w:tcPr>
          <w:p w14:paraId="37805D90" w14:textId="77777777" w:rsidR="00910ED0" w:rsidRPr="006E40C6" w:rsidRDefault="00910ED0" w:rsidP="00910ED0">
            <w:pPr>
              <w:spacing w:before="60" w:after="60"/>
              <w:rPr>
                <w:rFonts w:cs="Arial"/>
                <w:i/>
                <w:color w:val="000000"/>
                <w:sz w:val="16"/>
                <w:szCs w:val="16"/>
                <w:lang w:val="en-GB"/>
              </w:rPr>
            </w:pPr>
            <w:r w:rsidRPr="006E40C6">
              <w:rPr>
                <w:rFonts w:cs="Arial"/>
                <w:b/>
                <w:color w:val="000000"/>
                <w:sz w:val="16"/>
                <w:szCs w:val="16"/>
                <w:lang w:val="en-GB"/>
              </w:rPr>
              <w:t>2019</w:t>
            </w:r>
          </w:p>
        </w:tc>
        <w:tc>
          <w:tcPr>
            <w:tcW w:w="491" w:type="pct"/>
            <w:tcBorders>
              <w:top w:val="single" w:sz="4" w:space="0" w:color="auto"/>
              <w:left w:val="nil"/>
              <w:bottom w:val="nil"/>
              <w:right w:val="nil"/>
            </w:tcBorders>
            <w:shd w:val="clear" w:color="auto" w:fill="auto"/>
            <w:vAlign w:val="center"/>
          </w:tcPr>
          <w:p w14:paraId="52923ABF"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328 235</w:t>
            </w:r>
          </w:p>
        </w:tc>
        <w:tc>
          <w:tcPr>
            <w:tcW w:w="460" w:type="pct"/>
            <w:tcBorders>
              <w:top w:val="single" w:sz="4" w:space="0" w:color="auto"/>
              <w:left w:val="nil"/>
              <w:bottom w:val="nil"/>
              <w:right w:val="nil"/>
            </w:tcBorders>
            <w:shd w:val="clear" w:color="auto" w:fill="auto"/>
            <w:vAlign w:val="center"/>
          </w:tcPr>
          <w:p w14:paraId="4EE49EA2"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105 725</w:t>
            </w:r>
          </w:p>
        </w:tc>
        <w:tc>
          <w:tcPr>
            <w:tcW w:w="421" w:type="pct"/>
            <w:tcBorders>
              <w:top w:val="single" w:sz="4" w:space="0" w:color="auto"/>
              <w:left w:val="nil"/>
              <w:bottom w:val="nil"/>
              <w:right w:val="nil"/>
            </w:tcBorders>
            <w:shd w:val="clear" w:color="auto" w:fill="auto"/>
            <w:vAlign w:val="center"/>
          </w:tcPr>
          <w:p w14:paraId="33A6803F"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68 087</w:t>
            </w:r>
          </w:p>
        </w:tc>
        <w:tc>
          <w:tcPr>
            <w:tcW w:w="395" w:type="pct"/>
            <w:tcBorders>
              <w:top w:val="single" w:sz="4" w:space="0" w:color="auto"/>
              <w:left w:val="nil"/>
              <w:bottom w:val="nil"/>
              <w:right w:val="nil"/>
            </w:tcBorders>
            <w:shd w:val="clear" w:color="auto" w:fill="auto"/>
            <w:vAlign w:val="center"/>
          </w:tcPr>
          <w:p w14:paraId="1592D119"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17 112</w:t>
            </w:r>
          </w:p>
        </w:tc>
        <w:tc>
          <w:tcPr>
            <w:tcW w:w="432" w:type="pct"/>
            <w:tcBorders>
              <w:top w:val="single" w:sz="4" w:space="0" w:color="auto"/>
              <w:left w:val="nil"/>
              <w:bottom w:val="nil"/>
              <w:right w:val="nil"/>
            </w:tcBorders>
            <w:shd w:val="clear" w:color="auto" w:fill="auto"/>
            <w:vAlign w:val="center"/>
          </w:tcPr>
          <w:p w14:paraId="3C6C6840"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67 245</w:t>
            </w:r>
          </w:p>
        </w:tc>
        <w:tc>
          <w:tcPr>
            <w:tcW w:w="377" w:type="pct"/>
            <w:tcBorders>
              <w:top w:val="single" w:sz="4" w:space="0" w:color="auto"/>
              <w:left w:val="nil"/>
              <w:bottom w:val="nil"/>
              <w:right w:val="nil"/>
            </w:tcBorders>
            <w:shd w:val="clear" w:color="auto" w:fill="auto"/>
            <w:vAlign w:val="center"/>
          </w:tcPr>
          <w:p w14:paraId="25E8339F"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NA</w:t>
            </w:r>
          </w:p>
        </w:tc>
        <w:tc>
          <w:tcPr>
            <w:tcW w:w="358" w:type="pct"/>
            <w:tcBorders>
              <w:top w:val="single" w:sz="4" w:space="0" w:color="auto"/>
              <w:left w:val="nil"/>
              <w:bottom w:val="nil"/>
              <w:right w:val="nil"/>
            </w:tcBorders>
            <w:shd w:val="clear" w:color="auto" w:fill="auto"/>
          </w:tcPr>
          <w:p w14:paraId="58112278"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NA</w:t>
            </w:r>
          </w:p>
        </w:tc>
        <w:tc>
          <w:tcPr>
            <w:tcW w:w="358" w:type="pct"/>
            <w:tcBorders>
              <w:top w:val="single" w:sz="4" w:space="0" w:color="auto"/>
              <w:left w:val="nil"/>
              <w:bottom w:val="nil"/>
              <w:right w:val="nil"/>
            </w:tcBorders>
            <w:shd w:val="clear" w:color="auto" w:fill="auto"/>
          </w:tcPr>
          <w:p w14:paraId="246428EB"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NA</w:t>
            </w:r>
          </w:p>
        </w:tc>
        <w:tc>
          <w:tcPr>
            <w:tcW w:w="358" w:type="pct"/>
            <w:tcBorders>
              <w:top w:val="single" w:sz="4" w:space="0" w:color="auto"/>
              <w:left w:val="nil"/>
              <w:bottom w:val="nil"/>
              <w:right w:val="nil"/>
            </w:tcBorders>
            <w:shd w:val="clear" w:color="auto" w:fill="auto"/>
          </w:tcPr>
          <w:p w14:paraId="31827240"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NA</w:t>
            </w:r>
          </w:p>
        </w:tc>
        <w:tc>
          <w:tcPr>
            <w:tcW w:w="402" w:type="pct"/>
            <w:tcBorders>
              <w:top w:val="single" w:sz="4" w:space="0" w:color="auto"/>
              <w:left w:val="nil"/>
              <w:bottom w:val="nil"/>
              <w:right w:val="nil"/>
            </w:tcBorders>
            <w:shd w:val="clear" w:color="auto" w:fill="auto"/>
          </w:tcPr>
          <w:p w14:paraId="7465C189" w14:textId="77777777" w:rsidR="00910ED0" w:rsidRPr="006E40C6" w:rsidRDefault="00910ED0" w:rsidP="00910ED0">
            <w:pPr>
              <w:spacing w:before="60" w:after="60"/>
              <w:jc w:val="center"/>
              <w:rPr>
                <w:rFonts w:cs="Arial"/>
                <w:i/>
                <w:color w:val="000000"/>
                <w:sz w:val="16"/>
                <w:szCs w:val="16"/>
                <w:lang w:val="en-GB"/>
              </w:rPr>
            </w:pPr>
            <w:r w:rsidRPr="006E40C6">
              <w:rPr>
                <w:rFonts w:cs="Arial"/>
                <w:i/>
                <w:color w:val="000000"/>
                <w:sz w:val="16"/>
                <w:szCs w:val="16"/>
                <w:lang w:val="en-GB"/>
              </w:rPr>
              <w:t>NA</w:t>
            </w:r>
          </w:p>
        </w:tc>
        <w:tc>
          <w:tcPr>
            <w:tcW w:w="425" w:type="pct"/>
            <w:tcBorders>
              <w:top w:val="single" w:sz="4" w:space="0" w:color="auto"/>
              <w:left w:val="nil"/>
              <w:bottom w:val="nil"/>
              <w:right w:val="single" w:sz="4" w:space="0" w:color="auto"/>
            </w:tcBorders>
            <w:shd w:val="clear" w:color="auto" w:fill="auto"/>
            <w:vAlign w:val="center"/>
          </w:tcPr>
          <w:p w14:paraId="7EBE9F20" w14:textId="77777777" w:rsidR="00910ED0" w:rsidRPr="006E40C6" w:rsidRDefault="00910ED0" w:rsidP="00910ED0">
            <w:pPr>
              <w:spacing w:before="60" w:after="60"/>
              <w:jc w:val="center"/>
              <w:rPr>
                <w:rFonts w:cs="Arial"/>
                <w:i/>
                <w:color w:val="000000"/>
                <w:sz w:val="16"/>
                <w:szCs w:val="16"/>
                <w:lang w:val="en-GB"/>
              </w:rPr>
            </w:pPr>
            <w:r w:rsidRPr="006E40C6">
              <w:rPr>
                <w:rFonts w:cs="Arial"/>
                <w:b/>
                <w:i/>
                <w:color w:val="000000"/>
                <w:sz w:val="16"/>
                <w:szCs w:val="16"/>
                <w:lang w:val="en-GB"/>
              </w:rPr>
              <w:t>586 404</w:t>
            </w:r>
          </w:p>
        </w:tc>
      </w:tr>
      <w:tr w:rsidR="008870BB" w:rsidRPr="006E40C6" w14:paraId="2E8E4B7C" w14:textId="77777777" w:rsidTr="006B4282">
        <w:trPr>
          <w:trHeight w:val="290"/>
        </w:trPr>
        <w:tc>
          <w:tcPr>
            <w:tcW w:w="522" w:type="pct"/>
            <w:tcBorders>
              <w:top w:val="nil"/>
              <w:left w:val="single" w:sz="4" w:space="0" w:color="auto"/>
              <w:bottom w:val="nil"/>
              <w:right w:val="nil"/>
            </w:tcBorders>
            <w:shd w:val="clear" w:color="auto" w:fill="auto"/>
          </w:tcPr>
          <w:p w14:paraId="72A585D9" w14:textId="77777777" w:rsidR="008870BB" w:rsidRPr="006E40C6" w:rsidRDefault="008870BB" w:rsidP="006B4282">
            <w:pPr>
              <w:spacing w:before="60" w:after="60"/>
              <w:rPr>
                <w:rFonts w:cs="Arial"/>
                <w:b/>
                <w:color w:val="000000"/>
                <w:sz w:val="16"/>
                <w:szCs w:val="16"/>
                <w:lang w:val="en-GB"/>
              </w:rPr>
            </w:pPr>
            <w:r w:rsidRPr="006E40C6">
              <w:rPr>
                <w:rFonts w:cs="Arial"/>
                <w:b/>
                <w:color w:val="000000"/>
                <w:sz w:val="16"/>
                <w:szCs w:val="16"/>
                <w:lang w:val="en-GB"/>
              </w:rPr>
              <w:t>2020</w:t>
            </w:r>
          </w:p>
        </w:tc>
        <w:tc>
          <w:tcPr>
            <w:tcW w:w="491" w:type="pct"/>
            <w:tcBorders>
              <w:top w:val="nil"/>
              <w:left w:val="nil"/>
              <w:bottom w:val="nil"/>
              <w:right w:val="nil"/>
            </w:tcBorders>
            <w:shd w:val="clear" w:color="auto" w:fill="auto"/>
            <w:vAlign w:val="center"/>
          </w:tcPr>
          <w:p w14:paraId="530CD67C"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67 937</w:t>
            </w:r>
          </w:p>
        </w:tc>
        <w:tc>
          <w:tcPr>
            <w:tcW w:w="460" w:type="pct"/>
            <w:tcBorders>
              <w:top w:val="nil"/>
              <w:left w:val="nil"/>
              <w:bottom w:val="nil"/>
              <w:right w:val="nil"/>
            </w:tcBorders>
            <w:shd w:val="clear" w:color="auto" w:fill="auto"/>
            <w:vAlign w:val="center"/>
          </w:tcPr>
          <w:p w14:paraId="2E8D283E"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37 846</w:t>
            </w:r>
          </w:p>
        </w:tc>
        <w:tc>
          <w:tcPr>
            <w:tcW w:w="421" w:type="pct"/>
            <w:tcBorders>
              <w:top w:val="nil"/>
              <w:left w:val="nil"/>
              <w:bottom w:val="nil"/>
              <w:right w:val="nil"/>
            </w:tcBorders>
            <w:shd w:val="clear" w:color="auto" w:fill="auto"/>
            <w:vAlign w:val="center"/>
          </w:tcPr>
          <w:p w14:paraId="784D9A27"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26 343</w:t>
            </w:r>
          </w:p>
        </w:tc>
        <w:tc>
          <w:tcPr>
            <w:tcW w:w="395" w:type="pct"/>
            <w:tcBorders>
              <w:top w:val="nil"/>
              <w:left w:val="nil"/>
              <w:bottom w:val="nil"/>
              <w:right w:val="nil"/>
            </w:tcBorders>
            <w:vAlign w:val="center"/>
          </w:tcPr>
          <w:p w14:paraId="541FBCE2"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5 524</w:t>
            </w:r>
          </w:p>
        </w:tc>
        <w:tc>
          <w:tcPr>
            <w:tcW w:w="432" w:type="pct"/>
            <w:tcBorders>
              <w:top w:val="nil"/>
              <w:left w:val="nil"/>
              <w:bottom w:val="nil"/>
              <w:right w:val="nil"/>
            </w:tcBorders>
            <w:vAlign w:val="center"/>
          </w:tcPr>
          <w:p w14:paraId="609E0789"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26 535</w:t>
            </w:r>
          </w:p>
        </w:tc>
        <w:tc>
          <w:tcPr>
            <w:tcW w:w="377" w:type="pct"/>
            <w:tcBorders>
              <w:top w:val="nil"/>
              <w:left w:val="nil"/>
              <w:bottom w:val="nil"/>
              <w:right w:val="nil"/>
            </w:tcBorders>
            <w:vAlign w:val="center"/>
          </w:tcPr>
          <w:p w14:paraId="29940004"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1 545</w:t>
            </w:r>
          </w:p>
        </w:tc>
        <w:tc>
          <w:tcPr>
            <w:tcW w:w="358" w:type="pct"/>
            <w:tcBorders>
              <w:top w:val="nil"/>
              <w:left w:val="nil"/>
              <w:bottom w:val="nil"/>
              <w:right w:val="nil"/>
            </w:tcBorders>
            <w:vAlign w:val="center"/>
          </w:tcPr>
          <w:p w14:paraId="2DD16CDA"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504</w:t>
            </w:r>
          </w:p>
        </w:tc>
        <w:tc>
          <w:tcPr>
            <w:tcW w:w="358" w:type="pct"/>
            <w:tcBorders>
              <w:top w:val="nil"/>
              <w:left w:val="nil"/>
              <w:bottom w:val="nil"/>
              <w:right w:val="nil"/>
            </w:tcBorders>
            <w:vAlign w:val="center"/>
          </w:tcPr>
          <w:p w14:paraId="5649A10A"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354</w:t>
            </w:r>
          </w:p>
        </w:tc>
        <w:tc>
          <w:tcPr>
            <w:tcW w:w="358" w:type="pct"/>
            <w:tcBorders>
              <w:top w:val="nil"/>
              <w:left w:val="nil"/>
              <w:bottom w:val="nil"/>
              <w:right w:val="nil"/>
            </w:tcBorders>
            <w:vAlign w:val="center"/>
          </w:tcPr>
          <w:p w14:paraId="61B3DF29"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200</w:t>
            </w:r>
          </w:p>
        </w:tc>
        <w:tc>
          <w:tcPr>
            <w:tcW w:w="402" w:type="pct"/>
            <w:tcBorders>
              <w:top w:val="nil"/>
              <w:left w:val="nil"/>
              <w:bottom w:val="nil"/>
              <w:right w:val="nil"/>
            </w:tcBorders>
            <w:vAlign w:val="center"/>
          </w:tcPr>
          <w:p w14:paraId="4C8522A0"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9 547</w:t>
            </w:r>
          </w:p>
        </w:tc>
        <w:tc>
          <w:tcPr>
            <w:tcW w:w="425" w:type="pct"/>
            <w:tcBorders>
              <w:top w:val="nil"/>
              <w:left w:val="nil"/>
              <w:bottom w:val="nil"/>
              <w:right w:val="single" w:sz="4" w:space="0" w:color="auto"/>
            </w:tcBorders>
            <w:shd w:val="clear" w:color="auto" w:fill="auto"/>
            <w:vAlign w:val="center"/>
          </w:tcPr>
          <w:p w14:paraId="2A8E4232"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176 335</w:t>
            </w:r>
          </w:p>
        </w:tc>
      </w:tr>
      <w:tr w:rsidR="008870BB" w:rsidRPr="006E40C6" w14:paraId="48FD3187" w14:textId="77777777" w:rsidTr="006B4282">
        <w:trPr>
          <w:trHeight w:val="290"/>
        </w:trPr>
        <w:tc>
          <w:tcPr>
            <w:tcW w:w="522" w:type="pct"/>
            <w:tcBorders>
              <w:top w:val="nil"/>
              <w:left w:val="single" w:sz="4" w:space="0" w:color="auto"/>
              <w:bottom w:val="nil"/>
              <w:right w:val="nil"/>
            </w:tcBorders>
            <w:shd w:val="clear" w:color="auto" w:fill="auto"/>
          </w:tcPr>
          <w:p w14:paraId="23F2AD4A" w14:textId="77777777" w:rsidR="008870BB" w:rsidRPr="006E40C6" w:rsidRDefault="008870BB" w:rsidP="006B4282">
            <w:pPr>
              <w:spacing w:before="60" w:after="60"/>
              <w:rPr>
                <w:rFonts w:cs="Arial"/>
                <w:b/>
                <w:color w:val="000000"/>
                <w:sz w:val="16"/>
                <w:szCs w:val="16"/>
                <w:lang w:val="en-GB"/>
              </w:rPr>
            </w:pPr>
            <w:r w:rsidRPr="006E40C6">
              <w:rPr>
                <w:rFonts w:cs="Arial"/>
                <w:b/>
                <w:color w:val="000000"/>
                <w:sz w:val="16"/>
                <w:szCs w:val="16"/>
                <w:lang w:val="en-GB"/>
              </w:rPr>
              <w:t>2021</w:t>
            </w:r>
          </w:p>
        </w:tc>
        <w:tc>
          <w:tcPr>
            <w:tcW w:w="491" w:type="pct"/>
            <w:tcBorders>
              <w:top w:val="nil"/>
              <w:left w:val="nil"/>
              <w:bottom w:val="nil"/>
              <w:right w:val="nil"/>
            </w:tcBorders>
            <w:shd w:val="clear" w:color="auto" w:fill="auto"/>
            <w:vAlign w:val="center"/>
          </w:tcPr>
          <w:p w14:paraId="2FEEB02C"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144 630</w:t>
            </w:r>
          </w:p>
        </w:tc>
        <w:tc>
          <w:tcPr>
            <w:tcW w:w="460" w:type="pct"/>
            <w:tcBorders>
              <w:top w:val="nil"/>
              <w:left w:val="nil"/>
              <w:bottom w:val="nil"/>
              <w:right w:val="nil"/>
            </w:tcBorders>
            <w:shd w:val="clear" w:color="auto" w:fill="auto"/>
            <w:vAlign w:val="center"/>
          </w:tcPr>
          <w:p w14:paraId="72E95BFA"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90 010</w:t>
            </w:r>
          </w:p>
        </w:tc>
        <w:tc>
          <w:tcPr>
            <w:tcW w:w="421" w:type="pct"/>
            <w:tcBorders>
              <w:top w:val="nil"/>
              <w:left w:val="nil"/>
              <w:bottom w:val="nil"/>
              <w:right w:val="nil"/>
            </w:tcBorders>
            <w:shd w:val="clear" w:color="auto" w:fill="auto"/>
            <w:vAlign w:val="center"/>
          </w:tcPr>
          <w:p w14:paraId="7D7A7768"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66 811</w:t>
            </w:r>
          </w:p>
        </w:tc>
        <w:tc>
          <w:tcPr>
            <w:tcW w:w="395" w:type="pct"/>
            <w:tcBorders>
              <w:top w:val="nil"/>
              <w:left w:val="nil"/>
              <w:bottom w:val="nil"/>
              <w:right w:val="nil"/>
            </w:tcBorders>
            <w:vAlign w:val="center"/>
          </w:tcPr>
          <w:p w14:paraId="5E43DF12"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12 466</w:t>
            </w:r>
          </w:p>
        </w:tc>
        <w:tc>
          <w:tcPr>
            <w:tcW w:w="432" w:type="pct"/>
            <w:tcBorders>
              <w:top w:val="nil"/>
              <w:left w:val="nil"/>
              <w:bottom w:val="nil"/>
              <w:right w:val="nil"/>
            </w:tcBorders>
            <w:vAlign w:val="center"/>
          </w:tcPr>
          <w:p w14:paraId="6CD18CFA"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56 613</w:t>
            </w:r>
          </w:p>
        </w:tc>
        <w:tc>
          <w:tcPr>
            <w:tcW w:w="377" w:type="pct"/>
            <w:tcBorders>
              <w:top w:val="nil"/>
              <w:left w:val="nil"/>
              <w:bottom w:val="nil"/>
              <w:right w:val="nil"/>
            </w:tcBorders>
            <w:vAlign w:val="center"/>
          </w:tcPr>
          <w:p w14:paraId="3E1A520D"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7 428</w:t>
            </w:r>
          </w:p>
        </w:tc>
        <w:tc>
          <w:tcPr>
            <w:tcW w:w="358" w:type="pct"/>
            <w:tcBorders>
              <w:top w:val="nil"/>
              <w:left w:val="nil"/>
              <w:bottom w:val="nil"/>
              <w:right w:val="nil"/>
            </w:tcBorders>
            <w:vAlign w:val="center"/>
          </w:tcPr>
          <w:p w14:paraId="12CA80B0"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2 355</w:t>
            </w:r>
          </w:p>
        </w:tc>
        <w:tc>
          <w:tcPr>
            <w:tcW w:w="358" w:type="pct"/>
            <w:tcBorders>
              <w:top w:val="nil"/>
              <w:left w:val="nil"/>
              <w:bottom w:val="nil"/>
              <w:right w:val="nil"/>
            </w:tcBorders>
            <w:vAlign w:val="center"/>
          </w:tcPr>
          <w:p w14:paraId="7DB789BE"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1 252</w:t>
            </w:r>
          </w:p>
        </w:tc>
        <w:tc>
          <w:tcPr>
            <w:tcW w:w="358" w:type="pct"/>
            <w:tcBorders>
              <w:top w:val="nil"/>
              <w:left w:val="nil"/>
              <w:bottom w:val="nil"/>
              <w:right w:val="nil"/>
            </w:tcBorders>
            <w:vAlign w:val="center"/>
          </w:tcPr>
          <w:p w14:paraId="052C4BDE"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987</w:t>
            </w:r>
          </w:p>
        </w:tc>
        <w:tc>
          <w:tcPr>
            <w:tcW w:w="402" w:type="pct"/>
            <w:tcBorders>
              <w:top w:val="nil"/>
              <w:left w:val="nil"/>
              <w:bottom w:val="nil"/>
              <w:right w:val="nil"/>
            </w:tcBorders>
            <w:vAlign w:val="center"/>
          </w:tcPr>
          <w:p w14:paraId="0F673148"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28 590</w:t>
            </w:r>
          </w:p>
        </w:tc>
        <w:tc>
          <w:tcPr>
            <w:tcW w:w="425" w:type="pct"/>
            <w:tcBorders>
              <w:top w:val="nil"/>
              <w:left w:val="nil"/>
              <w:bottom w:val="nil"/>
              <w:right w:val="single" w:sz="4" w:space="0" w:color="auto"/>
            </w:tcBorders>
            <w:shd w:val="clear" w:color="auto" w:fill="auto"/>
            <w:vAlign w:val="center"/>
          </w:tcPr>
          <w:p w14:paraId="04DA6263"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411 142</w:t>
            </w:r>
          </w:p>
        </w:tc>
      </w:tr>
      <w:tr w:rsidR="008870BB" w:rsidRPr="006E40C6" w14:paraId="42897DD0" w14:textId="77777777" w:rsidTr="006B4282">
        <w:trPr>
          <w:trHeight w:val="53"/>
        </w:trPr>
        <w:tc>
          <w:tcPr>
            <w:tcW w:w="522" w:type="pct"/>
            <w:tcBorders>
              <w:top w:val="nil"/>
              <w:left w:val="single" w:sz="4" w:space="0" w:color="auto"/>
              <w:bottom w:val="single" w:sz="4" w:space="0" w:color="auto"/>
              <w:right w:val="nil"/>
            </w:tcBorders>
            <w:shd w:val="clear" w:color="auto" w:fill="auto"/>
            <w:hideMark/>
          </w:tcPr>
          <w:p w14:paraId="3461DF69" w14:textId="77777777" w:rsidR="008870BB" w:rsidRPr="006E40C6" w:rsidRDefault="008870BB" w:rsidP="006B4282">
            <w:pPr>
              <w:spacing w:before="60" w:after="60"/>
              <w:rPr>
                <w:rFonts w:cs="Arial"/>
                <w:b/>
                <w:color w:val="000000"/>
                <w:sz w:val="16"/>
                <w:szCs w:val="16"/>
                <w:lang w:val="en-GB"/>
              </w:rPr>
            </w:pPr>
            <w:r w:rsidRPr="006E40C6">
              <w:rPr>
                <w:rFonts w:cs="Arial"/>
                <w:b/>
                <w:color w:val="000000"/>
                <w:sz w:val="16"/>
                <w:szCs w:val="16"/>
                <w:lang w:val="en-GB"/>
              </w:rPr>
              <w:t>10m 2022</w:t>
            </w:r>
          </w:p>
        </w:tc>
        <w:tc>
          <w:tcPr>
            <w:tcW w:w="491" w:type="pct"/>
            <w:tcBorders>
              <w:top w:val="nil"/>
              <w:left w:val="nil"/>
              <w:bottom w:val="single" w:sz="4" w:space="0" w:color="auto"/>
              <w:right w:val="nil"/>
            </w:tcBorders>
            <w:shd w:val="clear" w:color="auto" w:fill="auto"/>
            <w:vAlign w:val="center"/>
            <w:hideMark/>
          </w:tcPr>
          <w:p w14:paraId="29C4910B"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216 188</w:t>
            </w:r>
          </w:p>
        </w:tc>
        <w:tc>
          <w:tcPr>
            <w:tcW w:w="460" w:type="pct"/>
            <w:tcBorders>
              <w:top w:val="nil"/>
              <w:left w:val="nil"/>
              <w:bottom w:val="single" w:sz="4" w:space="0" w:color="auto"/>
              <w:right w:val="nil"/>
            </w:tcBorders>
            <w:shd w:val="clear" w:color="auto" w:fill="auto"/>
            <w:vAlign w:val="center"/>
            <w:hideMark/>
          </w:tcPr>
          <w:p w14:paraId="74FD1AED"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131 012</w:t>
            </w:r>
          </w:p>
        </w:tc>
        <w:tc>
          <w:tcPr>
            <w:tcW w:w="421" w:type="pct"/>
            <w:tcBorders>
              <w:top w:val="nil"/>
              <w:left w:val="nil"/>
              <w:bottom w:val="single" w:sz="4" w:space="0" w:color="auto"/>
              <w:right w:val="nil"/>
            </w:tcBorders>
            <w:shd w:val="clear" w:color="auto" w:fill="auto"/>
            <w:vAlign w:val="center"/>
            <w:hideMark/>
          </w:tcPr>
          <w:p w14:paraId="2CFEDE53"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45 378</w:t>
            </w:r>
          </w:p>
        </w:tc>
        <w:tc>
          <w:tcPr>
            <w:tcW w:w="395" w:type="pct"/>
            <w:tcBorders>
              <w:top w:val="nil"/>
              <w:left w:val="nil"/>
              <w:bottom w:val="single" w:sz="4" w:space="0" w:color="auto"/>
              <w:right w:val="nil"/>
            </w:tcBorders>
            <w:vAlign w:val="center"/>
          </w:tcPr>
          <w:p w14:paraId="48A3E31A"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13 217</w:t>
            </w:r>
          </w:p>
        </w:tc>
        <w:tc>
          <w:tcPr>
            <w:tcW w:w="432" w:type="pct"/>
            <w:tcBorders>
              <w:top w:val="nil"/>
              <w:left w:val="nil"/>
              <w:bottom w:val="single" w:sz="4" w:space="0" w:color="auto"/>
              <w:right w:val="nil"/>
            </w:tcBorders>
            <w:vAlign w:val="center"/>
          </w:tcPr>
          <w:p w14:paraId="524C4B30"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50 104</w:t>
            </w:r>
          </w:p>
        </w:tc>
        <w:tc>
          <w:tcPr>
            <w:tcW w:w="377" w:type="pct"/>
            <w:tcBorders>
              <w:top w:val="nil"/>
              <w:left w:val="nil"/>
              <w:bottom w:val="single" w:sz="4" w:space="0" w:color="auto"/>
              <w:right w:val="nil"/>
            </w:tcBorders>
            <w:vAlign w:val="center"/>
          </w:tcPr>
          <w:p w14:paraId="53ED5C1C"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6 427</w:t>
            </w:r>
          </w:p>
        </w:tc>
        <w:tc>
          <w:tcPr>
            <w:tcW w:w="358" w:type="pct"/>
            <w:tcBorders>
              <w:top w:val="nil"/>
              <w:left w:val="nil"/>
              <w:bottom w:val="single" w:sz="4" w:space="0" w:color="auto"/>
              <w:right w:val="nil"/>
            </w:tcBorders>
            <w:vAlign w:val="center"/>
          </w:tcPr>
          <w:p w14:paraId="53F378AF"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2 276</w:t>
            </w:r>
          </w:p>
        </w:tc>
        <w:tc>
          <w:tcPr>
            <w:tcW w:w="358" w:type="pct"/>
            <w:tcBorders>
              <w:top w:val="nil"/>
              <w:left w:val="nil"/>
              <w:bottom w:val="single" w:sz="4" w:space="0" w:color="auto"/>
              <w:right w:val="nil"/>
            </w:tcBorders>
            <w:vAlign w:val="center"/>
          </w:tcPr>
          <w:p w14:paraId="3E69BB99"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1 089</w:t>
            </w:r>
          </w:p>
        </w:tc>
        <w:tc>
          <w:tcPr>
            <w:tcW w:w="358" w:type="pct"/>
            <w:tcBorders>
              <w:top w:val="nil"/>
              <w:left w:val="nil"/>
              <w:bottom w:val="single" w:sz="4" w:space="0" w:color="auto"/>
              <w:right w:val="nil"/>
            </w:tcBorders>
            <w:vAlign w:val="center"/>
          </w:tcPr>
          <w:p w14:paraId="794EB73E"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1 411</w:t>
            </w:r>
          </w:p>
        </w:tc>
        <w:tc>
          <w:tcPr>
            <w:tcW w:w="402" w:type="pct"/>
            <w:tcBorders>
              <w:top w:val="nil"/>
              <w:left w:val="nil"/>
              <w:bottom w:val="single" w:sz="4" w:space="0" w:color="auto"/>
              <w:right w:val="nil"/>
            </w:tcBorders>
            <w:vAlign w:val="center"/>
          </w:tcPr>
          <w:p w14:paraId="5BD8BD7B"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22 121</w:t>
            </w:r>
          </w:p>
        </w:tc>
        <w:tc>
          <w:tcPr>
            <w:tcW w:w="425" w:type="pct"/>
            <w:tcBorders>
              <w:top w:val="nil"/>
              <w:left w:val="nil"/>
              <w:bottom w:val="single" w:sz="4" w:space="0" w:color="auto"/>
              <w:right w:val="single" w:sz="4" w:space="0" w:color="auto"/>
            </w:tcBorders>
            <w:shd w:val="clear" w:color="auto" w:fill="auto"/>
            <w:vAlign w:val="center"/>
            <w:hideMark/>
          </w:tcPr>
          <w:p w14:paraId="24EA108B"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489 223</w:t>
            </w:r>
          </w:p>
        </w:tc>
      </w:tr>
      <w:tr w:rsidR="008870BB" w:rsidRPr="006E40C6" w14:paraId="5DC054DB" w14:textId="77777777" w:rsidTr="006B4282">
        <w:trPr>
          <w:trHeight w:val="343"/>
        </w:trPr>
        <w:tc>
          <w:tcPr>
            <w:tcW w:w="522" w:type="pct"/>
            <w:tcBorders>
              <w:top w:val="single" w:sz="4" w:space="0" w:color="auto"/>
              <w:left w:val="single" w:sz="4" w:space="0" w:color="auto"/>
              <w:bottom w:val="single" w:sz="4" w:space="0" w:color="auto"/>
              <w:right w:val="nil"/>
            </w:tcBorders>
            <w:shd w:val="clear" w:color="auto" w:fill="auto"/>
            <w:vAlign w:val="center"/>
          </w:tcPr>
          <w:p w14:paraId="2FAC5BD2" w14:textId="77777777" w:rsidR="008870BB" w:rsidRPr="006E40C6" w:rsidRDefault="008870BB" w:rsidP="006B4282">
            <w:pPr>
              <w:spacing w:before="60" w:after="60"/>
              <w:rPr>
                <w:rFonts w:cs="Arial"/>
                <w:b/>
                <w:color w:val="000000"/>
                <w:sz w:val="16"/>
                <w:szCs w:val="16"/>
                <w:lang w:val="en-GB"/>
              </w:rPr>
            </w:pPr>
            <w:r w:rsidRPr="006E40C6">
              <w:rPr>
                <w:rFonts w:cs="Arial"/>
                <w:b/>
                <w:color w:val="000000"/>
                <w:sz w:val="16"/>
                <w:szCs w:val="16"/>
                <w:lang w:val="en-GB"/>
              </w:rPr>
              <w:t>Total valid in 2022</w:t>
            </w:r>
          </w:p>
        </w:tc>
        <w:tc>
          <w:tcPr>
            <w:tcW w:w="491" w:type="pct"/>
            <w:tcBorders>
              <w:top w:val="single" w:sz="4" w:space="0" w:color="auto"/>
              <w:left w:val="nil"/>
              <w:bottom w:val="single" w:sz="4" w:space="0" w:color="auto"/>
              <w:right w:val="nil"/>
            </w:tcBorders>
            <w:shd w:val="clear" w:color="auto" w:fill="auto"/>
            <w:vAlign w:val="center"/>
          </w:tcPr>
          <w:p w14:paraId="024B572B"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216 188</w:t>
            </w:r>
          </w:p>
        </w:tc>
        <w:tc>
          <w:tcPr>
            <w:tcW w:w="460" w:type="pct"/>
            <w:tcBorders>
              <w:top w:val="single" w:sz="4" w:space="0" w:color="auto"/>
              <w:left w:val="nil"/>
              <w:bottom w:val="single" w:sz="4" w:space="0" w:color="auto"/>
              <w:right w:val="nil"/>
            </w:tcBorders>
            <w:shd w:val="clear" w:color="auto" w:fill="auto"/>
            <w:vAlign w:val="center"/>
          </w:tcPr>
          <w:p w14:paraId="1F5BB1DD"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221 022</w:t>
            </w:r>
          </w:p>
        </w:tc>
        <w:tc>
          <w:tcPr>
            <w:tcW w:w="421" w:type="pct"/>
            <w:tcBorders>
              <w:top w:val="single" w:sz="4" w:space="0" w:color="auto"/>
              <w:left w:val="nil"/>
              <w:bottom w:val="single" w:sz="4" w:space="0" w:color="auto"/>
              <w:right w:val="nil"/>
            </w:tcBorders>
            <w:shd w:val="clear" w:color="auto" w:fill="auto"/>
            <w:vAlign w:val="center"/>
          </w:tcPr>
          <w:p w14:paraId="1BC32955"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138 532</w:t>
            </w:r>
          </w:p>
        </w:tc>
        <w:tc>
          <w:tcPr>
            <w:tcW w:w="395" w:type="pct"/>
            <w:tcBorders>
              <w:top w:val="single" w:sz="4" w:space="0" w:color="auto"/>
              <w:left w:val="nil"/>
              <w:bottom w:val="single" w:sz="4" w:space="0" w:color="auto"/>
              <w:right w:val="nil"/>
            </w:tcBorders>
            <w:vAlign w:val="center"/>
          </w:tcPr>
          <w:p w14:paraId="29155548"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48 319</w:t>
            </w:r>
          </w:p>
        </w:tc>
        <w:tc>
          <w:tcPr>
            <w:tcW w:w="432" w:type="pct"/>
            <w:tcBorders>
              <w:top w:val="single" w:sz="4" w:space="0" w:color="auto"/>
              <w:left w:val="nil"/>
              <w:bottom w:val="single" w:sz="4" w:space="0" w:color="auto"/>
              <w:right w:val="nil"/>
            </w:tcBorders>
            <w:vAlign w:val="center"/>
          </w:tcPr>
          <w:p w14:paraId="327575DC"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200 497</w:t>
            </w:r>
          </w:p>
        </w:tc>
        <w:tc>
          <w:tcPr>
            <w:tcW w:w="377" w:type="pct"/>
            <w:tcBorders>
              <w:top w:val="single" w:sz="4" w:space="0" w:color="auto"/>
              <w:left w:val="nil"/>
              <w:bottom w:val="single" w:sz="4" w:space="0" w:color="auto"/>
              <w:right w:val="nil"/>
            </w:tcBorders>
            <w:vAlign w:val="center"/>
          </w:tcPr>
          <w:p w14:paraId="5F37566E"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15 400</w:t>
            </w:r>
          </w:p>
        </w:tc>
        <w:tc>
          <w:tcPr>
            <w:tcW w:w="358" w:type="pct"/>
            <w:tcBorders>
              <w:top w:val="single" w:sz="4" w:space="0" w:color="auto"/>
              <w:left w:val="nil"/>
              <w:bottom w:val="single" w:sz="4" w:space="0" w:color="auto"/>
              <w:right w:val="nil"/>
            </w:tcBorders>
            <w:vAlign w:val="center"/>
          </w:tcPr>
          <w:p w14:paraId="68FBAE2C"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5 135</w:t>
            </w:r>
          </w:p>
        </w:tc>
        <w:tc>
          <w:tcPr>
            <w:tcW w:w="358" w:type="pct"/>
            <w:tcBorders>
              <w:top w:val="single" w:sz="4" w:space="0" w:color="auto"/>
              <w:left w:val="nil"/>
              <w:bottom w:val="single" w:sz="4" w:space="0" w:color="auto"/>
              <w:right w:val="nil"/>
            </w:tcBorders>
            <w:vAlign w:val="center"/>
          </w:tcPr>
          <w:p w14:paraId="1A55C3A0"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2 695</w:t>
            </w:r>
          </w:p>
        </w:tc>
        <w:tc>
          <w:tcPr>
            <w:tcW w:w="358" w:type="pct"/>
            <w:tcBorders>
              <w:top w:val="single" w:sz="4" w:space="0" w:color="auto"/>
              <w:left w:val="nil"/>
              <w:bottom w:val="single" w:sz="4" w:space="0" w:color="auto"/>
              <w:right w:val="nil"/>
            </w:tcBorders>
            <w:vAlign w:val="center"/>
          </w:tcPr>
          <w:p w14:paraId="673E8B58"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2 598</w:t>
            </w:r>
          </w:p>
        </w:tc>
        <w:tc>
          <w:tcPr>
            <w:tcW w:w="402" w:type="pct"/>
            <w:tcBorders>
              <w:top w:val="single" w:sz="4" w:space="0" w:color="auto"/>
              <w:left w:val="nil"/>
              <w:bottom w:val="single" w:sz="4" w:space="0" w:color="auto"/>
              <w:right w:val="nil"/>
            </w:tcBorders>
            <w:vAlign w:val="center"/>
          </w:tcPr>
          <w:p w14:paraId="65748DFA" w14:textId="77777777" w:rsidR="008870BB" w:rsidRPr="006E40C6" w:rsidRDefault="008870BB" w:rsidP="006B4282">
            <w:pPr>
              <w:spacing w:before="60" w:after="60"/>
              <w:jc w:val="center"/>
              <w:rPr>
                <w:rFonts w:cs="Arial"/>
                <w:color w:val="000000"/>
                <w:sz w:val="16"/>
                <w:szCs w:val="16"/>
                <w:lang w:val="en-GB"/>
              </w:rPr>
            </w:pPr>
            <w:r w:rsidRPr="006E40C6">
              <w:rPr>
                <w:rFonts w:cs="Arial"/>
                <w:color w:val="000000"/>
                <w:sz w:val="16"/>
                <w:szCs w:val="16"/>
                <w:lang w:val="en-GB"/>
              </w:rPr>
              <w:t>60 258</w:t>
            </w:r>
          </w:p>
        </w:tc>
        <w:tc>
          <w:tcPr>
            <w:tcW w:w="425" w:type="pct"/>
            <w:tcBorders>
              <w:top w:val="single" w:sz="4" w:space="0" w:color="auto"/>
              <w:left w:val="nil"/>
              <w:bottom w:val="single" w:sz="4" w:space="0" w:color="auto"/>
              <w:right w:val="single" w:sz="4" w:space="0" w:color="auto"/>
            </w:tcBorders>
            <w:shd w:val="clear" w:color="auto" w:fill="auto"/>
            <w:vAlign w:val="center"/>
          </w:tcPr>
          <w:p w14:paraId="437795F3" w14:textId="77777777" w:rsidR="008870BB" w:rsidRPr="006E40C6" w:rsidRDefault="008870BB" w:rsidP="006B4282">
            <w:pPr>
              <w:spacing w:before="60" w:after="60"/>
              <w:jc w:val="center"/>
              <w:rPr>
                <w:rFonts w:cs="Arial"/>
                <w:b/>
                <w:color w:val="000000"/>
                <w:sz w:val="16"/>
                <w:szCs w:val="16"/>
                <w:lang w:val="en-GB"/>
              </w:rPr>
            </w:pPr>
            <w:r w:rsidRPr="006E40C6">
              <w:rPr>
                <w:rFonts w:cs="Arial"/>
                <w:b/>
                <w:color w:val="000000"/>
                <w:sz w:val="16"/>
                <w:szCs w:val="16"/>
                <w:lang w:val="en-GB"/>
              </w:rPr>
              <w:t>910 644</w:t>
            </w:r>
          </w:p>
        </w:tc>
      </w:tr>
    </w:tbl>
    <w:p w14:paraId="36843DA3" w14:textId="77777777" w:rsidR="008870BB" w:rsidRPr="006E40C6" w:rsidRDefault="008870BB" w:rsidP="008870BB">
      <w:pPr>
        <w:spacing w:before="60" w:after="60"/>
        <w:rPr>
          <w:rFonts w:cs="Arial"/>
          <w:i/>
          <w:sz w:val="20"/>
          <w:lang w:val="en-GB"/>
        </w:rPr>
      </w:pPr>
      <w:r w:rsidRPr="006E40C6">
        <w:rPr>
          <w:rFonts w:cs="Arial"/>
          <w:i/>
          <w:sz w:val="20"/>
          <w:lang w:val="en-GB"/>
        </w:rPr>
        <w:t>*Source: Armstat</w:t>
      </w:r>
    </w:p>
    <w:p w14:paraId="6DF8A92F" w14:textId="77777777" w:rsidR="007714C6" w:rsidRPr="006E40C6" w:rsidRDefault="0054508D" w:rsidP="008071D5">
      <w:pPr>
        <w:pStyle w:val="Heading3"/>
        <w:numPr>
          <w:ilvl w:val="2"/>
          <w:numId w:val="12"/>
        </w:numPr>
        <w:ind w:left="720"/>
        <w:rPr>
          <w:rFonts w:cs="Arial"/>
          <w:b w:val="0"/>
          <w:lang w:val="en-GB"/>
        </w:rPr>
      </w:pPr>
      <w:bookmarkStart w:id="42" w:name="_Toc130395451"/>
      <w:bookmarkStart w:id="43" w:name="_Toc130401021"/>
      <w:bookmarkStart w:id="44" w:name="_Toc131694349"/>
      <w:bookmarkEnd w:id="42"/>
      <w:bookmarkEnd w:id="43"/>
      <w:r w:rsidRPr="006E40C6">
        <w:rPr>
          <w:rFonts w:cs="Arial"/>
          <w:lang w:val="en-GB"/>
        </w:rPr>
        <w:t>Biometric passports and ID card demand</w:t>
      </w:r>
      <w:r w:rsidR="00191621" w:rsidRPr="006E40C6">
        <w:rPr>
          <w:rFonts w:cs="Arial"/>
          <w:lang w:val="en-GB"/>
        </w:rPr>
        <w:t xml:space="preserve"> projections</w:t>
      </w:r>
      <w:bookmarkEnd w:id="44"/>
    </w:p>
    <w:p w14:paraId="777F5F1D" w14:textId="77777777" w:rsidR="0054508D" w:rsidRPr="006E40C6" w:rsidRDefault="0054508D" w:rsidP="0054508D">
      <w:pPr>
        <w:rPr>
          <w:rFonts w:cs="Arial"/>
          <w:b/>
          <w:i/>
          <w:lang w:val="en-GB"/>
        </w:rPr>
      </w:pPr>
      <w:r w:rsidRPr="006E40C6">
        <w:rPr>
          <w:rFonts w:cs="Arial"/>
          <w:b/>
          <w:i/>
          <w:lang w:val="en-GB"/>
        </w:rPr>
        <w:t>BIOMETRIC PASSPORT</w:t>
      </w:r>
    </w:p>
    <w:p w14:paraId="6C70E33A" w14:textId="77777777" w:rsidR="0054508D" w:rsidRPr="006E40C6" w:rsidRDefault="0054508D" w:rsidP="00DB772C">
      <w:pPr>
        <w:rPr>
          <w:rFonts w:cs="Arial"/>
          <w:lang w:val="en-GB"/>
        </w:rPr>
      </w:pPr>
      <w:r w:rsidRPr="006E40C6">
        <w:rPr>
          <w:rFonts w:cs="Arial"/>
          <w:lang w:val="en-GB"/>
        </w:rPr>
        <w:t>During the last 5 years, over 350 000 passports were issued annually (both non-biometric (2,5 USD) and biometric (62 USD), but biometric amounted to less than 1%). In addition to that, citizens aiming to travel had to apply for travelling stamp – on average during period 2019-2022 when data is available around 400 000 applications were received every year (combined number for stamps issued for different durations ranging for 1 to 10 years).</w:t>
      </w:r>
    </w:p>
    <w:p w14:paraId="41CA2679" w14:textId="77777777" w:rsidR="0054508D" w:rsidRPr="006E40C6" w:rsidRDefault="0054508D" w:rsidP="00DB772C">
      <w:pPr>
        <w:rPr>
          <w:rFonts w:cs="Arial"/>
          <w:lang w:val="en-GB"/>
        </w:rPr>
      </w:pPr>
      <w:r w:rsidRPr="006E40C6">
        <w:rPr>
          <w:rFonts w:cs="Arial"/>
          <w:lang w:val="en-GB"/>
        </w:rPr>
        <w:t xml:space="preserve">It is expected that necessary legislative changes will be introduced, and biometric passport will become </w:t>
      </w:r>
      <w:r w:rsidR="00E5324B" w:rsidRPr="006E40C6">
        <w:rPr>
          <w:rFonts w:cs="Arial"/>
          <w:lang w:val="en-GB"/>
        </w:rPr>
        <w:t xml:space="preserve">the </w:t>
      </w:r>
      <w:r w:rsidRPr="006E40C6">
        <w:rPr>
          <w:rFonts w:cs="Arial"/>
          <w:lang w:val="en-GB"/>
        </w:rPr>
        <w:t>only option for citizens wishing to obtain a passport - non-biometric passports will not be issued in the future (although currently valid passports will continue u</w:t>
      </w:r>
      <w:r w:rsidR="00EF6428" w:rsidRPr="006E40C6">
        <w:rPr>
          <w:rFonts w:cs="Arial"/>
          <w:lang w:val="en-GB"/>
        </w:rPr>
        <w:t>n</w:t>
      </w:r>
      <w:r w:rsidRPr="006E40C6">
        <w:rPr>
          <w:rFonts w:cs="Arial"/>
          <w:lang w:val="en-GB"/>
        </w:rPr>
        <w:t xml:space="preserve">til validity period expires). Thus, </w:t>
      </w:r>
      <w:r w:rsidRPr="006E40C6">
        <w:rPr>
          <w:rFonts w:cs="Arial"/>
          <w:lang w:val="en-GB"/>
        </w:rPr>
        <w:lastRenderedPageBreak/>
        <w:t>when estimating demand, historical volumes for non-biometric passports shall be considered rather than historic demand for non-biometric passports. However, some adjustments to the historic volumes of non-biometric passports need to be made considering arguments bellow:</w:t>
      </w:r>
    </w:p>
    <w:p w14:paraId="0332DA49" w14:textId="77777777" w:rsidR="0054508D" w:rsidRPr="006E40C6" w:rsidRDefault="0054508D" w:rsidP="00516DDE">
      <w:pPr>
        <w:pStyle w:val="ListParagraph"/>
        <w:numPr>
          <w:ilvl w:val="0"/>
          <w:numId w:val="29"/>
        </w:numPr>
        <w:rPr>
          <w:rFonts w:cs="Arial"/>
          <w:lang w:val="en-GB"/>
        </w:rPr>
      </w:pPr>
      <w:r w:rsidRPr="006E40C6">
        <w:rPr>
          <w:rFonts w:cs="Arial"/>
          <w:lang w:val="en-GB"/>
        </w:rPr>
        <w:t xml:space="preserve">Considering the significantly increased cost of owning a passport, it is expected that some of the price sensitive citizens who do not expect to travel abroad may </w:t>
      </w:r>
      <w:r w:rsidR="008C253B" w:rsidRPr="006E40C6">
        <w:rPr>
          <w:rFonts w:cs="Arial"/>
          <w:lang w:val="en-GB"/>
        </w:rPr>
        <w:t>decide</w:t>
      </w:r>
      <w:r w:rsidRPr="006E40C6">
        <w:rPr>
          <w:rFonts w:cs="Arial"/>
          <w:lang w:val="en-GB"/>
        </w:rPr>
        <w:t xml:space="preserve"> to obtain only the mandatory ID card, which will be sufficient for all the services</w:t>
      </w:r>
      <w:r w:rsidR="008C253B" w:rsidRPr="006E40C6">
        <w:rPr>
          <w:rFonts w:cs="Arial"/>
          <w:lang w:val="en-GB"/>
        </w:rPr>
        <w:t xml:space="preserve"> </w:t>
      </w:r>
      <w:r w:rsidRPr="006E40C6">
        <w:rPr>
          <w:rFonts w:cs="Arial"/>
          <w:lang w:val="en-GB"/>
        </w:rPr>
        <w:t>/</w:t>
      </w:r>
      <w:r w:rsidR="008C253B" w:rsidRPr="006E40C6">
        <w:rPr>
          <w:rFonts w:cs="Arial"/>
          <w:lang w:val="en-GB"/>
        </w:rPr>
        <w:t xml:space="preserve"> </w:t>
      </w:r>
      <w:r w:rsidRPr="006E40C6">
        <w:rPr>
          <w:rFonts w:cs="Arial"/>
          <w:lang w:val="en-GB"/>
        </w:rPr>
        <w:t xml:space="preserve">operations in Armenia. </w:t>
      </w:r>
    </w:p>
    <w:p w14:paraId="50ECCC54" w14:textId="6B25021C" w:rsidR="0054508D" w:rsidRPr="006E40C6" w:rsidRDefault="0054508D" w:rsidP="00516DDE">
      <w:pPr>
        <w:pStyle w:val="ListParagraph"/>
        <w:numPr>
          <w:ilvl w:val="0"/>
          <w:numId w:val="29"/>
        </w:numPr>
        <w:rPr>
          <w:rFonts w:cs="Arial"/>
          <w:lang w:val="en-GB"/>
        </w:rPr>
      </w:pPr>
      <w:r w:rsidRPr="006E40C6">
        <w:rPr>
          <w:rFonts w:cs="Arial"/>
          <w:lang w:val="en-GB"/>
        </w:rPr>
        <w:t xml:space="preserve">In addition to that, it is important to take into account that there is a sub-group of price sensitive citizens who travel, but only to Georgia. Meanwhile, </w:t>
      </w:r>
      <w:r w:rsidR="000C4163">
        <w:rPr>
          <w:rFonts w:cs="Arial"/>
          <w:lang w:val="en-US"/>
        </w:rPr>
        <w:t>according to the latest</w:t>
      </w:r>
      <w:r w:rsidR="000C4163">
        <w:rPr>
          <w:rFonts w:cs="Arial"/>
          <w:lang w:val="hy-AM"/>
        </w:rPr>
        <w:t xml:space="preserve"> </w:t>
      </w:r>
      <w:r w:rsidR="000C4163">
        <w:rPr>
          <w:rFonts w:cs="Arial"/>
          <w:lang w:val="en-US"/>
        </w:rPr>
        <w:t xml:space="preserve">bilateral agreements, </w:t>
      </w:r>
      <w:r w:rsidRPr="006E40C6">
        <w:rPr>
          <w:rFonts w:cs="Arial"/>
          <w:lang w:val="en-GB"/>
        </w:rPr>
        <w:t xml:space="preserve">GoA and Government of Georgia </w:t>
      </w:r>
      <w:r w:rsidR="000C4163">
        <w:rPr>
          <w:rFonts w:cs="Arial"/>
          <w:lang w:val="en-GB"/>
        </w:rPr>
        <w:t>will</w:t>
      </w:r>
      <w:r w:rsidRPr="006E40C6">
        <w:rPr>
          <w:rFonts w:cs="Arial"/>
          <w:lang w:val="en-GB"/>
        </w:rPr>
        <w:t xml:space="preserve"> allow border crossing only with an ID card</w:t>
      </w:r>
      <w:r w:rsidR="000C4163">
        <w:rPr>
          <w:rFonts w:cs="Arial"/>
          <w:lang w:val="en-GB"/>
        </w:rPr>
        <w:t xml:space="preserve"> (other things being equal, expected to be effective by fall this year)</w:t>
      </w:r>
      <w:r w:rsidRPr="006E40C6">
        <w:rPr>
          <w:rFonts w:cs="Arial"/>
          <w:lang w:val="en-GB"/>
        </w:rPr>
        <w:t>, so those price sensitive citizens will not be mandated to apply for a passport if they travel only to Georgia</w:t>
      </w:r>
      <w:r w:rsidR="00631254" w:rsidRPr="006E40C6">
        <w:rPr>
          <w:rFonts w:cs="Arial"/>
          <w:lang w:val="en-GB"/>
        </w:rPr>
        <w:t>.</w:t>
      </w:r>
    </w:p>
    <w:p w14:paraId="276799FF" w14:textId="0C589F28" w:rsidR="0054508D" w:rsidRPr="006E40C6" w:rsidRDefault="0054508D" w:rsidP="00EB040E">
      <w:pPr>
        <w:rPr>
          <w:rFonts w:cs="Arial"/>
          <w:lang w:val="en-GB"/>
        </w:rPr>
      </w:pPr>
      <w:r w:rsidRPr="006E40C6">
        <w:rPr>
          <w:rFonts w:cs="Arial"/>
          <w:lang w:val="en-GB"/>
        </w:rPr>
        <w:t>In order to establish a reliable demand</w:t>
      </w:r>
      <w:r w:rsidR="00BB5D2E">
        <w:rPr>
          <w:rFonts w:cs="Arial"/>
          <w:lang w:val="en-GB"/>
        </w:rPr>
        <w:t>,</w:t>
      </w:r>
      <w:r w:rsidRPr="006E40C6">
        <w:rPr>
          <w:rFonts w:cs="Arial"/>
          <w:lang w:val="en-GB"/>
        </w:rPr>
        <w:t xml:space="preserve"> estimate for biometric passport</w:t>
      </w:r>
      <w:r w:rsidR="00DB772C" w:rsidRPr="006E40C6">
        <w:rPr>
          <w:rFonts w:cs="Arial"/>
          <w:lang w:val="en-GB"/>
        </w:rPr>
        <w:t>s</w:t>
      </w:r>
      <w:r w:rsidR="008F1DE1" w:rsidRPr="006E40C6">
        <w:rPr>
          <w:rFonts w:cs="Arial"/>
          <w:lang w:val="en-GB"/>
        </w:rPr>
        <w:t xml:space="preserve"> and validate</w:t>
      </w:r>
      <w:r w:rsidR="00EE1773" w:rsidRPr="006E40C6">
        <w:rPr>
          <w:rFonts w:cs="Arial"/>
          <w:lang w:val="en-GB"/>
        </w:rPr>
        <w:t xml:space="preserve"> the </w:t>
      </w:r>
      <w:r w:rsidR="005021C9" w:rsidRPr="006E40C6">
        <w:rPr>
          <w:rFonts w:cs="Arial"/>
          <w:lang w:val="en-GB"/>
        </w:rPr>
        <w:t>numbers</w:t>
      </w:r>
      <w:r w:rsidRPr="006E40C6">
        <w:rPr>
          <w:rFonts w:cs="Arial"/>
          <w:lang w:val="en-GB"/>
        </w:rPr>
        <w:t xml:space="preserve">, </w:t>
      </w:r>
      <w:r w:rsidR="00E52A62" w:rsidRPr="006E40C6">
        <w:rPr>
          <w:rFonts w:cs="Arial"/>
          <w:lang w:val="en-GB"/>
        </w:rPr>
        <w:t>different</w:t>
      </w:r>
      <w:r w:rsidR="00287F9B" w:rsidRPr="006E40C6">
        <w:rPr>
          <w:rFonts w:cs="Arial"/>
          <w:lang w:val="en-GB"/>
        </w:rPr>
        <w:t xml:space="preserve"> </w:t>
      </w:r>
      <w:r w:rsidR="009C3F4C" w:rsidRPr="006E40C6">
        <w:rPr>
          <w:rFonts w:cs="Arial"/>
          <w:lang w:val="en-GB"/>
        </w:rPr>
        <w:t>relevant statistics</w:t>
      </w:r>
      <w:r w:rsidR="00287F9B" w:rsidRPr="006E40C6">
        <w:rPr>
          <w:rFonts w:cs="Arial"/>
          <w:lang w:val="en-GB"/>
        </w:rPr>
        <w:t xml:space="preserve"> were used, such as </w:t>
      </w:r>
      <w:r w:rsidR="005021C9" w:rsidRPr="006E40C6">
        <w:rPr>
          <w:rFonts w:cs="Arial"/>
          <w:lang w:val="en-GB"/>
        </w:rPr>
        <w:t xml:space="preserve">travelling </w:t>
      </w:r>
      <w:r w:rsidR="009C3F4C" w:rsidRPr="006E40C6">
        <w:rPr>
          <w:rFonts w:cs="Arial"/>
          <w:lang w:val="en-GB"/>
        </w:rPr>
        <w:t xml:space="preserve">stamp demand </w:t>
      </w:r>
      <w:r w:rsidR="00607CCD" w:rsidRPr="006E40C6">
        <w:rPr>
          <w:rFonts w:cs="Arial"/>
          <w:lang w:val="en-GB"/>
        </w:rPr>
        <w:t>in Armenia as well</w:t>
      </w:r>
      <w:r w:rsidR="009C3F4C" w:rsidRPr="006E40C6">
        <w:rPr>
          <w:rFonts w:cs="Arial"/>
          <w:lang w:val="en-GB"/>
        </w:rPr>
        <w:t xml:space="preserve"> </w:t>
      </w:r>
      <w:r w:rsidR="00CD2FC3" w:rsidRPr="006E40C6">
        <w:rPr>
          <w:rFonts w:cs="Arial"/>
          <w:lang w:val="en-GB"/>
        </w:rPr>
        <w:t>border</w:t>
      </w:r>
      <w:r w:rsidR="00BB7606" w:rsidRPr="006E40C6">
        <w:rPr>
          <w:rFonts w:cs="Arial"/>
          <w:lang w:val="en-GB"/>
        </w:rPr>
        <w:t xml:space="preserve"> crossings</w:t>
      </w:r>
      <w:r w:rsidR="00955E41" w:rsidRPr="006E40C6">
        <w:rPr>
          <w:rFonts w:cs="Arial"/>
          <w:lang w:val="en-GB"/>
        </w:rPr>
        <w:t xml:space="preserve"> information</w:t>
      </w:r>
      <w:r w:rsidR="00BB7606" w:rsidRPr="006E40C6">
        <w:rPr>
          <w:rFonts w:cs="Arial"/>
          <w:lang w:val="en-GB"/>
        </w:rPr>
        <w:t xml:space="preserve">. </w:t>
      </w:r>
    </w:p>
    <w:p w14:paraId="4C8B9032" w14:textId="77777777" w:rsidR="0054508D" w:rsidRPr="006E40C6" w:rsidRDefault="0054508D" w:rsidP="0054508D">
      <w:pPr>
        <w:rPr>
          <w:rFonts w:cs="Arial"/>
          <w:b/>
          <w:i/>
          <w:lang w:val="en-GB"/>
        </w:rPr>
      </w:pPr>
      <w:r w:rsidRPr="006E40C6">
        <w:rPr>
          <w:rFonts w:cs="Arial"/>
          <w:b/>
          <w:i/>
          <w:lang w:val="en-GB"/>
        </w:rPr>
        <w:t>ID CARD</w:t>
      </w:r>
    </w:p>
    <w:p w14:paraId="2127AFB9" w14:textId="77777777" w:rsidR="0054508D" w:rsidRPr="006E40C6" w:rsidRDefault="0054508D" w:rsidP="000D79A0">
      <w:pPr>
        <w:rPr>
          <w:rFonts w:cs="Arial"/>
          <w:lang w:val="en-GB"/>
        </w:rPr>
      </w:pPr>
      <w:r w:rsidRPr="006E40C6">
        <w:rPr>
          <w:rFonts w:cs="Arial"/>
          <w:lang w:val="en-GB"/>
        </w:rPr>
        <w:t>Historically, ID card validity was 10 years, and 100 000 cards were issued annually (around 1 000 000 citizens in Armenia possess the ID card). Current price 7 USD, but 7 USD extra each year for eSignature certificate, so total cost of ownership for 10 years – 70 USD (although, digital services were not used much, so actually small part of population acquired eSignature certificates).</w:t>
      </w:r>
    </w:p>
    <w:p w14:paraId="0A8D12B8" w14:textId="1E365264" w:rsidR="0054508D" w:rsidRPr="006E40C6" w:rsidRDefault="0054508D" w:rsidP="000D79A0">
      <w:pPr>
        <w:rPr>
          <w:rFonts w:cs="Arial"/>
          <w:lang w:val="en-GB"/>
        </w:rPr>
      </w:pPr>
      <w:r w:rsidRPr="006E40C6">
        <w:rPr>
          <w:rFonts w:cs="Arial"/>
          <w:lang w:val="en-GB"/>
        </w:rPr>
        <w:t xml:space="preserve">ID card validity period is suggested to be lowered to 5 years, so the amount of ID </w:t>
      </w:r>
      <w:r w:rsidR="00A47FA7">
        <w:rPr>
          <w:rFonts w:cs="Arial"/>
          <w:lang w:val="en-US"/>
        </w:rPr>
        <w:t xml:space="preserve">card </w:t>
      </w:r>
      <w:r w:rsidRPr="006E40C6">
        <w:rPr>
          <w:rFonts w:cs="Arial"/>
          <w:lang w:val="en-GB"/>
        </w:rPr>
        <w:t>holders will increase compared to the historical years.</w:t>
      </w:r>
      <w:r w:rsidR="00A9681A" w:rsidRPr="006E40C6">
        <w:rPr>
          <w:rFonts w:cs="Arial"/>
          <w:lang w:val="en-GB"/>
        </w:rPr>
        <w:t xml:space="preserve"> </w:t>
      </w:r>
      <w:r w:rsidRPr="006E40C6">
        <w:rPr>
          <w:rFonts w:cs="Arial"/>
          <w:lang w:val="en-GB"/>
        </w:rPr>
        <w:t>In addition to that, it is expected to distribute additional 1 500 000 ID cards prior the national elections in 2026, so that majority of eligible population will hold the ID card.</w:t>
      </w:r>
    </w:p>
    <w:p w14:paraId="6113CD65" w14:textId="123E6581" w:rsidR="00DC297E" w:rsidRPr="006E40C6" w:rsidRDefault="0054508D" w:rsidP="00DF3AB9">
      <w:pPr>
        <w:rPr>
          <w:rFonts w:cs="Arial"/>
          <w:lang w:val="en-GB"/>
        </w:rPr>
      </w:pPr>
      <w:r w:rsidRPr="006E40C6">
        <w:rPr>
          <w:rFonts w:cs="Arial"/>
          <w:lang w:val="en-GB"/>
        </w:rPr>
        <w:t xml:space="preserve">Increase of ID card owners is </w:t>
      </w:r>
      <w:r w:rsidR="000C0694" w:rsidRPr="006E40C6">
        <w:rPr>
          <w:rFonts w:cs="Arial"/>
          <w:lang w:val="en-GB"/>
        </w:rPr>
        <w:t xml:space="preserve">also </w:t>
      </w:r>
      <w:r w:rsidRPr="006E40C6">
        <w:rPr>
          <w:rFonts w:cs="Arial"/>
          <w:lang w:val="en-GB"/>
        </w:rPr>
        <w:t xml:space="preserve">expected to rise due to the fact that price sensitive Armenians who do not travel may </w:t>
      </w:r>
      <w:r w:rsidR="000C0694" w:rsidRPr="006E40C6">
        <w:rPr>
          <w:rFonts w:cs="Arial"/>
          <w:lang w:val="en-GB"/>
        </w:rPr>
        <w:t>choose</w:t>
      </w:r>
      <w:r w:rsidRPr="006E40C6">
        <w:rPr>
          <w:rFonts w:cs="Arial"/>
          <w:lang w:val="en-GB"/>
        </w:rPr>
        <w:t xml:space="preserve"> to hold only an ID card, since the passport price increases significantly. </w:t>
      </w:r>
      <w:r w:rsidR="009A27C9" w:rsidRPr="006E40C6">
        <w:rPr>
          <w:rFonts w:cs="Arial"/>
          <w:lang w:val="en-GB"/>
        </w:rPr>
        <w:t xml:space="preserve"> </w:t>
      </w:r>
      <w:r w:rsidRPr="006E40C6">
        <w:rPr>
          <w:rFonts w:cs="Arial"/>
          <w:lang w:val="en-GB"/>
        </w:rPr>
        <w:t>Thus, demand is expected to reach over 400 000 cards annually (</w:t>
      </w:r>
      <w:r w:rsidR="000C40D0" w:rsidRPr="006E40C6">
        <w:rPr>
          <w:rFonts w:cs="Arial"/>
          <w:lang w:val="en-GB"/>
        </w:rPr>
        <w:t>over 4</w:t>
      </w:r>
      <w:r w:rsidRPr="006E40C6">
        <w:rPr>
          <w:rFonts w:cs="Arial"/>
          <w:lang w:val="en-GB"/>
        </w:rPr>
        <w:t> 000 000 cards in the period of the contract). This would mean that majority (2</w:t>
      </w:r>
      <w:r w:rsidR="00BA3D00" w:rsidRPr="006E40C6">
        <w:rPr>
          <w:rFonts w:cs="Arial"/>
          <w:lang w:val="en-GB"/>
        </w:rPr>
        <w:t>.</w:t>
      </w:r>
      <w:r w:rsidRPr="006E40C6">
        <w:rPr>
          <w:rFonts w:cs="Arial"/>
          <w:lang w:val="en-GB"/>
        </w:rPr>
        <w:t xml:space="preserve">5 </w:t>
      </w:r>
      <w:r w:rsidR="00E57799" w:rsidRPr="006E40C6">
        <w:rPr>
          <w:rFonts w:cs="Arial"/>
          <w:lang w:val="en-GB"/>
        </w:rPr>
        <w:t>M</w:t>
      </w:r>
      <w:r w:rsidRPr="006E40C6">
        <w:rPr>
          <w:rFonts w:cs="Arial"/>
          <w:lang w:val="en-GB"/>
        </w:rPr>
        <w:t>) of citizens</w:t>
      </w:r>
      <w:r w:rsidR="001147CE">
        <w:rPr>
          <w:rStyle w:val="FootnoteReference"/>
          <w:rFonts w:cs="Arial"/>
          <w:lang w:val="en-GB"/>
        </w:rPr>
        <w:footnoteReference w:id="8"/>
      </w:r>
      <w:r w:rsidRPr="006E40C6">
        <w:rPr>
          <w:rFonts w:cs="Arial"/>
          <w:lang w:val="en-GB"/>
        </w:rPr>
        <w:t xml:space="preserve"> possess the card (which is the case in many EU and other </w:t>
      </w:r>
      <w:r w:rsidR="00E57799" w:rsidRPr="006E40C6">
        <w:rPr>
          <w:rFonts w:cs="Arial"/>
          <w:lang w:val="en-GB"/>
        </w:rPr>
        <w:t>analysed</w:t>
      </w:r>
      <w:r w:rsidRPr="006E40C6">
        <w:rPr>
          <w:rFonts w:cs="Arial"/>
          <w:lang w:val="en-GB"/>
        </w:rPr>
        <w:t xml:space="preserve"> countries were almost every citizen possess an ID card).</w:t>
      </w:r>
      <w:r w:rsidR="009A27C9" w:rsidRPr="006E40C6">
        <w:rPr>
          <w:rFonts w:cs="Arial"/>
          <w:lang w:val="en-GB"/>
        </w:rPr>
        <w:t xml:space="preserve"> In addition</w:t>
      </w:r>
      <w:r w:rsidRPr="006E40C6">
        <w:rPr>
          <w:rFonts w:cs="Arial"/>
          <w:lang w:val="en-GB"/>
        </w:rPr>
        <w:t>, foreigner ID card is expected to be issued</w:t>
      </w:r>
      <w:r w:rsidR="00D11136">
        <w:rPr>
          <w:rFonts w:cs="Arial"/>
          <w:lang w:val="en-GB"/>
        </w:rPr>
        <w:t xml:space="preserve"> (subject necessary regulatory amendments that are foreseen are implemented)</w:t>
      </w:r>
      <w:r w:rsidRPr="006E40C6">
        <w:rPr>
          <w:rFonts w:cs="Arial"/>
          <w:lang w:val="en-GB"/>
        </w:rPr>
        <w:t xml:space="preserve">, </w:t>
      </w:r>
      <w:r w:rsidR="009A27C9" w:rsidRPr="006E40C6">
        <w:rPr>
          <w:rFonts w:cs="Arial"/>
          <w:lang w:val="en-GB"/>
        </w:rPr>
        <w:t>driving the</w:t>
      </w:r>
      <w:r w:rsidRPr="006E40C6">
        <w:rPr>
          <w:rFonts w:cs="Arial"/>
          <w:lang w:val="en-GB"/>
        </w:rPr>
        <w:t xml:space="preserve"> demand even higher.</w:t>
      </w:r>
    </w:p>
    <w:p w14:paraId="4FBB9081" w14:textId="77777777" w:rsidR="00F73C4F" w:rsidRPr="006E40C6" w:rsidRDefault="004B47CC" w:rsidP="00DF3AB9">
      <w:pPr>
        <w:rPr>
          <w:rFonts w:cs="Arial"/>
          <w:lang w:val="en-GB"/>
        </w:rPr>
        <w:sectPr w:rsidR="00F73C4F" w:rsidRPr="006E40C6" w:rsidSect="007A045C">
          <w:pgSz w:w="11906" w:h="16838"/>
          <w:pgMar w:top="1440" w:right="1080" w:bottom="1440" w:left="1080" w:header="567" w:footer="567" w:gutter="0"/>
          <w:cols w:space="1296"/>
          <w:docGrid w:linePitch="360"/>
        </w:sectPr>
      </w:pPr>
      <w:r w:rsidRPr="006E40C6">
        <w:rPr>
          <w:rFonts w:cs="Arial"/>
          <w:lang w:val="en-GB"/>
        </w:rPr>
        <w:t xml:space="preserve">The table below summarises the projected </w:t>
      </w:r>
      <w:r w:rsidR="00F73C4F" w:rsidRPr="006E40C6">
        <w:rPr>
          <w:rFonts w:cs="Arial"/>
          <w:lang w:val="en-GB"/>
        </w:rPr>
        <w:t xml:space="preserve">annual and </w:t>
      </w:r>
      <w:r w:rsidRPr="006E40C6">
        <w:rPr>
          <w:rFonts w:cs="Arial"/>
          <w:lang w:val="en-GB"/>
        </w:rPr>
        <w:t>total quantity as well as the assumptions behind document quantities during the project operations period (9 years).</w:t>
      </w:r>
    </w:p>
    <w:p w14:paraId="69A38585" w14:textId="61890275" w:rsidR="001235B2" w:rsidRPr="006E40C6" w:rsidRDefault="001235B2" w:rsidP="00A64E27">
      <w:pPr>
        <w:pStyle w:val="Caption"/>
      </w:pPr>
      <w:r w:rsidRPr="006E40C6">
        <w:lastRenderedPageBreak/>
        <w:t>Table</w:t>
      </w:r>
      <w:r w:rsidR="00EB460E" w:rsidRPr="006E40C6">
        <w:t xml:space="preserve"> </w:t>
      </w:r>
      <w:r w:rsidR="00EB460E" w:rsidRPr="006E40C6">
        <w:fldChar w:fldCharType="begin"/>
      </w:r>
      <w:r w:rsidR="00EB460E" w:rsidRPr="006E40C6">
        <w:instrText xml:space="preserve"> SEQ Table \* ARABIC </w:instrText>
      </w:r>
      <w:r w:rsidR="00EB460E" w:rsidRPr="006E40C6">
        <w:fldChar w:fldCharType="separate"/>
      </w:r>
      <w:r w:rsidR="00B71C5C" w:rsidRPr="006E40C6">
        <w:t>14</w:t>
      </w:r>
      <w:r w:rsidR="00EB460E" w:rsidRPr="006E40C6">
        <w:fldChar w:fldCharType="end"/>
      </w:r>
      <w:r w:rsidR="00EB460E" w:rsidRPr="006E40C6">
        <w:t xml:space="preserve">. </w:t>
      </w:r>
      <w:r w:rsidR="00270284" w:rsidRPr="006E40C6">
        <w:rPr>
          <w:b w:val="0"/>
        </w:rPr>
        <w:t xml:space="preserve">Estimated </w:t>
      </w:r>
      <w:r w:rsidR="00067567" w:rsidRPr="006E40C6">
        <w:rPr>
          <w:b w:val="0"/>
        </w:rPr>
        <w:t>service</w:t>
      </w:r>
      <w:r w:rsidR="00BE4F4C">
        <w:rPr>
          <w:b w:val="0"/>
        </w:rPr>
        <w:t>s’</w:t>
      </w:r>
      <w:r w:rsidR="00067567" w:rsidRPr="006E40C6">
        <w:rPr>
          <w:b w:val="0"/>
        </w:rPr>
        <w:t xml:space="preserve"> </w:t>
      </w:r>
      <w:r w:rsidR="00E57799" w:rsidRPr="006E40C6">
        <w:rPr>
          <w:b w:val="0"/>
        </w:rPr>
        <w:t>volumes and assumptions behind them</w:t>
      </w:r>
    </w:p>
    <w:tbl>
      <w:tblPr>
        <w:tblStyle w:val="TableGrid"/>
        <w:tblW w:w="5023" w:type="pct"/>
        <w:tblLook w:val="04A0" w:firstRow="1" w:lastRow="0" w:firstColumn="1" w:lastColumn="0" w:noHBand="0" w:noVBand="1"/>
      </w:tblPr>
      <w:tblGrid>
        <w:gridCol w:w="584"/>
        <w:gridCol w:w="2272"/>
        <w:gridCol w:w="590"/>
        <w:gridCol w:w="3567"/>
        <w:gridCol w:w="825"/>
        <w:gridCol w:w="831"/>
        <w:gridCol w:w="828"/>
        <w:gridCol w:w="825"/>
        <w:gridCol w:w="828"/>
        <w:gridCol w:w="829"/>
        <w:gridCol w:w="829"/>
        <w:gridCol w:w="829"/>
        <w:gridCol w:w="829"/>
        <w:gridCol w:w="959"/>
      </w:tblGrid>
      <w:tr w:rsidR="005B7D19" w:rsidRPr="006E40C6" w14:paraId="108A6219" w14:textId="77777777" w:rsidTr="00210F27">
        <w:trPr>
          <w:tblHeader/>
        </w:trPr>
        <w:tc>
          <w:tcPr>
            <w:tcW w:w="191" w:type="pct"/>
            <w:shd w:val="clear" w:color="auto" w:fill="808080" w:themeFill="background1" w:themeFillShade="80"/>
          </w:tcPr>
          <w:p w14:paraId="4146254B"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w:t>
            </w:r>
          </w:p>
        </w:tc>
        <w:tc>
          <w:tcPr>
            <w:tcW w:w="738" w:type="pct"/>
            <w:shd w:val="clear" w:color="auto" w:fill="808080" w:themeFill="background1" w:themeFillShade="80"/>
          </w:tcPr>
          <w:p w14:paraId="3B119041" w14:textId="60301A8B" w:rsidR="00A4493A" w:rsidRPr="006E40C6" w:rsidRDefault="00067567" w:rsidP="009A72EB">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Service</w:t>
            </w:r>
          </w:p>
        </w:tc>
        <w:tc>
          <w:tcPr>
            <w:tcW w:w="172" w:type="pct"/>
            <w:tcBorders>
              <w:bottom w:val="single" w:sz="4" w:space="0" w:color="auto"/>
            </w:tcBorders>
            <w:shd w:val="clear" w:color="auto" w:fill="808080" w:themeFill="background1" w:themeFillShade="80"/>
          </w:tcPr>
          <w:p w14:paraId="2BD7D792"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Type</w:t>
            </w:r>
          </w:p>
        </w:tc>
        <w:tc>
          <w:tcPr>
            <w:tcW w:w="1158" w:type="pct"/>
            <w:tcBorders>
              <w:bottom w:val="single" w:sz="4" w:space="0" w:color="auto"/>
            </w:tcBorders>
            <w:shd w:val="clear" w:color="auto" w:fill="808080" w:themeFill="background1" w:themeFillShade="80"/>
          </w:tcPr>
          <w:p w14:paraId="1275BA3C" w14:textId="77777777" w:rsidR="00A4493A" w:rsidRPr="006E40C6" w:rsidRDefault="00A4493A" w:rsidP="009A72EB">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Assumptions</w:t>
            </w:r>
          </w:p>
        </w:tc>
        <w:tc>
          <w:tcPr>
            <w:tcW w:w="269" w:type="pct"/>
            <w:tcBorders>
              <w:bottom w:val="single" w:sz="4" w:space="0" w:color="auto"/>
            </w:tcBorders>
            <w:shd w:val="clear" w:color="auto" w:fill="808080" w:themeFill="background1" w:themeFillShade="80"/>
          </w:tcPr>
          <w:p w14:paraId="49763A22"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2024</w:t>
            </w:r>
          </w:p>
        </w:tc>
        <w:tc>
          <w:tcPr>
            <w:tcW w:w="271" w:type="pct"/>
            <w:tcBorders>
              <w:bottom w:val="single" w:sz="4" w:space="0" w:color="auto"/>
            </w:tcBorders>
            <w:shd w:val="clear" w:color="auto" w:fill="808080" w:themeFill="background1" w:themeFillShade="80"/>
          </w:tcPr>
          <w:p w14:paraId="57A0F5E1"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2025</w:t>
            </w:r>
          </w:p>
        </w:tc>
        <w:tc>
          <w:tcPr>
            <w:tcW w:w="270" w:type="pct"/>
            <w:tcBorders>
              <w:bottom w:val="single" w:sz="4" w:space="0" w:color="auto"/>
            </w:tcBorders>
            <w:shd w:val="clear" w:color="auto" w:fill="808080" w:themeFill="background1" w:themeFillShade="80"/>
          </w:tcPr>
          <w:p w14:paraId="5505962C"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2026</w:t>
            </w:r>
          </w:p>
        </w:tc>
        <w:tc>
          <w:tcPr>
            <w:tcW w:w="269" w:type="pct"/>
            <w:tcBorders>
              <w:bottom w:val="single" w:sz="4" w:space="0" w:color="auto"/>
            </w:tcBorders>
            <w:shd w:val="clear" w:color="auto" w:fill="808080" w:themeFill="background1" w:themeFillShade="80"/>
          </w:tcPr>
          <w:p w14:paraId="525F033B"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2027</w:t>
            </w:r>
          </w:p>
        </w:tc>
        <w:tc>
          <w:tcPr>
            <w:tcW w:w="270" w:type="pct"/>
            <w:tcBorders>
              <w:bottom w:val="single" w:sz="4" w:space="0" w:color="auto"/>
            </w:tcBorders>
            <w:shd w:val="clear" w:color="auto" w:fill="808080" w:themeFill="background1" w:themeFillShade="80"/>
          </w:tcPr>
          <w:p w14:paraId="220BC1D5"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2028</w:t>
            </w:r>
          </w:p>
        </w:tc>
        <w:tc>
          <w:tcPr>
            <w:tcW w:w="270" w:type="pct"/>
            <w:tcBorders>
              <w:bottom w:val="single" w:sz="4" w:space="0" w:color="auto"/>
            </w:tcBorders>
            <w:shd w:val="clear" w:color="auto" w:fill="808080" w:themeFill="background1" w:themeFillShade="80"/>
          </w:tcPr>
          <w:p w14:paraId="3817C239"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2029</w:t>
            </w:r>
          </w:p>
        </w:tc>
        <w:tc>
          <w:tcPr>
            <w:tcW w:w="270" w:type="pct"/>
            <w:tcBorders>
              <w:bottom w:val="single" w:sz="4" w:space="0" w:color="auto"/>
            </w:tcBorders>
            <w:shd w:val="clear" w:color="auto" w:fill="808080" w:themeFill="background1" w:themeFillShade="80"/>
          </w:tcPr>
          <w:p w14:paraId="0282E73E"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2030</w:t>
            </w:r>
          </w:p>
        </w:tc>
        <w:tc>
          <w:tcPr>
            <w:tcW w:w="270" w:type="pct"/>
            <w:tcBorders>
              <w:bottom w:val="single" w:sz="4" w:space="0" w:color="auto"/>
            </w:tcBorders>
            <w:shd w:val="clear" w:color="auto" w:fill="808080" w:themeFill="background1" w:themeFillShade="80"/>
          </w:tcPr>
          <w:p w14:paraId="72EDE387"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2031</w:t>
            </w:r>
          </w:p>
        </w:tc>
        <w:tc>
          <w:tcPr>
            <w:tcW w:w="270" w:type="pct"/>
            <w:tcBorders>
              <w:bottom w:val="single" w:sz="4" w:space="0" w:color="auto"/>
            </w:tcBorders>
            <w:shd w:val="clear" w:color="auto" w:fill="808080" w:themeFill="background1" w:themeFillShade="80"/>
          </w:tcPr>
          <w:p w14:paraId="2B3EA01E"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2032</w:t>
            </w:r>
          </w:p>
        </w:tc>
        <w:tc>
          <w:tcPr>
            <w:tcW w:w="312" w:type="pct"/>
            <w:tcBorders>
              <w:bottom w:val="single" w:sz="4" w:space="0" w:color="auto"/>
            </w:tcBorders>
            <w:shd w:val="clear" w:color="auto" w:fill="808080" w:themeFill="background1" w:themeFillShade="80"/>
          </w:tcPr>
          <w:p w14:paraId="1C9162DC" w14:textId="77777777" w:rsidR="00A4493A" w:rsidRPr="006E40C6" w:rsidRDefault="00A4493A" w:rsidP="00861EEC">
            <w:pPr>
              <w:spacing w:before="40" w:after="40"/>
              <w:jc w:val="center"/>
              <w:rPr>
                <w:rFonts w:cs="Arial"/>
                <w:b/>
                <w:color w:val="FFFFFF" w:themeColor="background1"/>
                <w:sz w:val="16"/>
                <w:szCs w:val="16"/>
                <w:lang w:val="en-GB"/>
              </w:rPr>
            </w:pPr>
            <w:r w:rsidRPr="006E40C6">
              <w:rPr>
                <w:rFonts w:cs="Arial"/>
                <w:b/>
                <w:color w:val="FFFFFF" w:themeColor="background1"/>
                <w:sz w:val="16"/>
                <w:szCs w:val="16"/>
                <w:lang w:val="en-GB"/>
              </w:rPr>
              <w:t>Total</w:t>
            </w:r>
          </w:p>
        </w:tc>
      </w:tr>
      <w:tr w:rsidR="005B7D19" w:rsidRPr="006E40C6" w14:paraId="35DDA7AE" w14:textId="77777777" w:rsidTr="00210F27">
        <w:tc>
          <w:tcPr>
            <w:tcW w:w="191" w:type="pct"/>
            <w:shd w:val="clear" w:color="auto" w:fill="BFBFBF" w:themeFill="background1" w:themeFillShade="BF"/>
          </w:tcPr>
          <w:p w14:paraId="27E21A3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w:t>
            </w:r>
          </w:p>
        </w:tc>
        <w:tc>
          <w:tcPr>
            <w:tcW w:w="738" w:type="pct"/>
            <w:tcBorders>
              <w:right w:val="nil"/>
            </w:tcBorders>
            <w:shd w:val="clear" w:color="auto" w:fill="BFBFBF" w:themeFill="background1" w:themeFillShade="BF"/>
          </w:tcPr>
          <w:p w14:paraId="2813C416" w14:textId="77777777" w:rsidR="00A4493A" w:rsidRPr="006E40C6" w:rsidRDefault="00A4493A" w:rsidP="00D36124">
            <w:pPr>
              <w:spacing w:before="40" w:after="40"/>
              <w:jc w:val="left"/>
              <w:rPr>
                <w:rFonts w:cs="Arial"/>
                <w:b/>
                <w:sz w:val="16"/>
                <w:szCs w:val="16"/>
                <w:lang w:val="en-GB"/>
              </w:rPr>
            </w:pPr>
            <w:r w:rsidRPr="006E40C6">
              <w:rPr>
                <w:rFonts w:cs="Arial"/>
                <w:b/>
                <w:sz w:val="16"/>
                <w:szCs w:val="16"/>
                <w:lang w:val="en-GB"/>
              </w:rPr>
              <w:t>Biometric passports</w:t>
            </w:r>
          </w:p>
        </w:tc>
        <w:tc>
          <w:tcPr>
            <w:tcW w:w="172" w:type="pct"/>
            <w:tcBorders>
              <w:left w:val="nil"/>
              <w:right w:val="nil"/>
            </w:tcBorders>
            <w:shd w:val="clear" w:color="auto" w:fill="BFBFBF" w:themeFill="background1" w:themeFillShade="BF"/>
          </w:tcPr>
          <w:p w14:paraId="19564441" w14:textId="77777777" w:rsidR="00A4493A" w:rsidRPr="006E40C6" w:rsidRDefault="00A4493A" w:rsidP="00861EEC">
            <w:pPr>
              <w:spacing w:before="40" w:after="40"/>
              <w:jc w:val="center"/>
              <w:rPr>
                <w:rFonts w:cs="Arial"/>
                <w:b/>
                <w:sz w:val="16"/>
                <w:szCs w:val="16"/>
                <w:lang w:val="en-GB"/>
              </w:rPr>
            </w:pPr>
          </w:p>
        </w:tc>
        <w:tc>
          <w:tcPr>
            <w:tcW w:w="1158" w:type="pct"/>
            <w:tcBorders>
              <w:left w:val="nil"/>
              <w:right w:val="nil"/>
            </w:tcBorders>
            <w:shd w:val="clear" w:color="auto" w:fill="BFBFBF" w:themeFill="background1" w:themeFillShade="BF"/>
          </w:tcPr>
          <w:p w14:paraId="1D85374D" w14:textId="77777777" w:rsidR="00A4493A" w:rsidRPr="006E40C6" w:rsidRDefault="00A4493A" w:rsidP="00D36124">
            <w:pPr>
              <w:spacing w:before="40" w:after="40"/>
              <w:jc w:val="left"/>
              <w:rPr>
                <w:rFonts w:cs="Arial"/>
                <w:sz w:val="16"/>
                <w:szCs w:val="16"/>
                <w:lang w:val="en-GB"/>
              </w:rPr>
            </w:pPr>
          </w:p>
        </w:tc>
        <w:tc>
          <w:tcPr>
            <w:tcW w:w="269" w:type="pct"/>
            <w:tcBorders>
              <w:left w:val="nil"/>
              <w:right w:val="nil"/>
            </w:tcBorders>
            <w:shd w:val="clear" w:color="auto" w:fill="BFBFBF" w:themeFill="background1" w:themeFillShade="BF"/>
          </w:tcPr>
          <w:p w14:paraId="1AA7359B" w14:textId="77777777" w:rsidR="00A4493A" w:rsidRPr="006E40C6" w:rsidRDefault="00A4493A" w:rsidP="00861EEC">
            <w:pPr>
              <w:spacing w:before="40" w:after="40"/>
              <w:jc w:val="center"/>
              <w:rPr>
                <w:rFonts w:cs="Arial"/>
                <w:b/>
                <w:sz w:val="16"/>
                <w:szCs w:val="16"/>
                <w:lang w:val="en-GB"/>
              </w:rPr>
            </w:pPr>
          </w:p>
        </w:tc>
        <w:tc>
          <w:tcPr>
            <w:tcW w:w="271" w:type="pct"/>
            <w:tcBorders>
              <w:left w:val="nil"/>
              <w:right w:val="nil"/>
            </w:tcBorders>
            <w:shd w:val="clear" w:color="auto" w:fill="BFBFBF" w:themeFill="background1" w:themeFillShade="BF"/>
          </w:tcPr>
          <w:p w14:paraId="1BC02A5E"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36260E53" w14:textId="77777777" w:rsidR="00A4493A" w:rsidRPr="006E40C6" w:rsidRDefault="00A4493A" w:rsidP="00861EEC">
            <w:pPr>
              <w:spacing w:before="40" w:after="40"/>
              <w:jc w:val="center"/>
              <w:rPr>
                <w:rFonts w:cs="Arial"/>
                <w:b/>
                <w:sz w:val="16"/>
                <w:szCs w:val="16"/>
                <w:lang w:val="en-GB"/>
              </w:rPr>
            </w:pPr>
          </w:p>
        </w:tc>
        <w:tc>
          <w:tcPr>
            <w:tcW w:w="269" w:type="pct"/>
            <w:tcBorders>
              <w:left w:val="nil"/>
              <w:right w:val="nil"/>
            </w:tcBorders>
            <w:shd w:val="clear" w:color="auto" w:fill="BFBFBF" w:themeFill="background1" w:themeFillShade="BF"/>
          </w:tcPr>
          <w:p w14:paraId="6D004624"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3E8FB190"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299BBD1A"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56B2557A"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12860AA8"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3B5380A2" w14:textId="77777777" w:rsidR="00A4493A" w:rsidRPr="006E40C6" w:rsidRDefault="00A4493A" w:rsidP="00861EEC">
            <w:pPr>
              <w:spacing w:before="40" w:after="40"/>
              <w:jc w:val="center"/>
              <w:rPr>
                <w:rFonts w:cs="Arial"/>
                <w:b/>
                <w:sz w:val="16"/>
                <w:szCs w:val="16"/>
                <w:lang w:val="en-GB"/>
              </w:rPr>
            </w:pPr>
          </w:p>
        </w:tc>
        <w:tc>
          <w:tcPr>
            <w:tcW w:w="312" w:type="pct"/>
            <w:tcBorders>
              <w:left w:val="nil"/>
            </w:tcBorders>
            <w:shd w:val="clear" w:color="auto" w:fill="BFBFBF" w:themeFill="background1" w:themeFillShade="BF"/>
          </w:tcPr>
          <w:p w14:paraId="0D7AAA23" w14:textId="77777777" w:rsidR="00A4493A" w:rsidRPr="006E40C6" w:rsidRDefault="00A4493A" w:rsidP="00861EEC">
            <w:pPr>
              <w:spacing w:before="40" w:after="40"/>
              <w:jc w:val="center"/>
              <w:rPr>
                <w:rFonts w:cs="Arial"/>
                <w:b/>
                <w:sz w:val="16"/>
                <w:szCs w:val="16"/>
                <w:lang w:val="en-GB"/>
              </w:rPr>
            </w:pPr>
          </w:p>
        </w:tc>
      </w:tr>
      <w:tr w:rsidR="005B7D19" w:rsidRPr="006E40C6" w14:paraId="6D5300E3" w14:textId="77777777" w:rsidTr="00210F27">
        <w:tc>
          <w:tcPr>
            <w:tcW w:w="191" w:type="pct"/>
            <w:shd w:val="clear" w:color="auto" w:fill="F2F2F2" w:themeFill="background1" w:themeFillShade="F2"/>
          </w:tcPr>
          <w:p w14:paraId="1376831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w:t>
            </w:r>
          </w:p>
        </w:tc>
        <w:tc>
          <w:tcPr>
            <w:tcW w:w="738" w:type="pct"/>
            <w:shd w:val="clear" w:color="auto" w:fill="F2F2F2" w:themeFill="background1" w:themeFillShade="F2"/>
          </w:tcPr>
          <w:p w14:paraId="448F209B" w14:textId="77777777" w:rsidR="00A4493A" w:rsidRPr="006E40C6" w:rsidRDefault="00A4493A" w:rsidP="00D36124">
            <w:pPr>
              <w:spacing w:before="40" w:after="40"/>
              <w:jc w:val="left"/>
              <w:rPr>
                <w:rFonts w:cs="Arial"/>
                <w:b/>
                <w:sz w:val="16"/>
                <w:szCs w:val="16"/>
                <w:lang w:val="en-GB"/>
              </w:rPr>
            </w:pPr>
            <w:r w:rsidRPr="006E40C6">
              <w:rPr>
                <w:rFonts w:cs="Arial"/>
                <w:b/>
                <w:sz w:val="16"/>
                <w:szCs w:val="16"/>
                <w:lang w:val="en-GB"/>
              </w:rPr>
              <w:t>Biometric Passport of the citizen of the Republic of Armenia (Regular)</w:t>
            </w:r>
          </w:p>
        </w:tc>
        <w:tc>
          <w:tcPr>
            <w:tcW w:w="172" w:type="pct"/>
            <w:shd w:val="clear" w:color="auto" w:fill="F2F2F2" w:themeFill="background1" w:themeFillShade="F2"/>
          </w:tcPr>
          <w:p w14:paraId="41E2B6B2" w14:textId="307730BF" w:rsidR="00A4493A" w:rsidRPr="006E40C6" w:rsidRDefault="00BE4F4C" w:rsidP="00861EEC">
            <w:pPr>
              <w:spacing w:before="40" w:after="40"/>
              <w:jc w:val="center"/>
              <w:rPr>
                <w:rFonts w:cs="Arial"/>
                <w:b/>
                <w:sz w:val="16"/>
                <w:szCs w:val="16"/>
                <w:lang w:val="en-GB"/>
              </w:rPr>
            </w:pPr>
            <w:r>
              <w:rPr>
                <w:rFonts w:cs="Arial"/>
                <w:b/>
                <w:sz w:val="16"/>
                <w:szCs w:val="16"/>
                <w:lang w:val="en-GB"/>
              </w:rPr>
              <w:t>ID</w:t>
            </w:r>
            <w:r w:rsidR="00A4493A" w:rsidRPr="006E40C6">
              <w:rPr>
                <w:rFonts w:cs="Arial"/>
                <w:b/>
                <w:sz w:val="16"/>
                <w:szCs w:val="16"/>
                <w:lang w:val="en-GB"/>
              </w:rPr>
              <w:t>3</w:t>
            </w:r>
          </w:p>
        </w:tc>
        <w:tc>
          <w:tcPr>
            <w:tcW w:w="1158" w:type="pct"/>
            <w:shd w:val="clear" w:color="auto" w:fill="F2F2F2" w:themeFill="background1" w:themeFillShade="F2"/>
          </w:tcPr>
          <w:p w14:paraId="3187A315"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Based on the assumptions provided in this section above, it is planned to issue around 2 M Biometric Passport of the citizen of the Republic of Armenia (Regular) in 9 years (amounting to 222 222 documents per year). The number also includes reissuance of damaged or lost documents (around 5%)</w:t>
            </w:r>
          </w:p>
        </w:tc>
        <w:tc>
          <w:tcPr>
            <w:tcW w:w="269" w:type="pct"/>
            <w:shd w:val="clear" w:color="auto" w:fill="F2F2F2" w:themeFill="background1" w:themeFillShade="F2"/>
          </w:tcPr>
          <w:p w14:paraId="3B881CFE"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71" w:type="pct"/>
            <w:shd w:val="clear" w:color="auto" w:fill="F2F2F2" w:themeFill="background1" w:themeFillShade="F2"/>
          </w:tcPr>
          <w:p w14:paraId="6FCD173C"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70" w:type="pct"/>
            <w:shd w:val="clear" w:color="auto" w:fill="F2F2F2" w:themeFill="background1" w:themeFillShade="F2"/>
          </w:tcPr>
          <w:p w14:paraId="2A01464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69" w:type="pct"/>
            <w:shd w:val="clear" w:color="auto" w:fill="F2F2F2" w:themeFill="background1" w:themeFillShade="F2"/>
          </w:tcPr>
          <w:p w14:paraId="0DF1871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70" w:type="pct"/>
            <w:shd w:val="clear" w:color="auto" w:fill="F2F2F2" w:themeFill="background1" w:themeFillShade="F2"/>
          </w:tcPr>
          <w:p w14:paraId="05D7E51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70" w:type="pct"/>
            <w:shd w:val="clear" w:color="auto" w:fill="F2F2F2" w:themeFill="background1" w:themeFillShade="F2"/>
          </w:tcPr>
          <w:p w14:paraId="467C0FCD"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70" w:type="pct"/>
            <w:shd w:val="clear" w:color="auto" w:fill="F2F2F2" w:themeFill="background1" w:themeFillShade="F2"/>
          </w:tcPr>
          <w:p w14:paraId="2076F5A7"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70" w:type="pct"/>
            <w:shd w:val="clear" w:color="auto" w:fill="F2F2F2" w:themeFill="background1" w:themeFillShade="F2"/>
          </w:tcPr>
          <w:p w14:paraId="0EBADAC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270" w:type="pct"/>
            <w:shd w:val="clear" w:color="auto" w:fill="F2F2F2" w:themeFill="background1" w:themeFillShade="F2"/>
          </w:tcPr>
          <w:p w14:paraId="3167558A"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222 222</w:t>
            </w:r>
          </w:p>
        </w:tc>
        <w:tc>
          <w:tcPr>
            <w:tcW w:w="312" w:type="pct"/>
            <w:shd w:val="clear" w:color="auto" w:fill="D9D9D9" w:themeFill="background1" w:themeFillShade="D9"/>
          </w:tcPr>
          <w:p w14:paraId="64495BC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2 000 000</w:t>
            </w:r>
          </w:p>
        </w:tc>
      </w:tr>
      <w:tr w:rsidR="005B7D19" w:rsidRPr="006E40C6" w14:paraId="7C928B06" w14:textId="77777777" w:rsidTr="00210F27">
        <w:tc>
          <w:tcPr>
            <w:tcW w:w="191" w:type="pct"/>
            <w:shd w:val="clear" w:color="auto" w:fill="F2F2F2" w:themeFill="background1" w:themeFillShade="F2"/>
          </w:tcPr>
          <w:p w14:paraId="2456009F"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w:t>
            </w:r>
          </w:p>
        </w:tc>
        <w:tc>
          <w:tcPr>
            <w:tcW w:w="738" w:type="pct"/>
            <w:shd w:val="clear" w:color="auto" w:fill="F2F2F2" w:themeFill="background1" w:themeFillShade="F2"/>
          </w:tcPr>
          <w:p w14:paraId="1262ACDB" w14:textId="77777777" w:rsidR="00A06CDD" w:rsidRPr="006E40C6" w:rsidRDefault="00A06CDD" w:rsidP="00D36124">
            <w:pPr>
              <w:spacing w:before="40" w:after="40"/>
              <w:jc w:val="left"/>
              <w:rPr>
                <w:rFonts w:cs="Arial"/>
                <w:b/>
                <w:sz w:val="16"/>
                <w:szCs w:val="16"/>
                <w:lang w:val="en-GB"/>
              </w:rPr>
            </w:pPr>
            <w:r w:rsidRPr="006E40C6">
              <w:rPr>
                <w:rFonts w:cs="Arial"/>
                <w:b/>
                <w:sz w:val="16"/>
                <w:szCs w:val="16"/>
                <w:lang w:val="en-GB"/>
              </w:rPr>
              <w:t>Biometric Passport of the citizen of the Republic of Armenia (Diplomatic)</w:t>
            </w:r>
          </w:p>
        </w:tc>
        <w:tc>
          <w:tcPr>
            <w:tcW w:w="172" w:type="pct"/>
            <w:shd w:val="clear" w:color="auto" w:fill="F2F2F2" w:themeFill="background1" w:themeFillShade="F2"/>
          </w:tcPr>
          <w:p w14:paraId="6E8DFFE8" w14:textId="6795D897" w:rsidR="00A06CDD" w:rsidRPr="006E40C6" w:rsidRDefault="00BE4F4C" w:rsidP="00A06CDD">
            <w:pPr>
              <w:spacing w:before="40" w:after="40"/>
              <w:jc w:val="center"/>
              <w:rPr>
                <w:rFonts w:cs="Arial"/>
                <w:b/>
                <w:sz w:val="16"/>
                <w:szCs w:val="16"/>
                <w:lang w:val="en-GB"/>
              </w:rPr>
            </w:pPr>
            <w:r>
              <w:rPr>
                <w:rFonts w:cs="Arial"/>
                <w:b/>
                <w:sz w:val="16"/>
                <w:szCs w:val="16"/>
                <w:lang w:val="en-GB"/>
              </w:rPr>
              <w:t>ID</w:t>
            </w:r>
            <w:r w:rsidR="00A06CDD" w:rsidRPr="006E40C6">
              <w:rPr>
                <w:rFonts w:cs="Arial"/>
                <w:b/>
                <w:sz w:val="16"/>
                <w:szCs w:val="16"/>
                <w:lang w:val="en-GB"/>
              </w:rPr>
              <w:t>3</w:t>
            </w:r>
          </w:p>
        </w:tc>
        <w:tc>
          <w:tcPr>
            <w:tcW w:w="1158" w:type="pct"/>
            <w:shd w:val="clear" w:color="auto" w:fill="F2F2F2" w:themeFill="background1" w:themeFillShade="F2"/>
          </w:tcPr>
          <w:p w14:paraId="589F69E1" w14:textId="77777777" w:rsidR="00A06CDD" w:rsidRPr="006E40C6" w:rsidRDefault="00A06CDD" w:rsidP="00D36124">
            <w:pPr>
              <w:spacing w:before="40" w:after="40"/>
              <w:jc w:val="left"/>
              <w:rPr>
                <w:rFonts w:cs="Arial"/>
                <w:sz w:val="16"/>
                <w:szCs w:val="16"/>
                <w:lang w:val="en-GB"/>
              </w:rPr>
            </w:pPr>
            <w:r w:rsidRPr="006E40C6">
              <w:rPr>
                <w:rFonts w:cs="Arial"/>
                <w:sz w:val="16"/>
                <w:szCs w:val="16"/>
                <w:lang w:val="en-GB"/>
              </w:rPr>
              <w:t xml:space="preserve">Based on the historical average, it is planned to issue around </w:t>
            </w:r>
            <w:r w:rsidR="00A43115" w:rsidRPr="006E40C6">
              <w:rPr>
                <w:rFonts w:cs="Arial"/>
                <w:sz w:val="16"/>
                <w:szCs w:val="16"/>
                <w:lang w:val="en-GB"/>
              </w:rPr>
              <w:t>5</w:t>
            </w:r>
            <w:r w:rsidRPr="006E40C6">
              <w:rPr>
                <w:rFonts w:cs="Arial"/>
                <w:sz w:val="16"/>
                <w:szCs w:val="16"/>
                <w:lang w:val="en-GB"/>
              </w:rPr>
              <w:t xml:space="preserve"> K Biometric Passport of the citizen of the Republic of Armenia (Diplomatic) in 9 years (amounting to </w:t>
            </w:r>
            <w:r w:rsidR="00A43115" w:rsidRPr="006E40C6">
              <w:rPr>
                <w:rFonts w:cs="Arial"/>
                <w:sz w:val="16"/>
                <w:szCs w:val="16"/>
                <w:lang w:val="en-GB"/>
              </w:rPr>
              <w:t>556</w:t>
            </w:r>
            <w:r w:rsidRPr="006E40C6">
              <w:rPr>
                <w:rFonts w:cs="Arial"/>
                <w:sz w:val="16"/>
                <w:szCs w:val="16"/>
                <w:lang w:val="en-GB"/>
              </w:rPr>
              <w:t xml:space="preserve"> documents per year)</w:t>
            </w:r>
          </w:p>
        </w:tc>
        <w:tc>
          <w:tcPr>
            <w:tcW w:w="269" w:type="pct"/>
            <w:shd w:val="clear" w:color="auto" w:fill="F2F2F2" w:themeFill="background1" w:themeFillShade="F2"/>
          </w:tcPr>
          <w:p w14:paraId="76ADCDA7"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71" w:type="pct"/>
            <w:shd w:val="clear" w:color="auto" w:fill="F2F2F2" w:themeFill="background1" w:themeFillShade="F2"/>
          </w:tcPr>
          <w:p w14:paraId="04B7759C"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0D27918E"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69" w:type="pct"/>
            <w:shd w:val="clear" w:color="auto" w:fill="F2F2F2" w:themeFill="background1" w:themeFillShade="F2"/>
          </w:tcPr>
          <w:p w14:paraId="4207AAAF"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3B2BDAF5"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1C7BCB9D"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543EFB02"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0F3065AE"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4EB9718B"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556</w:t>
            </w:r>
          </w:p>
        </w:tc>
        <w:tc>
          <w:tcPr>
            <w:tcW w:w="312" w:type="pct"/>
            <w:shd w:val="clear" w:color="auto" w:fill="D9D9D9" w:themeFill="background1" w:themeFillShade="D9"/>
          </w:tcPr>
          <w:p w14:paraId="3B45B737"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5 000</w:t>
            </w:r>
          </w:p>
        </w:tc>
      </w:tr>
      <w:tr w:rsidR="005B7D19" w:rsidRPr="006E40C6" w14:paraId="58336EE2" w14:textId="77777777" w:rsidTr="00210F27">
        <w:tc>
          <w:tcPr>
            <w:tcW w:w="191" w:type="pct"/>
            <w:shd w:val="clear" w:color="auto" w:fill="F2F2F2" w:themeFill="background1" w:themeFillShade="F2"/>
          </w:tcPr>
          <w:p w14:paraId="1CEC616A"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3</w:t>
            </w:r>
          </w:p>
        </w:tc>
        <w:tc>
          <w:tcPr>
            <w:tcW w:w="738" w:type="pct"/>
            <w:shd w:val="clear" w:color="auto" w:fill="F2F2F2" w:themeFill="background1" w:themeFillShade="F2"/>
          </w:tcPr>
          <w:p w14:paraId="3361D947" w14:textId="77777777" w:rsidR="00A06CDD" w:rsidRPr="006E40C6" w:rsidRDefault="00A06CDD" w:rsidP="00D36124">
            <w:pPr>
              <w:spacing w:before="40" w:after="40"/>
              <w:jc w:val="left"/>
              <w:rPr>
                <w:rFonts w:cs="Arial"/>
                <w:b/>
                <w:sz w:val="16"/>
                <w:szCs w:val="16"/>
                <w:lang w:val="en-GB"/>
              </w:rPr>
            </w:pPr>
            <w:r w:rsidRPr="006E40C6">
              <w:rPr>
                <w:rFonts w:cs="Arial"/>
                <w:b/>
                <w:sz w:val="16"/>
                <w:szCs w:val="16"/>
                <w:lang w:val="en-GB"/>
              </w:rPr>
              <w:t>1951 Refugee Convention Travel Document</w:t>
            </w:r>
          </w:p>
        </w:tc>
        <w:tc>
          <w:tcPr>
            <w:tcW w:w="172" w:type="pct"/>
            <w:shd w:val="clear" w:color="auto" w:fill="F2F2F2" w:themeFill="background1" w:themeFillShade="F2"/>
          </w:tcPr>
          <w:p w14:paraId="4BD9545B" w14:textId="7AA30473" w:rsidR="00A06CDD" w:rsidRPr="006E40C6" w:rsidRDefault="00BE4F4C" w:rsidP="00A06CDD">
            <w:pPr>
              <w:spacing w:before="40" w:after="40"/>
              <w:jc w:val="center"/>
              <w:rPr>
                <w:rFonts w:cs="Arial"/>
                <w:b/>
                <w:sz w:val="16"/>
                <w:szCs w:val="16"/>
                <w:lang w:val="en-GB"/>
              </w:rPr>
            </w:pPr>
            <w:r>
              <w:rPr>
                <w:rFonts w:cs="Arial"/>
                <w:b/>
                <w:sz w:val="16"/>
                <w:szCs w:val="16"/>
                <w:lang w:val="en-GB"/>
              </w:rPr>
              <w:t>ID</w:t>
            </w:r>
            <w:r w:rsidR="00A06CDD" w:rsidRPr="006E40C6">
              <w:rPr>
                <w:rFonts w:cs="Arial"/>
                <w:b/>
                <w:sz w:val="16"/>
                <w:szCs w:val="16"/>
                <w:lang w:val="en-GB"/>
              </w:rPr>
              <w:t>3</w:t>
            </w:r>
          </w:p>
        </w:tc>
        <w:tc>
          <w:tcPr>
            <w:tcW w:w="1158" w:type="pct"/>
            <w:shd w:val="clear" w:color="auto" w:fill="F2F2F2" w:themeFill="background1" w:themeFillShade="F2"/>
          </w:tcPr>
          <w:p w14:paraId="6B85FF8C" w14:textId="4D2627E4" w:rsidR="00A06CDD" w:rsidRPr="006E40C6" w:rsidRDefault="00A06CDD" w:rsidP="00D36124">
            <w:pPr>
              <w:spacing w:before="40" w:after="40"/>
              <w:jc w:val="left"/>
              <w:rPr>
                <w:rFonts w:cs="Arial"/>
                <w:sz w:val="16"/>
                <w:szCs w:val="16"/>
                <w:lang w:val="en-GB"/>
              </w:rPr>
            </w:pPr>
            <w:r w:rsidRPr="006E40C6">
              <w:rPr>
                <w:rFonts w:cs="Arial"/>
                <w:sz w:val="16"/>
                <w:szCs w:val="16"/>
                <w:lang w:val="en-GB"/>
              </w:rPr>
              <w:t>Based on the</w:t>
            </w:r>
            <w:r w:rsidR="00B2159D">
              <w:rPr>
                <w:rFonts w:cs="Arial"/>
                <w:sz w:val="16"/>
                <w:szCs w:val="16"/>
                <w:lang w:val="en-GB"/>
              </w:rPr>
              <w:t xml:space="preserve"> </w:t>
            </w:r>
            <w:r w:rsidR="00B2159D" w:rsidRPr="006E40C6">
              <w:rPr>
                <w:rFonts w:cs="Arial"/>
                <w:sz w:val="16"/>
                <w:szCs w:val="16"/>
                <w:lang w:val="en-GB"/>
              </w:rPr>
              <w:t>historical average</w:t>
            </w:r>
            <w:r w:rsidR="00B2159D">
              <w:rPr>
                <w:rFonts w:cs="Arial"/>
                <w:sz w:val="16"/>
                <w:szCs w:val="16"/>
                <w:lang w:val="en-GB"/>
              </w:rPr>
              <w:t xml:space="preserve"> and</w:t>
            </w:r>
            <w:r w:rsidRPr="006E40C6">
              <w:rPr>
                <w:rFonts w:cs="Arial"/>
                <w:sz w:val="16"/>
                <w:szCs w:val="16"/>
                <w:lang w:val="en-GB"/>
              </w:rPr>
              <w:t xml:space="preserve"> estimates provided by the GoA, it is planned to issue around 10 K 1951 Refugee Convention Travel Document in 9 years (amounting to 1 111 documents per year)</w:t>
            </w:r>
          </w:p>
        </w:tc>
        <w:tc>
          <w:tcPr>
            <w:tcW w:w="269" w:type="pct"/>
            <w:shd w:val="clear" w:color="auto" w:fill="F2F2F2" w:themeFill="background1" w:themeFillShade="F2"/>
          </w:tcPr>
          <w:p w14:paraId="0EA98B8F"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1" w:type="pct"/>
            <w:shd w:val="clear" w:color="auto" w:fill="F2F2F2" w:themeFill="background1" w:themeFillShade="F2"/>
          </w:tcPr>
          <w:p w14:paraId="195B9D6E"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6AB34C71"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69" w:type="pct"/>
            <w:shd w:val="clear" w:color="auto" w:fill="F2F2F2" w:themeFill="background1" w:themeFillShade="F2"/>
          </w:tcPr>
          <w:p w14:paraId="7B886FD3"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3C36FD9E"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24AC7BEE"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081B11A9"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11813CB7"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2602F46D"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312" w:type="pct"/>
            <w:shd w:val="clear" w:color="auto" w:fill="D9D9D9" w:themeFill="background1" w:themeFillShade="D9"/>
          </w:tcPr>
          <w:p w14:paraId="5A67B910"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10 000</w:t>
            </w:r>
          </w:p>
        </w:tc>
      </w:tr>
      <w:tr w:rsidR="005B7D19" w:rsidRPr="006E40C6" w14:paraId="102FCDE9" w14:textId="77777777" w:rsidTr="00210F27">
        <w:tc>
          <w:tcPr>
            <w:tcW w:w="191" w:type="pct"/>
            <w:shd w:val="clear" w:color="auto" w:fill="F2F2F2" w:themeFill="background1" w:themeFillShade="F2"/>
          </w:tcPr>
          <w:p w14:paraId="4831A64C"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4</w:t>
            </w:r>
          </w:p>
        </w:tc>
        <w:tc>
          <w:tcPr>
            <w:tcW w:w="738" w:type="pct"/>
            <w:shd w:val="clear" w:color="auto" w:fill="F2F2F2" w:themeFill="background1" w:themeFillShade="F2"/>
          </w:tcPr>
          <w:p w14:paraId="33C5956A" w14:textId="77777777" w:rsidR="00A06CDD" w:rsidRPr="006E40C6" w:rsidRDefault="00A06CDD" w:rsidP="00D36124">
            <w:pPr>
              <w:spacing w:before="40" w:after="40"/>
              <w:jc w:val="left"/>
              <w:rPr>
                <w:rFonts w:cs="Arial"/>
                <w:b/>
                <w:sz w:val="16"/>
                <w:szCs w:val="16"/>
                <w:lang w:val="en-GB"/>
              </w:rPr>
            </w:pPr>
            <w:r w:rsidRPr="006E40C6">
              <w:rPr>
                <w:rFonts w:cs="Arial"/>
                <w:b/>
                <w:sz w:val="16"/>
                <w:szCs w:val="16"/>
                <w:lang w:val="en-GB"/>
              </w:rPr>
              <w:t>1954 Stateless Persons Convention Travel Document</w:t>
            </w:r>
          </w:p>
        </w:tc>
        <w:tc>
          <w:tcPr>
            <w:tcW w:w="172" w:type="pct"/>
            <w:shd w:val="clear" w:color="auto" w:fill="F2F2F2" w:themeFill="background1" w:themeFillShade="F2"/>
          </w:tcPr>
          <w:p w14:paraId="3E01DB40" w14:textId="5AEEA9AF" w:rsidR="00A06CDD" w:rsidRPr="006E40C6" w:rsidRDefault="00BE4F4C" w:rsidP="00A06CDD">
            <w:pPr>
              <w:spacing w:before="40" w:after="40"/>
              <w:jc w:val="center"/>
              <w:rPr>
                <w:rFonts w:cs="Arial"/>
                <w:b/>
                <w:sz w:val="16"/>
                <w:szCs w:val="16"/>
                <w:lang w:val="en-GB"/>
              </w:rPr>
            </w:pPr>
            <w:r>
              <w:rPr>
                <w:rFonts w:cs="Arial"/>
                <w:b/>
                <w:sz w:val="16"/>
                <w:szCs w:val="16"/>
                <w:lang w:val="en-GB"/>
              </w:rPr>
              <w:t>ID</w:t>
            </w:r>
            <w:r w:rsidR="00A06CDD" w:rsidRPr="006E40C6">
              <w:rPr>
                <w:rFonts w:cs="Arial"/>
                <w:b/>
                <w:sz w:val="16"/>
                <w:szCs w:val="16"/>
                <w:lang w:val="en-GB"/>
              </w:rPr>
              <w:t>3</w:t>
            </w:r>
          </w:p>
        </w:tc>
        <w:tc>
          <w:tcPr>
            <w:tcW w:w="1158" w:type="pct"/>
            <w:shd w:val="clear" w:color="auto" w:fill="F2F2F2" w:themeFill="background1" w:themeFillShade="F2"/>
          </w:tcPr>
          <w:p w14:paraId="6844F49F" w14:textId="77777777" w:rsidR="00A06CDD" w:rsidRPr="006E40C6" w:rsidRDefault="00A06CDD" w:rsidP="00D36124">
            <w:pPr>
              <w:spacing w:before="40" w:after="40"/>
              <w:jc w:val="left"/>
              <w:rPr>
                <w:rFonts w:cs="Arial"/>
                <w:sz w:val="16"/>
                <w:szCs w:val="16"/>
                <w:lang w:val="en-GB"/>
              </w:rPr>
            </w:pPr>
            <w:r w:rsidRPr="006E40C6">
              <w:rPr>
                <w:rFonts w:cs="Arial"/>
                <w:sz w:val="16"/>
                <w:szCs w:val="16"/>
                <w:lang w:val="en-GB"/>
              </w:rPr>
              <w:t>Based on the historical average and estimates provided by the GoA, it is planned to issue around 1</w:t>
            </w:r>
            <w:r w:rsidR="00383C12" w:rsidRPr="006E40C6">
              <w:rPr>
                <w:rFonts w:cs="Arial"/>
                <w:sz w:val="16"/>
                <w:szCs w:val="16"/>
                <w:lang w:val="en-GB"/>
              </w:rPr>
              <w:t>0</w:t>
            </w:r>
            <w:r w:rsidRPr="006E40C6">
              <w:rPr>
                <w:rFonts w:cs="Arial"/>
                <w:sz w:val="16"/>
                <w:szCs w:val="16"/>
                <w:lang w:val="en-GB"/>
              </w:rPr>
              <w:t xml:space="preserve"> K 1954 Stateless Persons Convention Travel Document in 9 years (amounting to </w:t>
            </w:r>
            <w:r w:rsidR="00383C12" w:rsidRPr="006E40C6">
              <w:rPr>
                <w:rFonts w:cs="Arial"/>
                <w:sz w:val="16"/>
                <w:szCs w:val="16"/>
                <w:lang w:val="en-GB"/>
              </w:rPr>
              <w:t>1 111</w:t>
            </w:r>
            <w:r w:rsidRPr="006E40C6">
              <w:rPr>
                <w:rFonts w:cs="Arial"/>
                <w:sz w:val="16"/>
                <w:szCs w:val="16"/>
                <w:lang w:val="en-GB"/>
              </w:rPr>
              <w:t xml:space="preserve"> documents per year)</w:t>
            </w:r>
          </w:p>
        </w:tc>
        <w:tc>
          <w:tcPr>
            <w:tcW w:w="269" w:type="pct"/>
            <w:shd w:val="clear" w:color="auto" w:fill="F2F2F2" w:themeFill="background1" w:themeFillShade="F2"/>
          </w:tcPr>
          <w:p w14:paraId="386977D1"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1" w:type="pct"/>
            <w:shd w:val="clear" w:color="auto" w:fill="F2F2F2" w:themeFill="background1" w:themeFillShade="F2"/>
          </w:tcPr>
          <w:p w14:paraId="412650A9"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75F14506"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69" w:type="pct"/>
            <w:shd w:val="clear" w:color="auto" w:fill="F2F2F2" w:themeFill="background1" w:themeFillShade="F2"/>
          </w:tcPr>
          <w:p w14:paraId="43F1EB05"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32D1F1C3"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3B34A29A"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6D4EC2D6"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0195843B"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5FFE81E8"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312" w:type="pct"/>
            <w:shd w:val="clear" w:color="auto" w:fill="D9D9D9" w:themeFill="background1" w:themeFillShade="D9"/>
          </w:tcPr>
          <w:p w14:paraId="41CA7D25"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10 000</w:t>
            </w:r>
          </w:p>
        </w:tc>
      </w:tr>
      <w:tr w:rsidR="005B7D19" w:rsidRPr="006E40C6" w14:paraId="6E879079" w14:textId="77777777" w:rsidTr="00210F27">
        <w:tc>
          <w:tcPr>
            <w:tcW w:w="191" w:type="pct"/>
            <w:shd w:val="clear" w:color="auto" w:fill="F2F2F2" w:themeFill="background1" w:themeFillShade="F2"/>
          </w:tcPr>
          <w:p w14:paraId="14FB127A"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5</w:t>
            </w:r>
          </w:p>
        </w:tc>
        <w:tc>
          <w:tcPr>
            <w:tcW w:w="738" w:type="pct"/>
            <w:tcBorders>
              <w:bottom w:val="single" w:sz="4" w:space="0" w:color="auto"/>
            </w:tcBorders>
            <w:shd w:val="clear" w:color="auto" w:fill="F2F2F2" w:themeFill="background1" w:themeFillShade="F2"/>
          </w:tcPr>
          <w:p w14:paraId="7F0099F3" w14:textId="77777777" w:rsidR="00A06CDD" w:rsidRPr="006E40C6" w:rsidRDefault="00A06CDD" w:rsidP="00D36124">
            <w:pPr>
              <w:spacing w:before="40" w:after="40"/>
              <w:jc w:val="left"/>
              <w:rPr>
                <w:rFonts w:cs="Arial"/>
                <w:b/>
                <w:sz w:val="16"/>
                <w:szCs w:val="16"/>
                <w:lang w:val="en-GB"/>
              </w:rPr>
            </w:pPr>
            <w:r w:rsidRPr="006E40C6">
              <w:rPr>
                <w:rFonts w:cs="Arial"/>
                <w:b/>
                <w:sz w:val="16"/>
                <w:szCs w:val="16"/>
                <w:lang w:val="en-GB"/>
              </w:rPr>
              <w:t>Service Passport of the citizen of the Republic of Armenia</w:t>
            </w:r>
          </w:p>
        </w:tc>
        <w:tc>
          <w:tcPr>
            <w:tcW w:w="172" w:type="pct"/>
            <w:tcBorders>
              <w:bottom w:val="single" w:sz="4" w:space="0" w:color="auto"/>
            </w:tcBorders>
            <w:shd w:val="clear" w:color="auto" w:fill="F2F2F2" w:themeFill="background1" w:themeFillShade="F2"/>
          </w:tcPr>
          <w:p w14:paraId="551EF1FE" w14:textId="10F08CCC" w:rsidR="00A06CDD" w:rsidRPr="006E40C6" w:rsidRDefault="00BE4F4C" w:rsidP="00A06CDD">
            <w:pPr>
              <w:spacing w:before="40" w:after="40"/>
              <w:jc w:val="center"/>
              <w:rPr>
                <w:rFonts w:cs="Arial"/>
                <w:b/>
                <w:sz w:val="16"/>
                <w:szCs w:val="16"/>
                <w:lang w:val="en-GB"/>
              </w:rPr>
            </w:pPr>
            <w:r>
              <w:rPr>
                <w:rFonts w:cs="Arial"/>
                <w:b/>
                <w:sz w:val="16"/>
                <w:szCs w:val="16"/>
                <w:lang w:val="en-GB"/>
              </w:rPr>
              <w:t>ID</w:t>
            </w:r>
            <w:r w:rsidR="00A06CDD" w:rsidRPr="006E40C6">
              <w:rPr>
                <w:rFonts w:cs="Arial"/>
                <w:b/>
                <w:sz w:val="16"/>
                <w:szCs w:val="16"/>
                <w:lang w:val="en-GB"/>
              </w:rPr>
              <w:t>3</w:t>
            </w:r>
          </w:p>
        </w:tc>
        <w:tc>
          <w:tcPr>
            <w:tcW w:w="1158" w:type="pct"/>
            <w:tcBorders>
              <w:bottom w:val="single" w:sz="4" w:space="0" w:color="auto"/>
            </w:tcBorders>
            <w:shd w:val="clear" w:color="auto" w:fill="F2F2F2" w:themeFill="background1" w:themeFillShade="F2"/>
          </w:tcPr>
          <w:p w14:paraId="60CF50A3" w14:textId="4C421E26" w:rsidR="00A06CDD" w:rsidRDefault="00A06CDD" w:rsidP="00D36124">
            <w:pPr>
              <w:spacing w:before="40" w:after="40"/>
              <w:jc w:val="left"/>
              <w:rPr>
                <w:rFonts w:cs="Arial"/>
                <w:sz w:val="16"/>
                <w:szCs w:val="16"/>
                <w:lang w:val="en-GB"/>
              </w:rPr>
            </w:pPr>
            <w:r w:rsidRPr="006E40C6">
              <w:rPr>
                <w:rFonts w:cs="Arial"/>
                <w:sz w:val="16"/>
                <w:szCs w:val="16"/>
                <w:lang w:val="en-GB"/>
              </w:rPr>
              <w:t>Based on the estimates provided by the GoA, it is planned to issue around 1</w:t>
            </w:r>
            <w:r w:rsidR="00383C12" w:rsidRPr="006E40C6">
              <w:rPr>
                <w:rFonts w:cs="Arial"/>
                <w:sz w:val="16"/>
                <w:szCs w:val="16"/>
                <w:lang w:val="en-GB"/>
              </w:rPr>
              <w:t>0</w:t>
            </w:r>
            <w:r w:rsidRPr="006E40C6">
              <w:rPr>
                <w:rFonts w:cs="Arial"/>
                <w:sz w:val="16"/>
                <w:szCs w:val="16"/>
                <w:lang w:val="en-GB"/>
              </w:rPr>
              <w:t xml:space="preserve"> K Service Passport of the citizen of the Republic of Armenia in 9 years (amounting to </w:t>
            </w:r>
            <w:r w:rsidR="00383C12" w:rsidRPr="006E40C6">
              <w:rPr>
                <w:rFonts w:cs="Arial"/>
                <w:sz w:val="16"/>
                <w:szCs w:val="16"/>
                <w:lang w:val="en-GB"/>
              </w:rPr>
              <w:t>1 111</w:t>
            </w:r>
            <w:r w:rsidRPr="006E40C6">
              <w:rPr>
                <w:rFonts w:cs="Arial"/>
                <w:sz w:val="16"/>
                <w:szCs w:val="16"/>
                <w:lang w:val="en-GB"/>
              </w:rPr>
              <w:t xml:space="preserve"> documents per year)</w:t>
            </w:r>
            <w:r w:rsidR="008A1DFC">
              <w:rPr>
                <w:rFonts w:cs="Arial"/>
                <w:sz w:val="16"/>
                <w:szCs w:val="16"/>
                <w:lang w:val="en-GB"/>
              </w:rPr>
              <w:t>.</w:t>
            </w:r>
          </w:p>
          <w:p w14:paraId="1F367AB6" w14:textId="0C555A0E" w:rsidR="008A1DFC" w:rsidRPr="006E40C6" w:rsidRDefault="008A1DFC" w:rsidP="00D36124">
            <w:pPr>
              <w:spacing w:before="40" w:after="40"/>
              <w:jc w:val="left"/>
              <w:rPr>
                <w:rFonts w:cs="Arial"/>
                <w:sz w:val="16"/>
                <w:szCs w:val="16"/>
                <w:lang w:val="en-GB"/>
              </w:rPr>
            </w:pPr>
            <w:r>
              <w:rPr>
                <w:rFonts w:cs="Cambria Math"/>
                <w:sz w:val="16"/>
                <w:szCs w:val="16"/>
                <w:lang w:val="en-GB"/>
              </w:rPr>
              <w:t>Note: This type of documents is not being issued currently and necessary legislative changes shall be initiated to ensure the estimated demand</w:t>
            </w:r>
          </w:p>
        </w:tc>
        <w:tc>
          <w:tcPr>
            <w:tcW w:w="269" w:type="pct"/>
            <w:shd w:val="clear" w:color="auto" w:fill="F2F2F2" w:themeFill="background1" w:themeFillShade="F2"/>
          </w:tcPr>
          <w:p w14:paraId="080E5F01"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1" w:type="pct"/>
            <w:shd w:val="clear" w:color="auto" w:fill="F2F2F2" w:themeFill="background1" w:themeFillShade="F2"/>
          </w:tcPr>
          <w:p w14:paraId="2A5F5666"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268240E7"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69" w:type="pct"/>
            <w:shd w:val="clear" w:color="auto" w:fill="F2F2F2" w:themeFill="background1" w:themeFillShade="F2"/>
          </w:tcPr>
          <w:p w14:paraId="6E009A15"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2824125D"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0AE141A5"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7EA011D5"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5DD90FBD"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6B3DAD22"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1 111</w:t>
            </w:r>
          </w:p>
        </w:tc>
        <w:tc>
          <w:tcPr>
            <w:tcW w:w="312" w:type="pct"/>
            <w:shd w:val="clear" w:color="auto" w:fill="D9D9D9" w:themeFill="background1" w:themeFillShade="D9"/>
          </w:tcPr>
          <w:p w14:paraId="3827EBA3"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10 000</w:t>
            </w:r>
          </w:p>
        </w:tc>
      </w:tr>
      <w:tr w:rsidR="005B7D19" w:rsidRPr="006E40C6" w14:paraId="6923DABD" w14:textId="77777777" w:rsidTr="00210F27">
        <w:tc>
          <w:tcPr>
            <w:tcW w:w="191" w:type="pct"/>
            <w:tcBorders>
              <w:right w:val="nil"/>
            </w:tcBorders>
            <w:shd w:val="clear" w:color="auto" w:fill="D9D9D9" w:themeFill="background1" w:themeFillShade="D9"/>
          </w:tcPr>
          <w:p w14:paraId="61BE5E00" w14:textId="77777777" w:rsidR="00A06CDD" w:rsidRPr="006E40C6" w:rsidRDefault="00A06CDD" w:rsidP="00A06CDD">
            <w:pPr>
              <w:spacing w:before="40" w:after="40"/>
              <w:jc w:val="center"/>
              <w:rPr>
                <w:rFonts w:cs="Arial"/>
                <w:b/>
                <w:sz w:val="16"/>
                <w:szCs w:val="16"/>
                <w:lang w:val="en-GB"/>
              </w:rPr>
            </w:pPr>
          </w:p>
        </w:tc>
        <w:tc>
          <w:tcPr>
            <w:tcW w:w="738" w:type="pct"/>
            <w:tcBorders>
              <w:left w:val="nil"/>
              <w:right w:val="nil"/>
            </w:tcBorders>
            <w:shd w:val="clear" w:color="auto" w:fill="D9D9D9" w:themeFill="background1" w:themeFillShade="D9"/>
          </w:tcPr>
          <w:p w14:paraId="5F292381" w14:textId="77777777" w:rsidR="00A06CDD" w:rsidRPr="006E40C6" w:rsidRDefault="00A06CDD" w:rsidP="00D36124">
            <w:pPr>
              <w:spacing w:before="40" w:after="40"/>
              <w:jc w:val="left"/>
              <w:rPr>
                <w:rFonts w:cs="Arial"/>
                <w:b/>
                <w:sz w:val="16"/>
                <w:szCs w:val="16"/>
                <w:lang w:val="en-GB"/>
              </w:rPr>
            </w:pPr>
          </w:p>
        </w:tc>
        <w:tc>
          <w:tcPr>
            <w:tcW w:w="172" w:type="pct"/>
            <w:tcBorders>
              <w:left w:val="nil"/>
              <w:bottom w:val="single" w:sz="4" w:space="0" w:color="auto"/>
              <w:right w:val="single" w:sz="4" w:space="0" w:color="auto"/>
            </w:tcBorders>
            <w:shd w:val="clear" w:color="auto" w:fill="D9D9D9" w:themeFill="background1" w:themeFillShade="D9"/>
          </w:tcPr>
          <w:p w14:paraId="4843EF38" w14:textId="77777777" w:rsidR="00A06CDD" w:rsidRPr="006E40C6" w:rsidRDefault="00A06CDD" w:rsidP="00A06CDD">
            <w:pPr>
              <w:spacing w:before="40" w:after="40"/>
              <w:jc w:val="center"/>
              <w:rPr>
                <w:rFonts w:cs="Arial"/>
                <w:b/>
                <w:sz w:val="16"/>
                <w:szCs w:val="16"/>
                <w:lang w:val="en-GB"/>
              </w:rPr>
            </w:pPr>
          </w:p>
        </w:tc>
        <w:tc>
          <w:tcPr>
            <w:tcW w:w="1158" w:type="pct"/>
            <w:tcBorders>
              <w:left w:val="single" w:sz="4" w:space="0" w:color="auto"/>
              <w:bottom w:val="single" w:sz="4" w:space="0" w:color="auto"/>
            </w:tcBorders>
            <w:shd w:val="clear" w:color="auto" w:fill="D9D9D9" w:themeFill="background1" w:themeFillShade="D9"/>
          </w:tcPr>
          <w:p w14:paraId="713D0BA3" w14:textId="77777777" w:rsidR="00A06CDD" w:rsidRPr="006E40C6" w:rsidRDefault="00A06CDD" w:rsidP="00D36124">
            <w:pPr>
              <w:spacing w:before="40" w:after="40"/>
              <w:jc w:val="left"/>
              <w:rPr>
                <w:rFonts w:cs="Arial"/>
                <w:sz w:val="16"/>
                <w:szCs w:val="16"/>
                <w:lang w:val="en-GB"/>
              </w:rPr>
            </w:pPr>
            <w:r w:rsidRPr="006E40C6">
              <w:rPr>
                <w:rFonts w:cs="Arial"/>
                <w:b/>
                <w:sz w:val="16"/>
                <w:szCs w:val="16"/>
                <w:lang w:val="en-GB"/>
              </w:rPr>
              <w:t>Total (passports):</w:t>
            </w:r>
          </w:p>
        </w:tc>
        <w:tc>
          <w:tcPr>
            <w:tcW w:w="269" w:type="pct"/>
            <w:tcBorders>
              <w:bottom w:val="single" w:sz="4" w:space="0" w:color="auto"/>
            </w:tcBorders>
            <w:shd w:val="clear" w:color="auto" w:fill="D9D9D9" w:themeFill="background1" w:themeFillShade="D9"/>
          </w:tcPr>
          <w:p w14:paraId="4DF45351"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71" w:type="pct"/>
            <w:tcBorders>
              <w:bottom w:val="single" w:sz="4" w:space="0" w:color="auto"/>
            </w:tcBorders>
            <w:shd w:val="clear" w:color="auto" w:fill="D9D9D9" w:themeFill="background1" w:themeFillShade="D9"/>
          </w:tcPr>
          <w:p w14:paraId="312D21DE"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70" w:type="pct"/>
            <w:tcBorders>
              <w:bottom w:val="single" w:sz="4" w:space="0" w:color="auto"/>
            </w:tcBorders>
            <w:shd w:val="clear" w:color="auto" w:fill="D9D9D9" w:themeFill="background1" w:themeFillShade="D9"/>
          </w:tcPr>
          <w:p w14:paraId="2B791A84"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69" w:type="pct"/>
            <w:tcBorders>
              <w:bottom w:val="single" w:sz="4" w:space="0" w:color="auto"/>
            </w:tcBorders>
            <w:shd w:val="clear" w:color="auto" w:fill="D9D9D9" w:themeFill="background1" w:themeFillShade="D9"/>
          </w:tcPr>
          <w:p w14:paraId="5FFAFDC3"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70" w:type="pct"/>
            <w:tcBorders>
              <w:bottom w:val="single" w:sz="4" w:space="0" w:color="auto"/>
            </w:tcBorders>
            <w:shd w:val="clear" w:color="auto" w:fill="D9D9D9" w:themeFill="background1" w:themeFillShade="D9"/>
          </w:tcPr>
          <w:p w14:paraId="3AE60A71"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70" w:type="pct"/>
            <w:tcBorders>
              <w:bottom w:val="single" w:sz="4" w:space="0" w:color="auto"/>
            </w:tcBorders>
            <w:shd w:val="clear" w:color="auto" w:fill="D9D9D9" w:themeFill="background1" w:themeFillShade="D9"/>
          </w:tcPr>
          <w:p w14:paraId="262B5A68"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70" w:type="pct"/>
            <w:tcBorders>
              <w:bottom w:val="single" w:sz="4" w:space="0" w:color="auto"/>
            </w:tcBorders>
            <w:shd w:val="clear" w:color="auto" w:fill="D9D9D9" w:themeFill="background1" w:themeFillShade="D9"/>
          </w:tcPr>
          <w:p w14:paraId="68381AF3"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70" w:type="pct"/>
            <w:tcBorders>
              <w:bottom w:val="single" w:sz="4" w:space="0" w:color="auto"/>
            </w:tcBorders>
            <w:shd w:val="clear" w:color="auto" w:fill="D9D9D9" w:themeFill="background1" w:themeFillShade="D9"/>
          </w:tcPr>
          <w:p w14:paraId="4B6ECDF1"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270" w:type="pct"/>
            <w:tcBorders>
              <w:bottom w:val="single" w:sz="4" w:space="0" w:color="auto"/>
            </w:tcBorders>
            <w:shd w:val="clear" w:color="auto" w:fill="D9D9D9" w:themeFill="background1" w:themeFillShade="D9"/>
          </w:tcPr>
          <w:p w14:paraId="74DF8571"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226 111</w:t>
            </w:r>
          </w:p>
        </w:tc>
        <w:tc>
          <w:tcPr>
            <w:tcW w:w="312" w:type="pct"/>
            <w:tcBorders>
              <w:bottom w:val="single" w:sz="4" w:space="0" w:color="auto"/>
            </w:tcBorders>
            <w:shd w:val="clear" w:color="auto" w:fill="D9D9D9" w:themeFill="background1" w:themeFillShade="D9"/>
          </w:tcPr>
          <w:p w14:paraId="3E0F39A9" w14:textId="77777777" w:rsidR="00A06CDD" w:rsidRPr="006E40C6" w:rsidRDefault="00A06CDD" w:rsidP="00A06CDD">
            <w:pPr>
              <w:spacing w:before="40" w:after="40"/>
              <w:jc w:val="center"/>
              <w:rPr>
                <w:rFonts w:cs="Arial"/>
                <w:b/>
                <w:sz w:val="16"/>
                <w:szCs w:val="16"/>
                <w:lang w:val="en-GB"/>
              </w:rPr>
            </w:pPr>
            <w:r w:rsidRPr="006E40C6">
              <w:rPr>
                <w:rFonts w:cs="Arial"/>
                <w:b/>
                <w:sz w:val="16"/>
                <w:szCs w:val="16"/>
                <w:lang w:val="en-GB"/>
              </w:rPr>
              <w:t>2 035 000</w:t>
            </w:r>
          </w:p>
        </w:tc>
      </w:tr>
      <w:tr w:rsidR="005B7D19" w:rsidRPr="006E40C6" w14:paraId="53DF7846" w14:textId="77777777" w:rsidTr="00210F27">
        <w:tc>
          <w:tcPr>
            <w:tcW w:w="191" w:type="pct"/>
            <w:shd w:val="clear" w:color="auto" w:fill="BFBFBF" w:themeFill="background1" w:themeFillShade="BF"/>
          </w:tcPr>
          <w:p w14:paraId="1F8B7667"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II</w:t>
            </w:r>
          </w:p>
        </w:tc>
        <w:tc>
          <w:tcPr>
            <w:tcW w:w="738" w:type="pct"/>
            <w:tcBorders>
              <w:right w:val="nil"/>
            </w:tcBorders>
            <w:shd w:val="clear" w:color="auto" w:fill="BFBFBF" w:themeFill="background1" w:themeFillShade="BF"/>
          </w:tcPr>
          <w:p w14:paraId="444A1CEB" w14:textId="77777777" w:rsidR="00A4493A" w:rsidRPr="006E40C6" w:rsidRDefault="00A4493A" w:rsidP="00D36124">
            <w:pPr>
              <w:spacing w:before="40" w:after="40"/>
              <w:jc w:val="left"/>
              <w:rPr>
                <w:rFonts w:cs="Arial"/>
                <w:b/>
                <w:sz w:val="16"/>
                <w:szCs w:val="16"/>
                <w:lang w:val="en-GB"/>
              </w:rPr>
            </w:pPr>
            <w:r w:rsidRPr="006E40C6">
              <w:rPr>
                <w:rFonts w:cs="Arial"/>
                <w:b/>
                <w:sz w:val="16"/>
                <w:szCs w:val="16"/>
                <w:lang w:val="en-GB"/>
              </w:rPr>
              <w:t>ID cards</w:t>
            </w:r>
          </w:p>
        </w:tc>
        <w:tc>
          <w:tcPr>
            <w:tcW w:w="172" w:type="pct"/>
            <w:tcBorders>
              <w:left w:val="nil"/>
              <w:right w:val="nil"/>
            </w:tcBorders>
            <w:shd w:val="clear" w:color="auto" w:fill="BFBFBF" w:themeFill="background1" w:themeFillShade="BF"/>
          </w:tcPr>
          <w:p w14:paraId="6A44327E" w14:textId="77777777" w:rsidR="00A4493A" w:rsidRPr="006E40C6" w:rsidRDefault="00A4493A" w:rsidP="00861EEC">
            <w:pPr>
              <w:spacing w:before="40" w:after="40"/>
              <w:jc w:val="center"/>
              <w:rPr>
                <w:rFonts w:cs="Arial"/>
                <w:b/>
                <w:sz w:val="16"/>
                <w:szCs w:val="16"/>
                <w:lang w:val="en-GB"/>
              </w:rPr>
            </w:pPr>
          </w:p>
        </w:tc>
        <w:tc>
          <w:tcPr>
            <w:tcW w:w="1158" w:type="pct"/>
            <w:tcBorders>
              <w:left w:val="nil"/>
              <w:right w:val="nil"/>
            </w:tcBorders>
            <w:shd w:val="clear" w:color="auto" w:fill="BFBFBF" w:themeFill="background1" w:themeFillShade="BF"/>
          </w:tcPr>
          <w:p w14:paraId="555204C8" w14:textId="77777777" w:rsidR="00A4493A" w:rsidRPr="006E40C6" w:rsidRDefault="00A4493A" w:rsidP="00D36124">
            <w:pPr>
              <w:spacing w:before="40" w:after="40"/>
              <w:jc w:val="left"/>
              <w:rPr>
                <w:rFonts w:cs="Arial"/>
                <w:sz w:val="16"/>
                <w:szCs w:val="16"/>
                <w:lang w:val="en-GB"/>
              </w:rPr>
            </w:pPr>
          </w:p>
        </w:tc>
        <w:tc>
          <w:tcPr>
            <w:tcW w:w="269" w:type="pct"/>
            <w:tcBorders>
              <w:left w:val="nil"/>
              <w:right w:val="nil"/>
            </w:tcBorders>
            <w:shd w:val="clear" w:color="auto" w:fill="BFBFBF" w:themeFill="background1" w:themeFillShade="BF"/>
          </w:tcPr>
          <w:p w14:paraId="468E53E8" w14:textId="77777777" w:rsidR="00A4493A" w:rsidRPr="006E40C6" w:rsidRDefault="00A4493A" w:rsidP="00861EEC">
            <w:pPr>
              <w:spacing w:before="40" w:after="40"/>
              <w:jc w:val="center"/>
              <w:rPr>
                <w:rFonts w:cs="Arial"/>
                <w:b/>
                <w:sz w:val="16"/>
                <w:szCs w:val="16"/>
                <w:lang w:val="en-GB"/>
              </w:rPr>
            </w:pPr>
          </w:p>
        </w:tc>
        <w:tc>
          <w:tcPr>
            <w:tcW w:w="271" w:type="pct"/>
            <w:tcBorders>
              <w:left w:val="nil"/>
              <w:right w:val="nil"/>
            </w:tcBorders>
            <w:shd w:val="clear" w:color="auto" w:fill="BFBFBF" w:themeFill="background1" w:themeFillShade="BF"/>
          </w:tcPr>
          <w:p w14:paraId="5D35D0A8"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7492B404" w14:textId="77777777" w:rsidR="00A4493A" w:rsidRPr="006E40C6" w:rsidRDefault="00A4493A" w:rsidP="00861EEC">
            <w:pPr>
              <w:spacing w:before="40" w:after="40"/>
              <w:jc w:val="center"/>
              <w:rPr>
                <w:rFonts w:cs="Arial"/>
                <w:b/>
                <w:sz w:val="16"/>
                <w:szCs w:val="16"/>
                <w:lang w:val="en-GB"/>
              </w:rPr>
            </w:pPr>
          </w:p>
        </w:tc>
        <w:tc>
          <w:tcPr>
            <w:tcW w:w="269" w:type="pct"/>
            <w:tcBorders>
              <w:left w:val="nil"/>
              <w:right w:val="nil"/>
            </w:tcBorders>
            <w:shd w:val="clear" w:color="auto" w:fill="BFBFBF" w:themeFill="background1" w:themeFillShade="BF"/>
          </w:tcPr>
          <w:p w14:paraId="3B10E860"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12AF8C82"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73AE24B3"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7AC2E02F"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211F6057"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4BBFA76C" w14:textId="77777777" w:rsidR="00A4493A" w:rsidRPr="006E40C6" w:rsidRDefault="00A4493A" w:rsidP="00861EEC">
            <w:pPr>
              <w:spacing w:before="40" w:after="40"/>
              <w:jc w:val="center"/>
              <w:rPr>
                <w:rFonts w:cs="Arial"/>
                <w:b/>
                <w:sz w:val="16"/>
                <w:szCs w:val="16"/>
                <w:lang w:val="en-GB"/>
              </w:rPr>
            </w:pPr>
          </w:p>
        </w:tc>
        <w:tc>
          <w:tcPr>
            <w:tcW w:w="312" w:type="pct"/>
            <w:tcBorders>
              <w:left w:val="nil"/>
            </w:tcBorders>
            <w:shd w:val="clear" w:color="auto" w:fill="BFBFBF" w:themeFill="background1" w:themeFillShade="BF"/>
          </w:tcPr>
          <w:p w14:paraId="1286AE75" w14:textId="77777777" w:rsidR="00A4493A" w:rsidRPr="006E40C6" w:rsidRDefault="00A4493A" w:rsidP="00861EEC">
            <w:pPr>
              <w:spacing w:before="40" w:after="40"/>
              <w:jc w:val="center"/>
              <w:rPr>
                <w:rFonts w:cs="Arial"/>
                <w:b/>
                <w:sz w:val="16"/>
                <w:szCs w:val="16"/>
                <w:lang w:val="en-GB"/>
              </w:rPr>
            </w:pPr>
          </w:p>
        </w:tc>
      </w:tr>
      <w:tr w:rsidR="005B7D19" w:rsidRPr="006E40C6" w14:paraId="70742F0E" w14:textId="77777777" w:rsidTr="00210F27">
        <w:tc>
          <w:tcPr>
            <w:tcW w:w="191" w:type="pct"/>
            <w:shd w:val="clear" w:color="auto" w:fill="F2F2F2" w:themeFill="background1" w:themeFillShade="F2"/>
          </w:tcPr>
          <w:p w14:paraId="3F15F0FE"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6</w:t>
            </w:r>
          </w:p>
        </w:tc>
        <w:tc>
          <w:tcPr>
            <w:tcW w:w="738" w:type="pct"/>
            <w:shd w:val="clear" w:color="auto" w:fill="F2F2F2" w:themeFill="background1" w:themeFillShade="F2"/>
          </w:tcPr>
          <w:p w14:paraId="47CB18C3" w14:textId="77777777" w:rsidR="00A4493A" w:rsidRPr="006E40C6" w:rsidRDefault="00A4493A" w:rsidP="00D36124">
            <w:pPr>
              <w:spacing w:before="40" w:after="40"/>
              <w:jc w:val="left"/>
              <w:rPr>
                <w:rFonts w:cs="Arial"/>
                <w:b/>
                <w:sz w:val="16"/>
                <w:szCs w:val="16"/>
                <w:lang w:val="en-GB"/>
              </w:rPr>
            </w:pPr>
            <w:r w:rsidRPr="006E40C6">
              <w:rPr>
                <w:rFonts w:cs="Arial"/>
                <w:b/>
                <w:sz w:val="16"/>
                <w:szCs w:val="16"/>
                <w:lang w:val="en-GB"/>
              </w:rPr>
              <w:t>Electronic Identification Card of the citizen of the Republic of Armenia</w:t>
            </w:r>
          </w:p>
        </w:tc>
        <w:tc>
          <w:tcPr>
            <w:tcW w:w="172" w:type="pct"/>
            <w:shd w:val="clear" w:color="auto" w:fill="F2F2F2" w:themeFill="background1" w:themeFillShade="F2"/>
          </w:tcPr>
          <w:p w14:paraId="5581DE8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shd w:val="clear" w:color="auto" w:fill="F2F2F2" w:themeFill="background1" w:themeFillShade="F2"/>
          </w:tcPr>
          <w:p w14:paraId="7243049C" w14:textId="77777777" w:rsidR="00A4493A" w:rsidRPr="006E40C6" w:rsidRDefault="00A4493A" w:rsidP="00D36124">
            <w:pPr>
              <w:spacing w:before="40" w:after="40"/>
              <w:jc w:val="left"/>
              <w:rPr>
                <w:rFonts w:cs="Arial"/>
                <w:b/>
                <w:sz w:val="16"/>
                <w:szCs w:val="16"/>
                <w:lang w:val="en-GB"/>
              </w:rPr>
            </w:pPr>
            <w:r w:rsidRPr="006E40C6">
              <w:rPr>
                <w:rFonts w:cs="Arial"/>
                <w:b/>
                <w:sz w:val="16"/>
                <w:szCs w:val="16"/>
                <w:lang w:val="en-GB"/>
              </w:rPr>
              <w:t>-</w:t>
            </w:r>
          </w:p>
        </w:tc>
        <w:tc>
          <w:tcPr>
            <w:tcW w:w="269" w:type="pct"/>
            <w:shd w:val="clear" w:color="auto" w:fill="F2F2F2" w:themeFill="background1" w:themeFillShade="F2"/>
          </w:tcPr>
          <w:p w14:paraId="1014C28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411 111</w:t>
            </w:r>
          </w:p>
        </w:tc>
        <w:tc>
          <w:tcPr>
            <w:tcW w:w="271" w:type="pct"/>
            <w:shd w:val="clear" w:color="auto" w:fill="F2F2F2" w:themeFill="background1" w:themeFillShade="F2"/>
          </w:tcPr>
          <w:p w14:paraId="077726E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411 111</w:t>
            </w:r>
          </w:p>
        </w:tc>
        <w:tc>
          <w:tcPr>
            <w:tcW w:w="270" w:type="pct"/>
            <w:shd w:val="clear" w:color="auto" w:fill="F2F2F2" w:themeFill="background1" w:themeFillShade="F2"/>
          </w:tcPr>
          <w:p w14:paraId="011B794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411 111</w:t>
            </w:r>
          </w:p>
        </w:tc>
        <w:tc>
          <w:tcPr>
            <w:tcW w:w="269" w:type="pct"/>
            <w:shd w:val="clear" w:color="auto" w:fill="F2F2F2" w:themeFill="background1" w:themeFillShade="F2"/>
          </w:tcPr>
          <w:p w14:paraId="1608761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411 111</w:t>
            </w:r>
          </w:p>
        </w:tc>
        <w:tc>
          <w:tcPr>
            <w:tcW w:w="270" w:type="pct"/>
            <w:shd w:val="clear" w:color="auto" w:fill="F2F2F2" w:themeFill="background1" w:themeFillShade="F2"/>
          </w:tcPr>
          <w:p w14:paraId="5DA6BC9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411 111</w:t>
            </w:r>
          </w:p>
        </w:tc>
        <w:tc>
          <w:tcPr>
            <w:tcW w:w="270" w:type="pct"/>
            <w:shd w:val="clear" w:color="auto" w:fill="F2F2F2" w:themeFill="background1" w:themeFillShade="F2"/>
          </w:tcPr>
          <w:p w14:paraId="609D3A8A" w14:textId="77777777" w:rsidR="00A4493A" w:rsidRPr="006E40C6" w:rsidRDefault="000A64F7" w:rsidP="00861EEC">
            <w:pPr>
              <w:spacing w:before="40" w:after="40"/>
              <w:jc w:val="center"/>
              <w:rPr>
                <w:rFonts w:cs="Arial"/>
                <w:b/>
                <w:sz w:val="16"/>
                <w:szCs w:val="16"/>
                <w:lang w:val="en-GB"/>
              </w:rPr>
            </w:pPr>
            <w:r w:rsidRPr="006E40C6">
              <w:rPr>
                <w:rFonts w:cs="Arial"/>
                <w:b/>
                <w:sz w:val="16"/>
                <w:szCs w:val="16"/>
                <w:lang w:val="en-GB"/>
              </w:rPr>
              <w:t>537 779</w:t>
            </w:r>
          </w:p>
        </w:tc>
        <w:tc>
          <w:tcPr>
            <w:tcW w:w="270" w:type="pct"/>
            <w:shd w:val="clear" w:color="auto" w:fill="F2F2F2" w:themeFill="background1" w:themeFillShade="F2"/>
          </w:tcPr>
          <w:p w14:paraId="0ADBAE48" w14:textId="77777777" w:rsidR="00A4493A" w:rsidRPr="006E40C6" w:rsidRDefault="000A64F7" w:rsidP="00861EEC">
            <w:pPr>
              <w:spacing w:before="40" w:after="40"/>
              <w:jc w:val="center"/>
              <w:rPr>
                <w:rFonts w:cs="Arial"/>
                <w:b/>
                <w:sz w:val="16"/>
                <w:szCs w:val="16"/>
                <w:lang w:val="en-GB"/>
              </w:rPr>
            </w:pPr>
            <w:r w:rsidRPr="006E40C6">
              <w:rPr>
                <w:rFonts w:cs="Arial"/>
                <w:b/>
                <w:sz w:val="16"/>
                <w:szCs w:val="16"/>
                <w:lang w:val="en-GB"/>
              </w:rPr>
              <w:t>537 779</w:t>
            </w:r>
          </w:p>
        </w:tc>
        <w:tc>
          <w:tcPr>
            <w:tcW w:w="270" w:type="pct"/>
            <w:shd w:val="clear" w:color="auto" w:fill="F2F2F2" w:themeFill="background1" w:themeFillShade="F2"/>
          </w:tcPr>
          <w:p w14:paraId="28B9B415" w14:textId="77777777" w:rsidR="00A4493A" w:rsidRPr="006E40C6" w:rsidRDefault="000A64F7" w:rsidP="00861EEC">
            <w:pPr>
              <w:spacing w:before="40" w:after="40"/>
              <w:jc w:val="center"/>
              <w:rPr>
                <w:rFonts w:cs="Arial"/>
                <w:b/>
                <w:sz w:val="16"/>
                <w:szCs w:val="16"/>
                <w:lang w:val="en-GB"/>
              </w:rPr>
            </w:pPr>
            <w:r w:rsidRPr="006E40C6">
              <w:rPr>
                <w:rFonts w:cs="Arial"/>
                <w:b/>
                <w:sz w:val="16"/>
                <w:szCs w:val="16"/>
                <w:lang w:val="en-GB"/>
              </w:rPr>
              <w:t>537 779</w:t>
            </w:r>
          </w:p>
        </w:tc>
        <w:tc>
          <w:tcPr>
            <w:tcW w:w="270" w:type="pct"/>
            <w:shd w:val="clear" w:color="auto" w:fill="F2F2F2" w:themeFill="background1" w:themeFillShade="F2"/>
          </w:tcPr>
          <w:p w14:paraId="773E5EBF" w14:textId="77777777" w:rsidR="00A4493A" w:rsidRPr="006E40C6" w:rsidRDefault="000A64F7" w:rsidP="00861EEC">
            <w:pPr>
              <w:spacing w:before="40" w:after="40"/>
              <w:jc w:val="center"/>
              <w:rPr>
                <w:rFonts w:cs="Arial"/>
                <w:b/>
                <w:sz w:val="16"/>
                <w:szCs w:val="16"/>
                <w:lang w:val="en-GB"/>
              </w:rPr>
            </w:pPr>
            <w:r w:rsidRPr="006E40C6">
              <w:rPr>
                <w:rFonts w:cs="Arial"/>
                <w:b/>
                <w:sz w:val="16"/>
                <w:szCs w:val="16"/>
                <w:lang w:val="en-GB"/>
              </w:rPr>
              <w:t>537 779</w:t>
            </w:r>
          </w:p>
        </w:tc>
        <w:tc>
          <w:tcPr>
            <w:tcW w:w="312" w:type="pct"/>
            <w:shd w:val="clear" w:color="auto" w:fill="D9D9D9" w:themeFill="background1" w:themeFillShade="D9"/>
          </w:tcPr>
          <w:p w14:paraId="2EC5AC6A" w14:textId="77777777" w:rsidR="00A4493A" w:rsidRPr="006E40C6" w:rsidRDefault="00E10107" w:rsidP="00861EEC">
            <w:pPr>
              <w:spacing w:before="40" w:after="40"/>
              <w:jc w:val="center"/>
              <w:rPr>
                <w:rFonts w:cs="Arial"/>
                <w:b/>
                <w:sz w:val="16"/>
                <w:szCs w:val="16"/>
                <w:lang w:val="en-GB"/>
              </w:rPr>
            </w:pPr>
            <w:r w:rsidRPr="006E40C6">
              <w:rPr>
                <w:rFonts w:cs="Arial"/>
                <w:b/>
                <w:sz w:val="16"/>
                <w:szCs w:val="16"/>
                <w:lang w:val="en-GB"/>
              </w:rPr>
              <w:t>4 206 671</w:t>
            </w:r>
          </w:p>
        </w:tc>
      </w:tr>
      <w:tr w:rsidR="00A4493A" w:rsidRPr="006E40C6" w14:paraId="1F9F4B14" w14:textId="77777777" w:rsidTr="00210F27">
        <w:tc>
          <w:tcPr>
            <w:tcW w:w="191" w:type="pct"/>
          </w:tcPr>
          <w:p w14:paraId="343E100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6.1</w:t>
            </w:r>
          </w:p>
        </w:tc>
        <w:tc>
          <w:tcPr>
            <w:tcW w:w="738" w:type="pct"/>
          </w:tcPr>
          <w:p w14:paraId="4BFA3576"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Reissuance of existing ID cards</w:t>
            </w:r>
          </w:p>
        </w:tc>
        <w:tc>
          <w:tcPr>
            <w:tcW w:w="172" w:type="pct"/>
          </w:tcPr>
          <w:p w14:paraId="58E1C3EF"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6826A062"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Based on the historical demand it is expected that around 1 000 000 cards will be issued during 9 years (111 111 cards per year)</w:t>
            </w:r>
          </w:p>
        </w:tc>
        <w:tc>
          <w:tcPr>
            <w:tcW w:w="269" w:type="pct"/>
          </w:tcPr>
          <w:p w14:paraId="2CE3B368"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71" w:type="pct"/>
          </w:tcPr>
          <w:p w14:paraId="36667486"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70" w:type="pct"/>
          </w:tcPr>
          <w:p w14:paraId="1391070F"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69" w:type="pct"/>
          </w:tcPr>
          <w:p w14:paraId="3DC87DC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70" w:type="pct"/>
          </w:tcPr>
          <w:p w14:paraId="4F8DFF0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70" w:type="pct"/>
          </w:tcPr>
          <w:p w14:paraId="157D912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70" w:type="pct"/>
          </w:tcPr>
          <w:p w14:paraId="0D3738D4"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70" w:type="pct"/>
          </w:tcPr>
          <w:p w14:paraId="1A8BC973"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270" w:type="pct"/>
          </w:tcPr>
          <w:p w14:paraId="7FBC0F9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111 111</w:t>
            </w:r>
          </w:p>
        </w:tc>
        <w:tc>
          <w:tcPr>
            <w:tcW w:w="312" w:type="pct"/>
            <w:shd w:val="clear" w:color="auto" w:fill="D9D9D9" w:themeFill="background1" w:themeFillShade="D9"/>
          </w:tcPr>
          <w:p w14:paraId="6CAF641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1 000 000</w:t>
            </w:r>
          </w:p>
        </w:tc>
      </w:tr>
      <w:tr w:rsidR="00A4493A" w:rsidRPr="006E40C6" w14:paraId="1A4F3216" w14:textId="77777777" w:rsidTr="00210F27">
        <w:tc>
          <w:tcPr>
            <w:tcW w:w="191" w:type="pct"/>
          </w:tcPr>
          <w:p w14:paraId="3D1002D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6.2</w:t>
            </w:r>
          </w:p>
        </w:tc>
        <w:tc>
          <w:tcPr>
            <w:tcW w:w="738" w:type="pct"/>
          </w:tcPr>
          <w:p w14:paraId="2A493A36"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Issuance of New ID cards</w:t>
            </w:r>
          </w:p>
        </w:tc>
        <w:tc>
          <w:tcPr>
            <w:tcW w:w="172" w:type="pct"/>
          </w:tcPr>
          <w:p w14:paraId="564AF020"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13EAD28B"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 xml:space="preserve">It is planned to make ID cards mandatory, therefore it is expected that additional 1.5 M ID </w:t>
            </w:r>
            <w:r w:rsidRPr="006E40C6">
              <w:rPr>
                <w:rFonts w:cs="Arial"/>
                <w:sz w:val="16"/>
                <w:szCs w:val="16"/>
                <w:lang w:val="en-GB"/>
              </w:rPr>
              <w:lastRenderedPageBreak/>
              <w:t>cards will be issued during the first 5 years of operations</w:t>
            </w:r>
          </w:p>
        </w:tc>
        <w:tc>
          <w:tcPr>
            <w:tcW w:w="269" w:type="pct"/>
          </w:tcPr>
          <w:p w14:paraId="329BECF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lastRenderedPageBreak/>
              <w:t>300 000</w:t>
            </w:r>
          </w:p>
        </w:tc>
        <w:tc>
          <w:tcPr>
            <w:tcW w:w="271" w:type="pct"/>
          </w:tcPr>
          <w:p w14:paraId="22DDE093"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300 000</w:t>
            </w:r>
          </w:p>
        </w:tc>
        <w:tc>
          <w:tcPr>
            <w:tcW w:w="270" w:type="pct"/>
          </w:tcPr>
          <w:p w14:paraId="34FD2704"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300 000</w:t>
            </w:r>
          </w:p>
        </w:tc>
        <w:tc>
          <w:tcPr>
            <w:tcW w:w="269" w:type="pct"/>
          </w:tcPr>
          <w:p w14:paraId="6ECEA675"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300 000</w:t>
            </w:r>
          </w:p>
        </w:tc>
        <w:tc>
          <w:tcPr>
            <w:tcW w:w="270" w:type="pct"/>
          </w:tcPr>
          <w:p w14:paraId="08D4C6D3"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300 000</w:t>
            </w:r>
          </w:p>
        </w:tc>
        <w:tc>
          <w:tcPr>
            <w:tcW w:w="270" w:type="pct"/>
          </w:tcPr>
          <w:p w14:paraId="65DC4AEA" w14:textId="77777777" w:rsidR="00A4493A" w:rsidRPr="006E40C6" w:rsidRDefault="00A4493A" w:rsidP="00861EEC">
            <w:pPr>
              <w:spacing w:before="40" w:after="40"/>
              <w:jc w:val="center"/>
              <w:rPr>
                <w:rFonts w:cs="Arial"/>
                <w:sz w:val="16"/>
                <w:szCs w:val="16"/>
                <w:lang w:val="en-GB"/>
              </w:rPr>
            </w:pPr>
          </w:p>
        </w:tc>
        <w:tc>
          <w:tcPr>
            <w:tcW w:w="270" w:type="pct"/>
          </w:tcPr>
          <w:p w14:paraId="4F32F109" w14:textId="77777777" w:rsidR="00A4493A" w:rsidRPr="006E40C6" w:rsidRDefault="00A4493A" w:rsidP="00861EEC">
            <w:pPr>
              <w:spacing w:before="40" w:after="40"/>
              <w:jc w:val="center"/>
              <w:rPr>
                <w:rFonts w:cs="Arial"/>
                <w:sz w:val="16"/>
                <w:szCs w:val="16"/>
                <w:lang w:val="en-GB"/>
              </w:rPr>
            </w:pPr>
          </w:p>
        </w:tc>
        <w:tc>
          <w:tcPr>
            <w:tcW w:w="270" w:type="pct"/>
          </w:tcPr>
          <w:p w14:paraId="7055D409" w14:textId="77777777" w:rsidR="00A4493A" w:rsidRPr="006E40C6" w:rsidRDefault="00A4493A" w:rsidP="00861EEC">
            <w:pPr>
              <w:spacing w:before="40" w:after="40"/>
              <w:jc w:val="center"/>
              <w:rPr>
                <w:rFonts w:cs="Arial"/>
                <w:sz w:val="16"/>
                <w:szCs w:val="16"/>
                <w:lang w:val="en-GB"/>
              </w:rPr>
            </w:pPr>
          </w:p>
        </w:tc>
        <w:tc>
          <w:tcPr>
            <w:tcW w:w="270" w:type="pct"/>
          </w:tcPr>
          <w:p w14:paraId="27B46172" w14:textId="77777777" w:rsidR="00A4493A" w:rsidRPr="006E40C6" w:rsidRDefault="00A4493A" w:rsidP="00861EEC">
            <w:pPr>
              <w:spacing w:before="40" w:after="40"/>
              <w:jc w:val="center"/>
              <w:rPr>
                <w:rFonts w:cs="Arial"/>
                <w:sz w:val="16"/>
                <w:szCs w:val="16"/>
                <w:lang w:val="en-GB"/>
              </w:rPr>
            </w:pPr>
          </w:p>
        </w:tc>
        <w:tc>
          <w:tcPr>
            <w:tcW w:w="312" w:type="pct"/>
            <w:shd w:val="clear" w:color="auto" w:fill="D9D9D9" w:themeFill="background1" w:themeFillShade="D9"/>
          </w:tcPr>
          <w:p w14:paraId="4E0B15C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1 500 000</w:t>
            </w:r>
          </w:p>
        </w:tc>
      </w:tr>
      <w:tr w:rsidR="00A4493A" w:rsidRPr="006E40C6" w14:paraId="34ABD49B" w14:textId="77777777" w:rsidTr="00210F27">
        <w:tc>
          <w:tcPr>
            <w:tcW w:w="191" w:type="pct"/>
          </w:tcPr>
          <w:p w14:paraId="6B4131B5" w14:textId="77777777" w:rsidR="00A4493A" w:rsidRPr="006E40C6" w:rsidRDefault="00A4493A" w:rsidP="00861EEC">
            <w:pPr>
              <w:spacing w:before="40" w:after="40"/>
              <w:jc w:val="center"/>
              <w:rPr>
                <w:rFonts w:cs="Arial"/>
                <w:b/>
                <w:i/>
                <w:sz w:val="16"/>
                <w:szCs w:val="16"/>
                <w:lang w:val="en-GB"/>
              </w:rPr>
            </w:pPr>
            <w:r w:rsidRPr="006E40C6">
              <w:rPr>
                <w:rFonts w:cs="Arial"/>
                <w:b/>
                <w:i/>
                <w:sz w:val="16"/>
                <w:szCs w:val="16"/>
                <w:lang w:val="en-GB"/>
              </w:rPr>
              <w:lastRenderedPageBreak/>
              <w:t>6.2.1</w:t>
            </w:r>
          </w:p>
        </w:tc>
        <w:tc>
          <w:tcPr>
            <w:tcW w:w="738" w:type="pct"/>
          </w:tcPr>
          <w:p w14:paraId="3F1CE40A" w14:textId="77777777" w:rsidR="00A4493A" w:rsidRPr="006E40C6" w:rsidRDefault="00A4493A" w:rsidP="00D36124">
            <w:pPr>
              <w:spacing w:before="40" w:after="40"/>
              <w:jc w:val="left"/>
              <w:rPr>
                <w:rFonts w:cs="Arial"/>
                <w:i/>
                <w:sz w:val="16"/>
                <w:szCs w:val="16"/>
                <w:lang w:val="en-GB"/>
              </w:rPr>
            </w:pPr>
            <w:r w:rsidRPr="006E40C6">
              <w:rPr>
                <w:rFonts w:cs="Arial"/>
                <w:i/>
                <w:sz w:val="16"/>
                <w:szCs w:val="16"/>
                <w:lang w:val="en-GB"/>
              </w:rPr>
              <w:t>Number of documents lost or damaged</w:t>
            </w:r>
          </w:p>
        </w:tc>
        <w:tc>
          <w:tcPr>
            <w:tcW w:w="172" w:type="pct"/>
          </w:tcPr>
          <w:p w14:paraId="52653411" w14:textId="77777777" w:rsidR="00A4493A" w:rsidRPr="006E40C6" w:rsidRDefault="00A4493A" w:rsidP="00861EEC">
            <w:pPr>
              <w:spacing w:before="40" w:after="40"/>
              <w:jc w:val="center"/>
              <w:rPr>
                <w:rFonts w:cs="Arial"/>
                <w:i/>
                <w:sz w:val="16"/>
                <w:szCs w:val="16"/>
                <w:lang w:val="en-GB"/>
              </w:rPr>
            </w:pPr>
            <w:r w:rsidRPr="006E40C6">
              <w:rPr>
                <w:rFonts w:cs="Arial"/>
                <w:sz w:val="16"/>
                <w:szCs w:val="16"/>
                <w:lang w:val="en-GB"/>
              </w:rPr>
              <w:t>ID1</w:t>
            </w:r>
          </w:p>
        </w:tc>
        <w:tc>
          <w:tcPr>
            <w:tcW w:w="1158" w:type="pct"/>
          </w:tcPr>
          <w:p w14:paraId="0F8B4140" w14:textId="77777777" w:rsidR="00A4493A" w:rsidRPr="006E40C6" w:rsidRDefault="00A4493A" w:rsidP="00D36124">
            <w:pPr>
              <w:spacing w:before="40" w:after="40"/>
              <w:jc w:val="left"/>
              <w:rPr>
                <w:rFonts w:cs="Arial"/>
                <w:i/>
                <w:sz w:val="16"/>
                <w:szCs w:val="16"/>
                <w:lang w:val="en-GB"/>
              </w:rPr>
            </w:pPr>
            <w:r w:rsidRPr="006E40C6">
              <w:rPr>
                <w:rFonts w:cs="Arial"/>
                <w:i/>
                <w:sz w:val="16"/>
                <w:szCs w:val="16"/>
                <w:lang w:val="en-GB"/>
              </w:rPr>
              <w:t>The number of new cards in the line 6.2 above also includes the number of documents lost or damaged (around 57.6 K), which is also based on the historical data</w:t>
            </w:r>
          </w:p>
        </w:tc>
        <w:tc>
          <w:tcPr>
            <w:tcW w:w="269" w:type="pct"/>
          </w:tcPr>
          <w:p w14:paraId="6C52FC41" w14:textId="77777777" w:rsidR="00A4493A" w:rsidRPr="006E40C6" w:rsidRDefault="00A4493A" w:rsidP="00861EEC">
            <w:pPr>
              <w:spacing w:before="40" w:after="40"/>
              <w:jc w:val="center"/>
              <w:rPr>
                <w:rFonts w:cs="Arial"/>
                <w:i/>
                <w:sz w:val="16"/>
                <w:szCs w:val="16"/>
                <w:lang w:val="en-GB"/>
              </w:rPr>
            </w:pPr>
            <w:r w:rsidRPr="006E40C6">
              <w:rPr>
                <w:rFonts w:cs="Arial"/>
                <w:i/>
                <w:sz w:val="16"/>
                <w:szCs w:val="16"/>
                <w:lang w:val="en-GB"/>
              </w:rPr>
              <w:t>57 559</w:t>
            </w:r>
          </w:p>
        </w:tc>
        <w:tc>
          <w:tcPr>
            <w:tcW w:w="271" w:type="pct"/>
          </w:tcPr>
          <w:p w14:paraId="46A438CF" w14:textId="77777777" w:rsidR="00A4493A" w:rsidRPr="006E40C6" w:rsidRDefault="00A4493A" w:rsidP="00861EEC">
            <w:pPr>
              <w:spacing w:before="40" w:after="40"/>
              <w:jc w:val="center"/>
              <w:rPr>
                <w:rFonts w:cs="Arial"/>
                <w:i/>
                <w:sz w:val="16"/>
                <w:szCs w:val="16"/>
                <w:lang w:val="en-GB"/>
              </w:rPr>
            </w:pPr>
            <w:r w:rsidRPr="006E40C6">
              <w:rPr>
                <w:rFonts w:cs="Arial"/>
                <w:i/>
                <w:sz w:val="16"/>
                <w:szCs w:val="16"/>
                <w:lang w:val="en-GB"/>
              </w:rPr>
              <w:t>57 559</w:t>
            </w:r>
          </w:p>
        </w:tc>
        <w:tc>
          <w:tcPr>
            <w:tcW w:w="270" w:type="pct"/>
          </w:tcPr>
          <w:p w14:paraId="252425F5" w14:textId="77777777" w:rsidR="00A4493A" w:rsidRPr="006E40C6" w:rsidRDefault="00A4493A" w:rsidP="00861EEC">
            <w:pPr>
              <w:spacing w:before="40" w:after="40"/>
              <w:jc w:val="center"/>
              <w:rPr>
                <w:rFonts w:cs="Arial"/>
                <w:i/>
                <w:sz w:val="16"/>
                <w:szCs w:val="16"/>
                <w:lang w:val="en-GB"/>
              </w:rPr>
            </w:pPr>
            <w:r w:rsidRPr="006E40C6">
              <w:rPr>
                <w:rFonts w:cs="Arial"/>
                <w:i/>
                <w:sz w:val="16"/>
                <w:szCs w:val="16"/>
                <w:lang w:val="en-GB"/>
              </w:rPr>
              <w:t>57 559</w:t>
            </w:r>
          </w:p>
        </w:tc>
        <w:tc>
          <w:tcPr>
            <w:tcW w:w="269" w:type="pct"/>
          </w:tcPr>
          <w:p w14:paraId="76D0E9CA" w14:textId="77777777" w:rsidR="00A4493A" w:rsidRPr="006E40C6" w:rsidRDefault="00A4493A" w:rsidP="00861EEC">
            <w:pPr>
              <w:spacing w:before="40" w:after="40"/>
              <w:jc w:val="center"/>
              <w:rPr>
                <w:rFonts w:cs="Arial"/>
                <w:i/>
                <w:sz w:val="16"/>
                <w:szCs w:val="16"/>
                <w:lang w:val="en-GB"/>
              </w:rPr>
            </w:pPr>
            <w:r w:rsidRPr="006E40C6">
              <w:rPr>
                <w:rFonts w:cs="Arial"/>
                <w:i/>
                <w:sz w:val="16"/>
                <w:szCs w:val="16"/>
                <w:lang w:val="en-GB"/>
              </w:rPr>
              <w:t>57 559</w:t>
            </w:r>
          </w:p>
        </w:tc>
        <w:tc>
          <w:tcPr>
            <w:tcW w:w="270" w:type="pct"/>
          </w:tcPr>
          <w:p w14:paraId="47A5D6A7" w14:textId="77777777" w:rsidR="00A4493A" w:rsidRPr="006E40C6" w:rsidRDefault="00A4493A" w:rsidP="00861EEC">
            <w:pPr>
              <w:spacing w:before="40" w:after="40"/>
              <w:jc w:val="center"/>
              <w:rPr>
                <w:rFonts w:cs="Arial"/>
                <w:i/>
                <w:sz w:val="16"/>
                <w:szCs w:val="16"/>
                <w:lang w:val="en-GB"/>
              </w:rPr>
            </w:pPr>
            <w:r w:rsidRPr="006E40C6">
              <w:rPr>
                <w:rFonts w:cs="Arial"/>
                <w:i/>
                <w:sz w:val="16"/>
                <w:szCs w:val="16"/>
                <w:lang w:val="en-GB"/>
              </w:rPr>
              <w:t>57 559</w:t>
            </w:r>
          </w:p>
        </w:tc>
        <w:tc>
          <w:tcPr>
            <w:tcW w:w="270" w:type="pct"/>
          </w:tcPr>
          <w:p w14:paraId="4028B0A4" w14:textId="77777777" w:rsidR="00A4493A" w:rsidRPr="006E40C6" w:rsidRDefault="00A4493A" w:rsidP="00861EEC">
            <w:pPr>
              <w:spacing w:before="40" w:after="40"/>
              <w:jc w:val="center"/>
              <w:rPr>
                <w:rFonts w:cs="Arial"/>
                <w:i/>
                <w:sz w:val="16"/>
                <w:szCs w:val="16"/>
                <w:lang w:val="en-GB"/>
              </w:rPr>
            </w:pPr>
          </w:p>
        </w:tc>
        <w:tc>
          <w:tcPr>
            <w:tcW w:w="270" w:type="pct"/>
          </w:tcPr>
          <w:p w14:paraId="740D5399" w14:textId="77777777" w:rsidR="00A4493A" w:rsidRPr="006E40C6" w:rsidRDefault="00A4493A" w:rsidP="00861EEC">
            <w:pPr>
              <w:spacing w:before="40" w:after="40"/>
              <w:jc w:val="center"/>
              <w:rPr>
                <w:rFonts w:cs="Arial"/>
                <w:i/>
                <w:sz w:val="16"/>
                <w:szCs w:val="16"/>
                <w:lang w:val="en-GB"/>
              </w:rPr>
            </w:pPr>
          </w:p>
        </w:tc>
        <w:tc>
          <w:tcPr>
            <w:tcW w:w="270" w:type="pct"/>
          </w:tcPr>
          <w:p w14:paraId="3E4D147C" w14:textId="77777777" w:rsidR="00A4493A" w:rsidRPr="006E40C6" w:rsidRDefault="00A4493A" w:rsidP="00861EEC">
            <w:pPr>
              <w:spacing w:before="40" w:after="40"/>
              <w:jc w:val="center"/>
              <w:rPr>
                <w:rFonts w:cs="Arial"/>
                <w:i/>
                <w:sz w:val="16"/>
                <w:szCs w:val="16"/>
                <w:lang w:val="en-GB"/>
              </w:rPr>
            </w:pPr>
          </w:p>
        </w:tc>
        <w:tc>
          <w:tcPr>
            <w:tcW w:w="270" w:type="pct"/>
          </w:tcPr>
          <w:p w14:paraId="2E17B549" w14:textId="77777777" w:rsidR="00A4493A" w:rsidRPr="006E40C6" w:rsidRDefault="00A4493A" w:rsidP="00861EEC">
            <w:pPr>
              <w:spacing w:before="40" w:after="40"/>
              <w:jc w:val="center"/>
              <w:rPr>
                <w:rFonts w:cs="Arial"/>
                <w:i/>
                <w:sz w:val="16"/>
                <w:szCs w:val="16"/>
                <w:lang w:val="en-GB"/>
              </w:rPr>
            </w:pPr>
          </w:p>
        </w:tc>
        <w:tc>
          <w:tcPr>
            <w:tcW w:w="312" w:type="pct"/>
            <w:shd w:val="clear" w:color="auto" w:fill="D9D9D9" w:themeFill="background1" w:themeFillShade="D9"/>
          </w:tcPr>
          <w:p w14:paraId="5E927BFF" w14:textId="77777777" w:rsidR="00A4493A" w:rsidRPr="006E40C6" w:rsidRDefault="00A4493A" w:rsidP="00861EEC">
            <w:pPr>
              <w:spacing w:before="40" w:after="40"/>
              <w:jc w:val="center"/>
              <w:rPr>
                <w:rFonts w:cs="Arial"/>
                <w:b/>
                <w:i/>
                <w:sz w:val="16"/>
                <w:szCs w:val="16"/>
                <w:lang w:val="en-GB"/>
              </w:rPr>
            </w:pPr>
            <w:r w:rsidRPr="006E40C6">
              <w:rPr>
                <w:rFonts w:cs="Arial"/>
                <w:b/>
                <w:i/>
                <w:sz w:val="16"/>
                <w:szCs w:val="16"/>
                <w:lang w:val="en-GB"/>
              </w:rPr>
              <w:t>287 797</w:t>
            </w:r>
          </w:p>
        </w:tc>
      </w:tr>
      <w:tr w:rsidR="00A4493A" w:rsidRPr="006E40C6" w14:paraId="69C531B8" w14:textId="77777777" w:rsidTr="00210F27">
        <w:tc>
          <w:tcPr>
            <w:tcW w:w="191" w:type="pct"/>
          </w:tcPr>
          <w:p w14:paraId="3F08188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6.3</w:t>
            </w:r>
          </w:p>
        </w:tc>
        <w:tc>
          <w:tcPr>
            <w:tcW w:w="738" w:type="pct"/>
          </w:tcPr>
          <w:p w14:paraId="34A19AD5"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Reissuance of new ID cards (after 5 years)</w:t>
            </w:r>
          </w:p>
        </w:tc>
        <w:tc>
          <w:tcPr>
            <w:tcW w:w="172" w:type="pct"/>
          </w:tcPr>
          <w:p w14:paraId="36BDA22A"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2402F55C"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The validity of ID cards is planned to be 5 years, therefore in year 6 of operations the cards issued in year 1 (included in lines 6.1. and 6.2) will start being reissued</w:t>
            </w:r>
          </w:p>
        </w:tc>
        <w:tc>
          <w:tcPr>
            <w:tcW w:w="269" w:type="pct"/>
          </w:tcPr>
          <w:p w14:paraId="208B8492" w14:textId="77777777" w:rsidR="00A4493A" w:rsidRPr="006E40C6" w:rsidRDefault="00A4493A" w:rsidP="00861EEC">
            <w:pPr>
              <w:spacing w:before="40" w:after="40"/>
              <w:jc w:val="center"/>
              <w:rPr>
                <w:rFonts w:cs="Arial"/>
                <w:sz w:val="16"/>
                <w:szCs w:val="16"/>
                <w:lang w:val="en-GB"/>
              </w:rPr>
            </w:pPr>
          </w:p>
        </w:tc>
        <w:tc>
          <w:tcPr>
            <w:tcW w:w="271" w:type="pct"/>
          </w:tcPr>
          <w:p w14:paraId="236986B8" w14:textId="77777777" w:rsidR="00A4493A" w:rsidRPr="006E40C6" w:rsidRDefault="00A4493A" w:rsidP="00861EEC">
            <w:pPr>
              <w:spacing w:before="40" w:after="40"/>
              <w:jc w:val="center"/>
              <w:rPr>
                <w:rFonts w:cs="Arial"/>
                <w:sz w:val="16"/>
                <w:szCs w:val="16"/>
                <w:lang w:val="en-GB"/>
              </w:rPr>
            </w:pPr>
          </w:p>
        </w:tc>
        <w:tc>
          <w:tcPr>
            <w:tcW w:w="270" w:type="pct"/>
          </w:tcPr>
          <w:p w14:paraId="226204BB" w14:textId="77777777" w:rsidR="00A4493A" w:rsidRPr="006E40C6" w:rsidRDefault="00A4493A" w:rsidP="00861EEC">
            <w:pPr>
              <w:spacing w:before="40" w:after="40"/>
              <w:jc w:val="center"/>
              <w:rPr>
                <w:rFonts w:cs="Arial"/>
                <w:sz w:val="16"/>
                <w:szCs w:val="16"/>
                <w:lang w:val="en-GB"/>
              </w:rPr>
            </w:pPr>
          </w:p>
        </w:tc>
        <w:tc>
          <w:tcPr>
            <w:tcW w:w="269" w:type="pct"/>
          </w:tcPr>
          <w:p w14:paraId="255C4324" w14:textId="77777777" w:rsidR="00A4493A" w:rsidRPr="006E40C6" w:rsidRDefault="00A4493A" w:rsidP="00861EEC">
            <w:pPr>
              <w:spacing w:before="40" w:after="40"/>
              <w:jc w:val="center"/>
              <w:rPr>
                <w:rFonts w:cs="Arial"/>
                <w:sz w:val="16"/>
                <w:szCs w:val="16"/>
                <w:lang w:val="en-GB"/>
              </w:rPr>
            </w:pPr>
          </w:p>
        </w:tc>
        <w:tc>
          <w:tcPr>
            <w:tcW w:w="270" w:type="pct"/>
          </w:tcPr>
          <w:p w14:paraId="5F88814F" w14:textId="77777777" w:rsidR="00A4493A" w:rsidRPr="006E40C6" w:rsidRDefault="00A4493A" w:rsidP="00861EEC">
            <w:pPr>
              <w:spacing w:before="40" w:after="40"/>
              <w:jc w:val="center"/>
              <w:rPr>
                <w:rFonts w:cs="Arial"/>
                <w:sz w:val="16"/>
                <w:szCs w:val="16"/>
                <w:lang w:val="en-GB"/>
              </w:rPr>
            </w:pPr>
          </w:p>
        </w:tc>
        <w:tc>
          <w:tcPr>
            <w:tcW w:w="270" w:type="pct"/>
          </w:tcPr>
          <w:p w14:paraId="12D5AD9C" w14:textId="77777777" w:rsidR="00A4493A" w:rsidRPr="006E40C6" w:rsidRDefault="006963C9" w:rsidP="00861EEC">
            <w:pPr>
              <w:spacing w:before="40" w:after="40"/>
              <w:jc w:val="center"/>
              <w:rPr>
                <w:rFonts w:cs="Arial"/>
                <w:sz w:val="16"/>
                <w:szCs w:val="16"/>
                <w:lang w:val="en-GB"/>
              </w:rPr>
            </w:pPr>
            <w:r w:rsidRPr="006E40C6">
              <w:rPr>
                <w:rFonts w:cs="Arial"/>
                <w:sz w:val="16"/>
                <w:szCs w:val="16"/>
                <w:lang w:val="en-GB"/>
              </w:rPr>
              <w:t>353 552</w:t>
            </w:r>
          </w:p>
        </w:tc>
        <w:tc>
          <w:tcPr>
            <w:tcW w:w="270" w:type="pct"/>
          </w:tcPr>
          <w:p w14:paraId="2A720174" w14:textId="77777777" w:rsidR="00A4493A" w:rsidRPr="006E40C6" w:rsidRDefault="006963C9" w:rsidP="00861EEC">
            <w:pPr>
              <w:spacing w:before="40" w:after="40"/>
              <w:jc w:val="center"/>
              <w:rPr>
                <w:rFonts w:cs="Arial"/>
                <w:sz w:val="16"/>
                <w:szCs w:val="16"/>
                <w:lang w:val="en-GB"/>
              </w:rPr>
            </w:pPr>
            <w:r w:rsidRPr="006E40C6">
              <w:rPr>
                <w:rFonts w:cs="Arial"/>
                <w:sz w:val="16"/>
                <w:szCs w:val="16"/>
                <w:lang w:val="en-GB"/>
              </w:rPr>
              <w:t>353 552</w:t>
            </w:r>
          </w:p>
        </w:tc>
        <w:tc>
          <w:tcPr>
            <w:tcW w:w="270" w:type="pct"/>
          </w:tcPr>
          <w:p w14:paraId="72AE996D" w14:textId="77777777" w:rsidR="00A4493A" w:rsidRPr="006E40C6" w:rsidRDefault="006963C9" w:rsidP="00861EEC">
            <w:pPr>
              <w:spacing w:before="40" w:after="40"/>
              <w:jc w:val="center"/>
              <w:rPr>
                <w:rFonts w:cs="Arial"/>
                <w:sz w:val="16"/>
                <w:szCs w:val="16"/>
                <w:lang w:val="en-GB"/>
              </w:rPr>
            </w:pPr>
            <w:r w:rsidRPr="006E40C6">
              <w:rPr>
                <w:rFonts w:cs="Arial"/>
                <w:sz w:val="16"/>
                <w:szCs w:val="16"/>
                <w:lang w:val="en-GB"/>
              </w:rPr>
              <w:t>353 552</w:t>
            </w:r>
          </w:p>
        </w:tc>
        <w:tc>
          <w:tcPr>
            <w:tcW w:w="270" w:type="pct"/>
          </w:tcPr>
          <w:p w14:paraId="2F40E615" w14:textId="77777777" w:rsidR="00A4493A" w:rsidRPr="006E40C6" w:rsidRDefault="006963C9" w:rsidP="00861EEC">
            <w:pPr>
              <w:spacing w:before="40" w:after="40"/>
              <w:jc w:val="center"/>
              <w:rPr>
                <w:rFonts w:cs="Arial"/>
                <w:sz w:val="16"/>
                <w:szCs w:val="16"/>
                <w:lang w:val="en-GB"/>
              </w:rPr>
            </w:pPr>
            <w:r w:rsidRPr="006E40C6">
              <w:rPr>
                <w:rFonts w:cs="Arial"/>
                <w:sz w:val="16"/>
                <w:szCs w:val="16"/>
                <w:lang w:val="en-GB"/>
              </w:rPr>
              <w:t>353 552</w:t>
            </w:r>
          </w:p>
        </w:tc>
        <w:tc>
          <w:tcPr>
            <w:tcW w:w="312" w:type="pct"/>
            <w:shd w:val="clear" w:color="auto" w:fill="D9D9D9" w:themeFill="background1" w:themeFillShade="D9"/>
          </w:tcPr>
          <w:p w14:paraId="67C7744A" w14:textId="77777777" w:rsidR="00A4493A" w:rsidRPr="006E40C6" w:rsidRDefault="006963C9" w:rsidP="00861EEC">
            <w:pPr>
              <w:spacing w:before="40" w:after="40"/>
              <w:jc w:val="center"/>
              <w:rPr>
                <w:rFonts w:cs="Arial"/>
                <w:b/>
                <w:sz w:val="16"/>
                <w:szCs w:val="16"/>
                <w:lang w:val="en-GB"/>
              </w:rPr>
            </w:pPr>
            <w:r w:rsidRPr="006E40C6">
              <w:rPr>
                <w:rFonts w:cs="Arial"/>
                <w:b/>
                <w:sz w:val="16"/>
                <w:szCs w:val="16"/>
                <w:lang w:val="en-GB"/>
              </w:rPr>
              <w:t>1 414 207</w:t>
            </w:r>
          </w:p>
        </w:tc>
      </w:tr>
      <w:tr w:rsidR="00A4493A" w:rsidRPr="006E40C6" w14:paraId="25E8711F" w14:textId="77777777" w:rsidTr="00210F27">
        <w:tc>
          <w:tcPr>
            <w:tcW w:w="191" w:type="pct"/>
          </w:tcPr>
          <w:p w14:paraId="4D113CD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6.4</w:t>
            </w:r>
          </w:p>
        </w:tc>
        <w:tc>
          <w:tcPr>
            <w:tcW w:w="738" w:type="pct"/>
          </w:tcPr>
          <w:p w14:paraId="29577AD1"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Reissuance of documents lost or damaged</w:t>
            </w:r>
          </w:p>
        </w:tc>
        <w:tc>
          <w:tcPr>
            <w:tcW w:w="172" w:type="pct"/>
          </w:tcPr>
          <w:p w14:paraId="1C0F69B0"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16563C8A"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It is also expected that some documents will be lost or damaged, therefore reissuance of such cards (around 73.1 K a year) is included</w:t>
            </w:r>
          </w:p>
        </w:tc>
        <w:tc>
          <w:tcPr>
            <w:tcW w:w="269" w:type="pct"/>
          </w:tcPr>
          <w:p w14:paraId="055D2512" w14:textId="77777777" w:rsidR="00A4493A" w:rsidRPr="006E40C6" w:rsidRDefault="00A4493A" w:rsidP="00861EEC">
            <w:pPr>
              <w:spacing w:before="40" w:after="40"/>
              <w:jc w:val="center"/>
              <w:rPr>
                <w:rFonts w:cs="Arial"/>
                <w:sz w:val="16"/>
                <w:szCs w:val="16"/>
                <w:lang w:val="en-GB"/>
              </w:rPr>
            </w:pPr>
          </w:p>
        </w:tc>
        <w:tc>
          <w:tcPr>
            <w:tcW w:w="271" w:type="pct"/>
          </w:tcPr>
          <w:p w14:paraId="6163DA16" w14:textId="77777777" w:rsidR="00A4493A" w:rsidRPr="006E40C6" w:rsidRDefault="00A4493A" w:rsidP="00861EEC">
            <w:pPr>
              <w:spacing w:before="40" w:after="40"/>
              <w:jc w:val="center"/>
              <w:rPr>
                <w:rFonts w:cs="Arial"/>
                <w:sz w:val="16"/>
                <w:szCs w:val="16"/>
                <w:lang w:val="en-GB"/>
              </w:rPr>
            </w:pPr>
          </w:p>
        </w:tc>
        <w:tc>
          <w:tcPr>
            <w:tcW w:w="270" w:type="pct"/>
          </w:tcPr>
          <w:p w14:paraId="4EB260D2" w14:textId="77777777" w:rsidR="00A4493A" w:rsidRPr="006E40C6" w:rsidRDefault="00A4493A" w:rsidP="00861EEC">
            <w:pPr>
              <w:spacing w:before="40" w:after="40"/>
              <w:jc w:val="center"/>
              <w:rPr>
                <w:rFonts w:cs="Arial"/>
                <w:sz w:val="16"/>
                <w:szCs w:val="16"/>
                <w:lang w:val="en-GB"/>
              </w:rPr>
            </w:pPr>
          </w:p>
        </w:tc>
        <w:tc>
          <w:tcPr>
            <w:tcW w:w="269" w:type="pct"/>
          </w:tcPr>
          <w:p w14:paraId="2C394888" w14:textId="77777777" w:rsidR="00A4493A" w:rsidRPr="006E40C6" w:rsidRDefault="00A4493A" w:rsidP="00861EEC">
            <w:pPr>
              <w:spacing w:before="40" w:after="40"/>
              <w:jc w:val="center"/>
              <w:rPr>
                <w:rFonts w:cs="Arial"/>
                <w:sz w:val="16"/>
                <w:szCs w:val="16"/>
                <w:lang w:val="en-GB"/>
              </w:rPr>
            </w:pPr>
          </w:p>
        </w:tc>
        <w:tc>
          <w:tcPr>
            <w:tcW w:w="270" w:type="pct"/>
          </w:tcPr>
          <w:p w14:paraId="2CA066FE" w14:textId="77777777" w:rsidR="00A4493A" w:rsidRPr="006E40C6" w:rsidRDefault="00A4493A" w:rsidP="00861EEC">
            <w:pPr>
              <w:spacing w:before="40" w:after="40"/>
              <w:jc w:val="center"/>
              <w:rPr>
                <w:rFonts w:cs="Arial"/>
                <w:sz w:val="16"/>
                <w:szCs w:val="16"/>
                <w:lang w:val="en-GB"/>
              </w:rPr>
            </w:pPr>
          </w:p>
        </w:tc>
        <w:tc>
          <w:tcPr>
            <w:tcW w:w="270" w:type="pct"/>
          </w:tcPr>
          <w:p w14:paraId="209BF318"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73 116</w:t>
            </w:r>
          </w:p>
        </w:tc>
        <w:tc>
          <w:tcPr>
            <w:tcW w:w="270" w:type="pct"/>
          </w:tcPr>
          <w:p w14:paraId="19C9AAE0"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73 116</w:t>
            </w:r>
          </w:p>
        </w:tc>
        <w:tc>
          <w:tcPr>
            <w:tcW w:w="270" w:type="pct"/>
          </w:tcPr>
          <w:p w14:paraId="68AD0DF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73 116</w:t>
            </w:r>
          </w:p>
        </w:tc>
        <w:tc>
          <w:tcPr>
            <w:tcW w:w="270" w:type="pct"/>
          </w:tcPr>
          <w:p w14:paraId="51FDBE95"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73 116</w:t>
            </w:r>
          </w:p>
        </w:tc>
        <w:tc>
          <w:tcPr>
            <w:tcW w:w="312" w:type="pct"/>
            <w:shd w:val="clear" w:color="auto" w:fill="D9D9D9" w:themeFill="background1" w:themeFillShade="D9"/>
          </w:tcPr>
          <w:p w14:paraId="0E852BA7"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292 464</w:t>
            </w:r>
          </w:p>
        </w:tc>
      </w:tr>
      <w:tr w:rsidR="005B7D19" w:rsidRPr="006E40C6" w14:paraId="03304161" w14:textId="77777777" w:rsidTr="00210F27">
        <w:tc>
          <w:tcPr>
            <w:tcW w:w="191" w:type="pct"/>
            <w:shd w:val="clear" w:color="auto" w:fill="F2F2F2" w:themeFill="background1" w:themeFillShade="F2"/>
          </w:tcPr>
          <w:p w14:paraId="614888BA"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7</w:t>
            </w:r>
          </w:p>
        </w:tc>
        <w:tc>
          <w:tcPr>
            <w:tcW w:w="738" w:type="pct"/>
            <w:shd w:val="clear" w:color="auto" w:fill="F2F2F2" w:themeFill="background1" w:themeFillShade="F2"/>
          </w:tcPr>
          <w:p w14:paraId="36B238F0" w14:textId="77777777" w:rsidR="00A4493A" w:rsidRPr="006E40C6" w:rsidRDefault="00A4493A" w:rsidP="00D36124">
            <w:pPr>
              <w:spacing w:before="40" w:after="40"/>
              <w:jc w:val="left"/>
              <w:rPr>
                <w:rFonts w:cs="Arial"/>
                <w:b/>
                <w:sz w:val="16"/>
                <w:szCs w:val="16"/>
                <w:lang w:val="en-GB"/>
              </w:rPr>
            </w:pPr>
            <w:r w:rsidRPr="006E40C6">
              <w:rPr>
                <w:rFonts w:cs="Arial"/>
                <w:b/>
                <w:sz w:val="16"/>
                <w:szCs w:val="16"/>
                <w:lang w:val="en-GB"/>
              </w:rPr>
              <w:t>Residence Permit Electronic Card of the Republic of Armenia</w:t>
            </w:r>
          </w:p>
        </w:tc>
        <w:tc>
          <w:tcPr>
            <w:tcW w:w="172" w:type="pct"/>
            <w:shd w:val="clear" w:color="auto" w:fill="F2F2F2" w:themeFill="background1" w:themeFillShade="F2"/>
          </w:tcPr>
          <w:p w14:paraId="6E3F223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shd w:val="clear" w:color="auto" w:fill="F2F2F2" w:themeFill="background1" w:themeFillShade="F2"/>
          </w:tcPr>
          <w:p w14:paraId="07102EFD" w14:textId="1F8B7C10" w:rsidR="00A4493A" w:rsidRPr="006E40C6" w:rsidRDefault="005C635E" w:rsidP="00D36124">
            <w:pPr>
              <w:spacing w:before="40" w:after="40"/>
              <w:jc w:val="left"/>
              <w:rPr>
                <w:rFonts w:cs="Arial"/>
                <w:b/>
                <w:sz w:val="16"/>
                <w:szCs w:val="16"/>
                <w:lang w:val="en-GB"/>
              </w:rPr>
            </w:pPr>
            <w:r>
              <w:rPr>
                <w:rFonts w:cs="Cambria Math"/>
                <w:sz w:val="16"/>
                <w:szCs w:val="16"/>
                <w:lang w:val="en-GB"/>
              </w:rPr>
              <w:t>Note: This type of documents is not being issued currently and necessary legislative changes shall be initiated to ensure the estimated demand</w:t>
            </w:r>
          </w:p>
        </w:tc>
        <w:tc>
          <w:tcPr>
            <w:tcW w:w="269" w:type="pct"/>
            <w:shd w:val="clear" w:color="auto" w:fill="F2F2F2" w:themeFill="background1" w:themeFillShade="F2"/>
          </w:tcPr>
          <w:p w14:paraId="12E74A6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11 111</w:t>
            </w:r>
          </w:p>
        </w:tc>
        <w:tc>
          <w:tcPr>
            <w:tcW w:w="271" w:type="pct"/>
            <w:shd w:val="clear" w:color="auto" w:fill="F2F2F2" w:themeFill="background1" w:themeFillShade="F2"/>
          </w:tcPr>
          <w:p w14:paraId="4E1DDE2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11 111</w:t>
            </w:r>
          </w:p>
        </w:tc>
        <w:tc>
          <w:tcPr>
            <w:tcW w:w="270" w:type="pct"/>
            <w:shd w:val="clear" w:color="auto" w:fill="F2F2F2" w:themeFill="background1" w:themeFillShade="F2"/>
          </w:tcPr>
          <w:p w14:paraId="6AE079B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11 111</w:t>
            </w:r>
          </w:p>
        </w:tc>
        <w:tc>
          <w:tcPr>
            <w:tcW w:w="269" w:type="pct"/>
            <w:shd w:val="clear" w:color="auto" w:fill="F2F2F2" w:themeFill="background1" w:themeFillShade="F2"/>
          </w:tcPr>
          <w:p w14:paraId="40AA9C3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11 111</w:t>
            </w:r>
          </w:p>
        </w:tc>
        <w:tc>
          <w:tcPr>
            <w:tcW w:w="270" w:type="pct"/>
            <w:shd w:val="clear" w:color="auto" w:fill="F2F2F2" w:themeFill="background1" w:themeFillShade="F2"/>
          </w:tcPr>
          <w:p w14:paraId="6C37433D"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11 111</w:t>
            </w:r>
          </w:p>
        </w:tc>
        <w:tc>
          <w:tcPr>
            <w:tcW w:w="270" w:type="pct"/>
            <w:shd w:val="clear" w:color="auto" w:fill="F2F2F2" w:themeFill="background1" w:themeFillShade="F2"/>
          </w:tcPr>
          <w:p w14:paraId="1F1B7EE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22 222</w:t>
            </w:r>
          </w:p>
        </w:tc>
        <w:tc>
          <w:tcPr>
            <w:tcW w:w="270" w:type="pct"/>
            <w:shd w:val="clear" w:color="auto" w:fill="F2F2F2" w:themeFill="background1" w:themeFillShade="F2"/>
          </w:tcPr>
          <w:p w14:paraId="7CDF8A8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22 222</w:t>
            </w:r>
          </w:p>
        </w:tc>
        <w:tc>
          <w:tcPr>
            <w:tcW w:w="270" w:type="pct"/>
            <w:shd w:val="clear" w:color="auto" w:fill="F2F2F2" w:themeFill="background1" w:themeFillShade="F2"/>
          </w:tcPr>
          <w:p w14:paraId="26D2427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22 222</w:t>
            </w:r>
          </w:p>
        </w:tc>
        <w:tc>
          <w:tcPr>
            <w:tcW w:w="270" w:type="pct"/>
            <w:shd w:val="clear" w:color="auto" w:fill="F2F2F2" w:themeFill="background1" w:themeFillShade="F2"/>
          </w:tcPr>
          <w:p w14:paraId="6B4DD9E0"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22 222</w:t>
            </w:r>
          </w:p>
        </w:tc>
        <w:tc>
          <w:tcPr>
            <w:tcW w:w="312" w:type="pct"/>
            <w:shd w:val="clear" w:color="auto" w:fill="D9D9D9" w:themeFill="background1" w:themeFillShade="D9"/>
          </w:tcPr>
          <w:p w14:paraId="24AC5B1E"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144 444</w:t>
            </w:r>
          </w:p>
        </w:tc>
      </w:tr>
      <w:tr w:rsidR="00A4493A" w:rsidRPr="006E40C6" w14:paraId="381F04E6" w14:textId="77777777" w:rsidTr="00210F27">
        <w:tc>
          <w:tcPr>
            <w:tcW w:w="191" w:type="pct"/>
          </w:tcPr>
          <w:p w14:paraId="6D48D18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7.1</w:t>
            </w:r>
          </w:p>
        </w:tc>
        <w:tc>
          <w:tcPr>
            <w:tcW w:w="738" w:type="pct"/>
          </w:tcPr>
          <w:p w14:paraId="1D9BC141"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Reissuance of existing Residence Permit Electronic Card of the Republic of Armenia</w:t>
            </w:r>
          </w:p>
        </w:tc>
        <w:tc>
          <w:tcPr>
            <w:tcW w:w="172" w:type="pct"/>
          </w:tcPr>
          <w:p w14:paraId="7B51997A"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0479C660"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Based on the estimates provided by the GoA, it is planned to issue around 100 K Residence Permit Electronic Cards of the Republic of Armenia in 9 years (amounting to 11 111 cards per year)</w:t>
            </w:r>
          </w:p>
        </w:tc>
        <w:tc>
          <w:tcPr>
            <w:tcW w:w="269" w:type="pct"/>
          </w:tcPr>
          <w:p w14:paraId="4EBBF776"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1" w:type="pct"/>
          </w:tcPr>
          <w:p w14:paraId="1C11589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60814458"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69" w:type="pct"/>
          </w:tcPr>
          <w:p w14:paraId="5A27BE7B"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41C35EB5"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7F15206A"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68897A7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7D2C2016"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20D7EBAC"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312" w:type="pct"/>
            <w:shd w:val="clear" w:color="auto" w:fill="D9D9D9" w:themeFill="background1" w:themeFillShade="D9"/>
          </w:tcPr>
          <w:p w14:paraId="1678ECBE"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100 000</w:t>
            </w:r>
          </w:p>
        </w:tc>
      </w:tr>
      <w:tr w:rsidR="00A4493A" w:rsidRPr="006E40C6" w14:paraId="0B8D5560" w14:textId="77777777" w:rsidTr="00210F27">
        <w:tc>
          <w:tcPr>
            <w:tcW w:w="191" w:type="pct"/>
          </w:tcPr>
          <w:p w14:paraId="190BB72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7.2</w:t>
            </w:r>
          </w:p>
        </w:tc>
        <w:tc>
          <w:tcPr>
            <w:tcW w:w="738" w:type="pct"/>
          </w:tcPr>
          <w:p w14:paraId="717E5DEF"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Reissuance of new Residence Permit Electronic Card of the Republic of Armenia (after 5 years)</w:t>
            </w:r>
          </w:p>
        </w:tc>
        <w:tc>
          <w:tcPr>
            <w:tcW w:w="172" w:type="pct"/>
          </w:tcPr>
          <w:p w14:paraId="17E682F4"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013A7820" w14:textId="77777777" w:rsidR="00A4493A" w:rsidRPr="006E40C6" w:rsidRDefault="00A4493A" w:rsidP="00D36124">
            <w:pPr>
              <w:spacing w:before="40" w:after="40"/>
              <w:jc w:val="left"/>
              <w:rPr>
                <w:rFonts w:cs="Arial"/>
                <w:sz w:val="16"/>
                <w:szCs w:val="16"/>
                <w:lang w:val="en-GB"/>
              </w:rPr>
            </w:pPr>
            <w:r w:rsidRPr="006E40C6">
              <w:rPr>
                <w:rFonts w:cs="Arial"/>
                <w:sz w:val="16"/>
                <w:szCs w:val="16"/>
                <w:lang w:val="en-GB"/>
              </w:rPr>
              <w:t>The validity of ID cards is planned to be 5 years, therefore in year 6 of operations the cards issued in year 1 will start being reissued</w:t>
            </w:r>
          </w:p>
        </w:tc>
        <w:tc>
          <w:tcPr>
            <w:tcW w:w="269" w:type="pct"/>
          </w:tcPr>
          <w:p w14:paraId="3B1F20EB" w14:textId="77777777" w:rsidR="00A4493A" w:rsidRPr="006E40C6" w:rsidRDefault="00A4493A" w:rsidP="00861EEC">
            <w:pPr>
              <w:spacing w:before="40" w:after="40"/>
              <w:jc w:val="center"/>
              <w:rPr>
                <w:rFonts w:cs="Arial"/>
                <w:sz w:val="16"/>
                <w:szCs w:val="16"/>
                <w:lang w:val="en-GB"/>
              </w:rPr>
            </w:pPr>
          </w:p>
        </w:tc>
        <w:tc>
          <w:tcPr>
            <w:tcW w:w="271" w:type="pct"/>
          </w:tcPr>
          <w:p w14:paraId="343EA12D" w14:textId="77777777" w:rsidR="00A4493A" w:rsidRPr="006E40C6" w:rsidRDefault="00A4493A" w:rsidP="00861EEC">
            <w:pPr>
              <w:spacing w:before="40" w:after="40"/>
              <w:jc w:val="center"/>
              <w:rPr>
                <w:rFonts w:cs="Arial"/>
                <w:sz w:val="16"/>
                <w:szCs w:val="16"/>
                <w:lang w:val="en-GB"/>
              </w:rPr>
            </w:pPr>
          </w:p>
        </w:tc>
        <w:tc>
          <w:tcPr>
            <w:tcW w:w="270" w:type="pct"/>
          </w:tcPr>
          <w:p w14:paraId="61BA1D6D" w14:textId="77777777" w:rsidR="00A4493A" w:rsidRPr="006E40C6" w:rsidRDefault="00A4493A" w:rsidP="00861EEC">
            <w:pPr>
              <w:spacing w:before="40" w:after="40"/>
              <w:jc w:val="center"/>
              <w:rPr>
                <w:rFonts w:cs="Arial"/>
                <w:sz w:val="16"/>
                <w:szCs w:val="16"/>
                <w:lang w:val="en-GB"/>
              </w:rPr>
            </w:pPr>
          </w:p>
        </w:tc>
        <w:tc>
          <w:tcPr>
            <w:tcW w:w="269" w:type="pct"/>
          </w:tcPr>
          <w:p w14:paraId="3C07D5E2" w14:textId="77777777" w:rsidR="00A4493A" w:rsidRPr="006E40C6" w:rsidRDefault="00A4493A" w:rsidP="00861EEC">
            <w:pPr>
              <w:spacing w:before="40" w:after="40"/>
              <w:jc w:val="center"/>
              <w:rPr>
                <w:rFonts w:cs="Arial"/>
                <w:sz w:val="16"/>
                <w:szCs w:val="16"/>
                <w:lang w:val="en-GB"/>
              </w:rPr>
            </w:pPr>
          </w:p>
        </w:tc>
        <w:tc>
          <w:tcPr>
            <w:tcW w:w="270" w:type="pct"/>
          </w:tcPr>
          <w:p w14:paraId="13A51F8A" w14:textId="77777777" w:rsidR="00A4493A" w:rsidRPr="006E40C6" w:rsidRDefault="00A4493A" w:rsidP="00861EEC">
            <w:pPr>
              <w:spacing w:before="40" w:after="40"/>
              <w:jc w:val="center"/>
              <w:rPr>
                <w:rFonts w:cs="Arial"/>
                <w:sz w:val="16"/>
                <w:szCs w:val="16"/>
                <w:lang w:val="en-GB"/>
              </w:rPr>
            </w:pPr>
          </w:p>
        </w:tc>
        <w:tc>
          <w:tcPr>
            <w:tcW w:w="270" w:type="pct"/>
          </w:tcPr>
          <w:p w14:paraId="40B79BD8"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5EE2757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30C1922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270" w:type="pct"/>
          </w:tcPr>
          <w:p w14:paraId="0D10AAE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11 111</w:t>
            </w:r>
          </w:p>
        </w:tc>
        <w:tc>
          <w:tcPr>
            <w:tcW w:w="312" w:type="pct"/>
            <w:shd w:val="clear" w:color="auto" w:fill="D9D9D9" w:themeFill="background1" w:themeFillShade="D9"/>
          </w:tcPr>
          <w:p w14:paraId="537A07E2" w14:textId="77777777" w:rsidR="00A4493A" w:rsidRPr="006E40C6" w:rsidRDefault="00BC6267" w:rsidP="00861EEC">
            <w:pPr>
              <w:spacing w:before="40" w:after="40"/>
              <w:jc w:val="center"/>
              <w:rPr>
                <w:rFonts w:cs="Arial"/>
                <w:b/>
                <w:sz w:val="16"/>
                <w:szCs w:val="16"/>
                <w:lang w:val="en-GB"/>
              </w:rPr>
            </w:pPr>
            <w:r w:rsidRPr="006E40C6">
              <w:rPr>
                <w:rFonts w:cs="Arial"/>
                <w:b/>
                <w:sz w:val="16"/>
                <w:szCs w:val="16"/>
                <w:lang w:val="en-GB"/>
              </w:rPr>
              <w:t>4</w:t>
            </w:r>
            <w:r w:rsidR="00A4493A" w:rsidRPr="006E40C6">
              <w:rPr>
                <w:rFonts w:cs="Arial"/>
                <w:b/>
                <w:sz w:val="16"/>
                <w:szCs w:val="16"/>
                <w:lang w:val="en-GB"/>
              </w:rPr>
              <w:t>4 444</w:t>
            </w:r>
          </w:p>
        </w:tc>
      </w:tr>
      <w:tr w:rsidR="005B7D19" w:rsidRPr="006E40C6" w14:paraId="7A90AFEF" w14:textId="77777777" w:rsidTr="00210F27">
        <w:tc>
          <w:tcPr>
            <w:tcW w:w="191" w:type="pct"/>
            <w:shd w:val="clear" w:color="auto" w:fill="F2F2F2" w:themeFill="background1" w:themeFillShade="F2"/>
          </w:tcPr>
          <w:p w14:paraId="4811096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8</w:t>
            </w:r>
          </w:p>
        </w:tc>
        <w:tc>
          <w:tcPr>
            <w:tcW w:w="738" w:type="pct"/>
            <w:shd w:val="clear" w:color="auto" w:fill="F2F2F2" w:themeFill="background1" w:themeFillShade="F2"/>
          </w:tcPr>
          <w:p w14:paraId="50A2CA33"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Non-Residents and Foreign Citizens Electronic Identification Card of the Republic of Armenia</w:t>
            </w:r>
          </w:p>
        </w:tc>
        <w:tc>
          <w:tcPr>
            <w:tcW w:w="172" w:type="pct"/>
            <w:shd w:val="clear" w:color="auto" w:fill="F2F2F2" w:themeFill="background1" w:themeFillShade="F2"/>
          </w:tcPr>
          <w:p w14:paraId="1033E431"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shd w:val="clear" w:color="auto" w:fill="F2F2F2" w:themeFill="background1" w:themeFillShade="F2"/>
          </w:tcPr>
          <w:p w14:paraId="31C5E13A" w14:textId="452326A3" w:rsidR="00A4493A" w:rsidRPr="006E40C6" w:rsidRDefault="005C635E" w:rsidP="00CA31C5">
            <w:pPr>
              <w:spacing w:before="40" w:after="40"/>
              <w:jc w:val="left"/>
              <w:rPr>
                <w:rFonts w:cs="Arial"/>
                <w:b/>
                <w:sz w:val="16"/>
                <w:szCs w:val="16"/>
                <w:lang w:val="en-GB"/>
              </w:rPr>
            </w:pPr>
            <w:r>
              <w:rPr>
                <w:rFonts w:cs="Cambria Math"/>
                <w:sz w:val="16"/>
                <w:szCs w:val="16"/>
                <w:lang w:val="en-GB"/>
              </w:rPr>
              <w:t>Note: This type of documents is not being issued currently and necessary legislative changes shall be initiated to ensure the estimated demand</w:t>
            </w:r>
          </w:p>
        </w:tc>
        <w:tc>
          <w:tcPr>
            <w:tcW w:w="269" w:type="pct"/>
            <w:shd w:val="clear" w:color="auto" w:fill="F2F2F2" w:themeFill="background1" w:themeFillShade="F2"/>
          </w:tcPr>
          <w:p w14:paraId="0F5E351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1" w:type="pct"/>
            <w:shd w:val="clear" w:color="auto" w:fill="F2F2F2" w:themeFill="background1" w:themeFillShade="F2"/>
          </w:tcPr>
          <w:p w14:paraId="2C2807C7"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16BF354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69" w:type="pct"/>
            <w:shd w:val="clear" w:color="auto" w:fill="F2F2F2" w:themeFill="background1" w:themeFillShade="F2"/>
          </w:tcPr>
          <w:p w14:paraId="406B084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6528994D"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618E0A31"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2129F73C"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61FE6ED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78EE46B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312" w:type="pct"/>
            <w:shd w:val="clear" w:color="auto" w:fill="D9D9D9" w:themeFill="background1" w:themeFillShade="D9"/>
          </w:tcPr>
          <w:p w14:paraId="681B4E1D"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14 444</w:t>
            </w:r>
          </w:p>
        </w:tc>
      </w:tr>
      <w:tr w:rsidR="00A4493A" w:rsidRPr="006E40C6" w14:paraId="00BA3FE1" w14:textId="77777777" w:rsidTr="00210F27">
        <w:tc>
          <w:tcPr>
            <w:tcW w:w="191" w:type="pct"/>
          </w:tcPr>
          <w:p w14:paraId="1BBA584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8.1</w:t>
            </w:r>
          </w:p>
        </w:tc>
        <w:tc>
          <w:tcPr>
            <w:tcW w:w="738" w:type="pct"/>
          </w:tcPr>
          <w:p w14:paraId="56D8E6AB"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existing Non-Residents and Foreign Citizens Electronic Identification Card of the Republic of Armenia</w:t>
            </w:r>
          </w:p>
        </w:tc>
        <w:tc>
          <w:tcPr>
            <w:tcW w:w="172" w:type="pct"/>
          </w:tcPr>
          <w:p w14:paraId="5A16104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1B7B4BB0"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Based on the estimates provided by the GoA, it is planned to issue around 10 K Non-Residents and Foreign Citizens Electronic Identification Cards of the Republic of Armenia in 9 years (amounting to 1 111 cards per year)</w:t>
            </w:r>
          </w:p>
        </w:tc>
        <w:tc>
          <w:tcPr>
            <w:tcW w:w="269" w:type="pct"/>
          </w:tcPr>
          <w:p w14:paraId="641354E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1" w:type="pct"/>
          </w:tcPr>
          <w:p w14:paraId="54AC59E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73022A7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69" w:type="pct"/>
          </w:tcPr>
          <w:p w14:paraId="3524FE5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673F007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770298EB"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39B16396"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654640D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53325FA8"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312" w:type="pct"/>
            <w:shd w:val="clear" w:color="auto" w:fill="D9D9D9" w:themeFill="background1" w:themeFillShade="D9"/>
          </w:tcPr>
          <w:p w14:paraId="4E8C8AE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10 000</w:t>
            </w:r>
          </w:p>
        </w:tc>
      </w:tr>
      <w:tr w:rsidR="00A4493A" w:rsidRPr="006E40C6" w14:paraId="2B0EF6B4" w14:textId="77777777" w:rsidTr="00210F27">
        <w:tc>
          <w:tcPr>
            <w:tcW w:w="191" w:type="pct"/>
          </w:tcPr>
          <w:p w14:paraId="04313A70"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8.2</w:t>
            </w:r>
          </w:p>
        </w:tc>
        <w:tc>
          <w:tcPr>
            <w:tcW w:w="738" w:type="pct"/>
          </w:tcPr>
          <w:p w14:paraId="6F9B87CB"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new Non-Residents and Foreign Citizens Electronic Identification Card of the Republic of Armenia (after 5 years)</w:t>
            </w:r>
          </w:p>
        </w:tc>
        <w:tc>
          <w:tcPr>
            <w:tcW w:w="172" w:type="pct"/>
          </w:tcPr>
          <w:p w14:paraId="3CB5696B"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169A1367"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The validity of ID cards is planned to be 5 years, therefore in year 6 of operations the cards issued in year 1 will start being reissued</w:t>
            </w:r>
          </w:p>
        </w:tc>
        <w:tc>
          <w:tcPr>
            <w:tcW w:w="269" w:type="pct"/>
          </w:tcPr>
          <w:p w14:paraId="2FE70E9E" w14:textId="77777777" w:rsidR="00A4493A" w:rsidRPr="006E40C6" w:rsidRDefault="00A4493A" w:rsidP="00861EEC">
            <w:pPr>
              <w:spacing w:before="40" w:after="40"/>
              <w:jc w:val="center"/>
              <w:rPr>
                <w:rFonts w:cs="Arial"/>
                <w:sz w:val="16"/>
                <w:szCs w:val="16"/>
                <w:lang w:val="en-GB"/>
              </w:rPr>
            </w:pPr>
          </w:p>
        </w:tc>
        <w:tc>
          <w:tcPr>
            <w:tcW w:w="271" w:type="pct"/>
          </w:tcPr>
          <w:p w14:paraId="4E287FB7" w14:textId="77777777" w:rsidR="00A4493A" w:rsidRPr="006E40C6" w:rsidRDefault="00A4493A" w:rsidP="00861EEC">
            <w:pPr>
              <w:spacing w:before="40" w:after="40"/>
              <w:jc w:val="center"/>
              <w:rPr>
                <w:rFonts w:cs="Arial"/>
                <w:sz w:val="16"/>
                <w:szCs w:val="16"/>
                <w:lang w:val="en-GB"/>
              </w:rPr>
            </w:pPr>
          </w:p>
        </w:tc>
        <w:tc>
          <w:tcPr>
            <w:tcW w:w="270" w:type="pct"/>
          </w:tcPr>
          <w:p w14:paraId="02B871CA" w14:textId="77777777" w:rsidR="00A4493A" w:rsidRPr="006E40C6" w:rsidRDefault="00A4493A" w:rsidP="00861EEC">
            <w:pPr>
              <w:spacing w:before="40" w:after="40"/>
              <w:jc w:val="center"/>
              <w:rPr>
                <w:rFonts w:cs="Arial"/>
                <w:sz w:val="16"/>
                <w:szCs w:val="16"/>
                <w:lang w:val="en-GB"/>
              </w:rPr>
            </w:pPr>
          </w:p>
        </w:tc>
        <w:tc>
          <w:tcPr>
            <w:tcW w:w="269" w:type="pct"/>
          </w:tcPr>
          <w:p w14:paraId="78F211D8" w14:textId="77777777" w:rsidR="00A4493A" w:rsidRPr="006E40C6" w:rsidRDefault="00A4493A" w:rsidP="00861EEC">
            <w:pPr>
              <w:spacing w:before="40" w:after="40"/>
              <w:jc w:val="center"/>
              <w:rPr>
                <w:rFonts w:cs="Arial"/>
                <w:sz w:val="16"/>
                <w:szCs w:val="16"/>
                <w:lang w:val="en-GB"/>
              </w:rPr>
            </w:pPr>
          </w:p>
        </w:tc>
        <w:tc>
          <w:tcPr>
            <w:tcW w:w="270" w:type="pct"/>
          </w:tcPr>
          <w:p w14:paraId="79A385E7" w14:textId="77777777" w:rsidR="00A4493A" w:rsidRPr="006E40C6" w:rsidRDefault="00A4493A" w:rsidP="00861EEC">
            <w:pPr>
              <w:spacing w:before="40" w:after="40"/>
              <w:jc w:val="center"/>
              <w:rPr>
                <w:rFonts w:cs="Arial"/>
                <w:sz w:val="16"/>
                <w:szCs w:val="16"/>
                <w:lang w:val="en-GB"/>
              </w:rPr>
            </w:pPr>
          </w:p>
        </w:tc>
        <w:tc>
          <w:tcPr>
            <w:tcW w:w="270" w:type="pct"/>
          </w:tcPr>
          <w:p w14:paraId="1154D83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7EF6B194"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59077C8A"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0F41AB0E"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312" w:type="pct"/>
            <w:shd w:val="clear" w:color="auto" w:fill="D9D9D9" w:themeFill="background1" w:themeFillShade="D9"/>
          </w:tcPr>
          <w:p w14:paraId="654BE14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4 444</w:t>
            </w:r>
          </w:p>
        </w:tc>
      </w:tr>
      <w:tr w:rsidR="005B7D19" w:rsidRPr="006E40C6" w14:paraId="09C83A62" w14:textId="77777777" w:rsidTr="00210F27">
        <w:tc>
          <w:tcPr>
            <w:tcW w:w="191" w:type="pct"/>
            <w:shd w:val="clear" w:color="auto" w:fill="F2F2F2" w:themeFill="background1" w:themeFillShade="F2"/>
          </w:tcPr>
          <w:p w14:paraId="781B25EA"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9</w:t>
            </w:r>
          </w:p>
        </w:tc>
        <w:tc>
          <w:tcPr>
            <w:tcW w:w="738" w:type="pct"/>
            <w:shd w:val="clear" w:color="auto" w:fill="F2F2F2" w:themeFill="background1" w:themeFillShade="F2"/>
          </w:tcPr>
          <w:p w14:paraId="448A69A2"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Refugee’s Electronic Identification Card of the Republic of Armenia</w:t>
            </w:r>
          </w:p>
        </w:tc>
        <w:tc>
          <w:tcPr>
            <w:tcW w:w="172" w:type="pct"/>
            <w:shd w:val="clear" w:color="auto" w:fill="F2F2F2" w:themeFill="background1" w:themeFillShade="F2"/>
          </w:tcPr>
          <w:p w14:paraId="0D034DC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shd w:val="clear" w:color="auto" w:fill="F2F2F2" w:themeFill="background1" w:themeFillShade="F2"/>
          </w:tcPr>
          <w:p w14:paraId="52CBDB01" w14:textId="708E1739" w:rsidR="00A4493A" w:rsidRPr="006E40C6" w:rsidRDefault="005C635E" w:rsidP="00CA31C5">
            <w:pPr>
              <w:spacing w:before="40" w:after="40"/>
              <w:jc w:val="left"/>
              <w:rPr>
                <w:rFonts w:cs="Arial"/>
                <w:b/>
                <w:sz w:val="16"/>
                <w:szCs w:val="16"/>
                <w:lang w:val="en-GB"/>
              </w:rPr>
            </w:pPr>
            <w:r>
              <w:rPr>
                <w:rFonts w:cs="Cambria Math"/>
                <w:sz w:val="16"/>
                <w:szCs w:val="16"/>
                <w:lang w:val="en-GB"/>
              </w:rPr>
              <w:t>Note: This type of documents is not being issued currently and necessary legislative changes shall be initiated to ensure the estimated demand</w:t>
            </w:r>
          </w:p>
        </w:tc>
        <w:tc>
          <w:tcPr>
            <w:tcW w:w="269" w:type="pct"/>
            <w:shd w:val="clear" w:color="auto" w:fill="F2F2F2" w:themeFill="background1" w:themeFillShade="F2"/>
          </w:tcPr>
          <w:p w14:paraId="719D9E0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1" w:type="pct"/>
            <w:shd w:val="clear" w:color="auto" w:fill="F2F2F2" w:themeFill="background1" w:themeFillShade="F2"/>
          </w:tcPr>
          <w:p w14:paraId="46C4B5F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0385470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69" w:type="pct"/>
            <w:shd w:val="clear" w:color="auto" w:fill="F2F2F2" w:themeFill="background1" w:themeFillShade="F2"/>
          </w:tcPr>
          <w:p w14:paraId="2B03AFC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477AB73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49D3779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50A0E2E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472DB77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3FE3701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312" w:type="pct"/>
            <w:shd w:val="clear" w:color="auto" w:fill="D9D9D9" w:themeFill="background1" w:themeFillShade="D9"/>
          </w:tcPr>
          <w:p w14:paraId="1350473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14 444</w:t>
            </w:r>
          </w:p>
        </w:tc>
      </w:tr>
      <w:tr w:rsidR="00A4493A" w:rsidRPr="006E40C6" w14:paraId="533614F7" w14:textId="77777777" w:rsidTr="00210F27">
        <w:tc>
          <w:tcPr>
            <w:tcW w:w="191" w:type="pct"/>
          </w:tcPr>
          <w:p w14:paraId="617486A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lastRenderedPageBreak/>
              <w:t>9.1</w:t>
            </w:r>
          </w:p>
        </w:tc>
        <w:tc>
          <w:tcPr>
            <w:tcW w:w="738" w:type="pct"/>
          </w:tcPr>
          <w:p w14:paraId="4E5FD38C"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existing Refugee’s Electronic Identification Card of the Republic of Armenia</w:t>
            </w:r>
          </w:p>
        </w:tc>
        <w:tc>
          <w:tcPr>
            <w:tcW w:w="172" w:type="pct"/>
          </w:tcPr>
          <w:p w14:paraId="4D4371E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2F74C4A4"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Based on the estimates provided by the GoA, it is planned to issue around 10 K Refugee’s Electronic Identification Cards of the Republic of Armenia in 9 years (amounting to 1 111 cards per year)</w:t>
            </w:r>
          </w:p>
        </w:tc>
        <w:tc>
          <w:tcPr>
            <w:tcW w:w="269" w:type="pct"/>
          </w:tcPr>
          <w:p w14:paraId="2DA8A3BE"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1" w:type="pct"/>
          </w:tcPr>
          <w:p w14:paraId="399E738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0EC31B80"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69" w:type="pct"/>
          </w:tcPr>
          <w:p w14:paraId="6E02B0F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784C387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1F201351"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2C91C04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6E8B1473"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689C6EBE"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312" w:type="pct"/>
            <w:shd w:val="clear" w:color="auto" w:fill="D9D9D9" w:themeFill="background1" w:themeFillShade="D9"/>
          </w:tcPr>
          <w:p w14:paraId="54516FAD"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10 000</w:t>
            </w:r>
          </w:p>
        </w:tc>
      </w:tr>
      <w:tr w:rsidR="00A4493A" w:rsidRPr="006E40C6" w14:paraId="460A9B7B" w14:textId="77777777" w:rsidTr="00210F27">
        <w:tc>
          <w:tcPr>
            <w:tcW w:w="191" w:type="pct"/>
          </w:tcPr>
          <w:p w14:paraId="5CCF2EC1"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9.2</w:t>
            </w:r>
          </w:p>
        </w:tc>
        <w:tc>
          <w:tcPr>
            <w:tcW w:w="738" w:type="pct"/>
          </w:tcPr>
          <w:p w14:paraId="134198F4"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new Refugee’s Electronic Identification Card of the Republic of Armenia (after 5 years)</w:t>
            </w:r>
          </w:p>
        </w:tc>
        <w:tc>
          <w:tcPr>
            <w:tcW w:w="172" w:type="pct"/>
          </w:tcPr>
          <w:p w14:paraId="56957F43"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40401724"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The validity of eID cards is planned to be 5 years, therefore in year 6 of operations the cards issued in year 1 will start being reissued</w:t>
            </w:r>
          </w:p>
        </w:tc>
        <w:tc>
          <w:tcPr>
            <w:tcW w:w="269" w:type="pct"/>
          </w:tcPr>
          <w:p w14:paraId="75C485D5" w14:textId="77777777" w:rsidR="00A4493A" w:rsidRPr="006E40C6" w:rsidRDefault="00A4493A" w:rsidP="00861EEC">
            <w:pPr>
              <w:spacing w:before="40" w:after="40"/>
              <w:jc w:val="center"/>
              <w:rPr>
                <w:rFonts w:cs="Arial"/>
                <w:sz w:val="16"/>
                <w:szCs w:val="16"/>
                <w:lang w:val="en-GB"/>
              </w:rPr>
            </w:pPr>
          </w:p>
        </w:tc>
        <w:tc>
          <w:tcPr>
            <w:tcW w:w="271" w:type="pct"/>
          </w:tcPr>
          <w:p w14:paraId="0F4F40B5" w14:textId="77777777" w:rsidR="00A4493A" w:rsidRPr="006E40C6" w:rsidRDefault="00A4493A" w:rsidP="00861EEC">
            <w:pPr>
              <w:spacing w:before="40" w:after="40"/>
              <w:jc w:val="center"/>
              <w:rPr>
                <w:rFonts w:cs="Arial"/>
                <w:sz w:val="16"/>
                <w:szCs w:val="16"/>
                <w:lang w:val="en-GB"/>
              </w:rPr>
            </w:pPr>
          </w:p>
        </w:tc>
        <w:tc>
          <w:tcPr>
            <w:tcW w:w="270" w:type="pct"/>
          </w:tcPr>
          <w:p w14:paraId="6E720AD6" w14:textId="77777777" w:rsidR="00A4493A" w:rsidRPr="006E40C6" w:rsidRDefault="00A4493A" w:rsidP="00861EEC">
            <w:pPr>
              <w:spacing w:before="40" w:after="40"/>
              <w:jc w:val="center"/>
              <w:rPr>
                <w:rFonts w:cs="Arial"/>
                <w:sz w:val="16"/>
                <w:szCs w:val="16"/>
                <w:lang w:val="en-GB"/>
              </w:rPr>
            </w:pPr>
          </w:p>
        </w:tc>
        <w:tc>
          <w:tcPr>
            <w:tcW w:w="269" w:type="pct"/>
          </w:tcPr>
          <w:p w14:paraId="28169E97" w14:textId="77777777" w:rsidR="00A4493A" w:rsidRPr="006E40C6" w:rsidRDefault="00A4493A" w:rsidP="00861EEC">
            <w:pPr>
              <w:spacing w:before="40" w:after="40"/>
              <w:jc w:val="center"/>
              <w:rPr>
                <w:rFonts w:cs="Arial"/>
                <w:sz w:val="16"/>
                <w:szCs w:val="16"/>
                <w:lang w:val="en-GB"/>
              </w:rPr>
            </w:pPr>
          </w:p>
        </w:tc>
        <w:tc>
          <w:tcPr>
            <w:tcW w:w="270" w:type="pct"/>
          </w:tcPr>
          <w:p w14:paraId="06CEE199" w14:textId="77777777" w:rsidR="00A4493A" w:rsidRPr="006E40C6" w:rsidRDefault="00A4493A" w:rsidP="00861EEC">
            <w:pPr>
              <w:spacing w:before="40" w:after="40"/>
              <w:jc w:val="center"/>
              <w:rPr>
                <w:rFonts w:cs="Arial"/>
                <w:sz w:val="16"/>
                <w:szCs w:val="16"/>
                <w:lang w:val="en-GB"/>
              </w:rPr>
            </w:pPr>
          </w:p>
        </w:tc>
        <w:tc>
          <w:tcPr>
            <w:tcW w:w="270" w:type="pct"/>
          </w:tcPr>
          <w:p w14:paraId="49B15CC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3441595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4A0C718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5A6B767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312" w:type="pct"/>
            <w:shd w:val="clear" w:color="auto" w:fill="D9D9D9" w:themeFill="background1" w:themeFillShade="D9"/>
          </w:tcPr>
          <w:p w14:paraId="67ABD4A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4 444</w:t>
            </w:r>
          </w:p>
        </w:tc>
      </w:tr>
      <w:tr w:rsidR="005B7D19" w:rsidRPr="006E40C6" w14:paraId="5D397741" w14:textId="77777777" w:rsidTr="00210F27">
        <w:tc>
          <w:tcPr>
            <w:tcW w:w="191" w:type="pct"/>
            <w:shd w:val="clear" w:color="auto" w:fill="F2F2F2" w:themeFill="background1" w:themeFillShade="F2"/>
          </w:tcPr>
          <w:p w14:paraId="1FFBA51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10</w:t>
            </w:r>
          </w:p>
        </w:tc>
        <w:tc>
          <w:tcPr>
            <w:tcW w:w="738" w:type="pct"/>
            <w:shd w:val="clear" w:color="auto" w:fill="F2F2F2" w:themeFill="background1" w:themeFillShade="F2"/>
          </w:tcPr>
          <w:p w14:paraId="13F909F2"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Stateless Persons Electronic Identification Card</w:t>
            </w:r>
          </w:p>
        </w:tc>
        <w:tc>
          <w:tcPr>
            <w:tcW w:w="172" w:type="pct"/>
            <w:shd w:val="clear" w:color="auto" w:fill="F2F2F2" w:themeFill="background1" w:themeFillShade="F2"/>
          </w:tcPr>
          <w:p w14:paraId="53FF514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shd w:val="clear" w:color="auto" w:fill="F2F2F2" w:themeFill="background1" w:themeFillShade="F2"/>
          </w:tcPr>
          <w:p w14:paraId="04DE95EC" w14:textId="161DE803" w:rsidR="00A4493A" w:rsidRPr="006E40C6" w:rsidRDefault="005C635E" w:rsidP="00CA31C5">
            <w:pPr>
              <w:spacing w:before="40" w:after="40"/>
              <w:jc w:val="left"/>
              <w:rPr>
                <w:rFonts w:cs="Arial"/>
                <w:b/>
                <w:sz w:val="16"/>
                <w:szCs w:val="16"/>
                <w:lang w:val="en-GB"/>
              </w:rPr>
            </w:pPr>
            <w:r>
              <w:rPr>
                <w:rFonts w:cs="Cambria Math"/>
                <w:sz w:val="16"/>
                <w:szCs w:val="16"/>
                <w:lang w:val="en-GB"/>
              </w:rPr>
              <w:t>Note: This type of documents is not being issued currently and necessary legislative changes shall be initiated to ensure the estimated demand</w:t>
            </w:r>
          </w:p>
        </w:tc>
        <w:tc>
          <w:tcPr>
            <w:tcW w:w="269" w:type="pct"/>
            <w:shd w:val="clear" w:color="auto" w:fill="F2F2F2" w:themeFill="background1" w:themeFillShade="F2"/>
          </w:tcPr>
          <w:p w14:paraId="6A2A32E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1" w:type="pct"/>
            <w:shd w:val="clear" w:color="auto" w:fill="F2F2F2" w:themeFill="background1" w:themeFillShade="F2"/>
          </w:tcPr>
          <w:p w14:paraId="6FEEF21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3CCB904A"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69" w:type="pct"/>
            <w:shd w:val="clear" w:color="auto" w:fill="F2F2F2" w:themeFill="background1" w:themeFillShade="F2"/>
          </w:tcPr>
          <w:p w14:paraId="686B38A1"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746858D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622546E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4B1F316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06B698C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270" w:type="pct"/>
            <w:shd w:val="clear" w:color="auto" w:fill="F2F2F2" w:themeFill="background1" w:themeFillShade="F2"/>
          </w:tcPr>
          <w:p w14:paraId="260EEC4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2 222</w:t>
            </w:r>
          </w:p>
        </w:tc>
        <w:tc>
          <w:tcPr>
            <w:tcW w:w="312" w:type="pct"/>
            <w:shd w:val="clear" w:color="auto" w:fill="D9D9D9" w:themeFill="background1" w:themeFillShade="D9"/>
          </w:tcPr>
          <w:p w14:paraId="258AE9D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14 444</w:t>
            </w:r>
          </w:p>
        </w:tc>
      </w:tr>
      <w:tr w:rsidR="00A4493A" w:rsidRPr="006E40C6" w14:paraId="3550DE8D" w14:textId="77777777" w:rsidTr="00210F27">
        <w:tc>
          <w:tcPr>
            <w:tcW w:w="191" w:type="pct"/>
          </w:tcPr>
          <w:p w14:paraId="00A0E18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10.1</w:t>
            </w:r>
          </w:p>
        </w:tc>
        <w:tc>
          <w:tcPr>
            <w:tcW w:w="738" w:type="pct"/>
          </w:tcPr>
          <w:p w14:paraId="36F843D2"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existing Stateless Persons Electronic Identification Card</w:t>
            </w:r>
          </w:p>
        </w:tc>
        <w:tc>
          <w:tcPr>
            <w:tcW w:w="172" w:type="pct"/>
          </w:tcPr>
          <w:p w14:paraId="6D4E91F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7A42FC15"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Based on the estimates provided by the GoA, it is planned to issue around 10 K Stateless Persons Electronic Identification Cards in 9 years (amounting to 1 111 cards per year)</w:t>
            </w:r>
          </w:p>
        </w:tc>
        <w:tc>
          <w:tcPr>
            <w:tcW w:w="269" w:type="pct"/>
          </w:tcPr>
          <w:p w14:paraId="76CDB0EE"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1" w:type="pct"/>
          </w:tcPr>
          <w:p w14:paraId="4C098BA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2540575F"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69" w:type="pct"/>
          </w:tcPr>
          <w:p w14:paraId="3064A41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1FF7D243"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014A07E5"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101D8E7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58EF66D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734A066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312" w:type="pct"/>
            <w:shd w:val="clear" w:color="auto" w:fill="D9D9D9" w:themeFill="background1" w:themeFillShade="D9"/>
          </w:tcPr>
          <w:p w14:paraId="79E3DAE1"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10 000</w:t>
            </w:r>
          </w:p>
        </w:tc>
      </w:tr>
      <w:tr w:rsidR="00A4493A" w:rsidRPr="006E40C6" w14:paraId="545A1F59" w14:textId="77777777" w:rsidTr="00210F27">
        <w:tc>
          <w:tcPr>
            <w:tcW w:w="191" w:type="pct"/>
          </w:tcPr>
          <w:p w14:paraId="7A76A7F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10.2</w:t>
            </w:r>
          </w:p>
        </w:tc>
        <w:tc>
          <w:tcPr>
            <w:tcW w:w="738" w:type="pct"/>
          </w:tcPr>
          <w:p w14:paraId="35162896"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new Stateless Persons Electronic Identification Card (after 5 years)</w:t>
            </w:r>
          </w:p>
        </w:tc>
        <w:tc>
          <w:tcPr>
            <w:tcW w:w="172" w:type="pct"/>
          </w:tcPr>
          <w:p w14:paraId="2E1FE08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17F57350"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The validity of ID cards is planned to be 5 years, therefore in year 6 of operations the cards issued in year 1 will start being reissued</w:t>
            </w:r>
          </w:p>
        </w:tc>
        <w:tc>
          <w:tcPr>
            <w:tcW w:w="269" w:type="pct"/>
          </w:tcPr>
          <w:p w14:paraId="3E55767D" w14:textId="77777777" w:rsidR="00A4493A" w:rsidRPr="006E40C6" w:rsidRDefault="00A4493A" w:rsidP="00861EEC">
            <w:pPr>
              <w:spacing w:before="40" w:after="40"/>
              <w:jc w:val="center"/>
              <w:rPr>
                <w:rFonts w:cs="Arial"/>
                <w:sz w:val="16"/>
                <w:szCs w:val="16"/>
                <w:lang w:val="en-GB"/>
              </w:rPr>
            </w:pPr>
          </w:p>
        </w:tc>
        <w:tc>
          <w:tcPr>
            <w:tcW w:w="271" w:type="pct"/>
          </w:tcPr>
          <w:p w14:paraId="6FAF7C9D" w14:textId="77777777" w:rsidR="00A4493A" w:rsidRPr="006E40C6" w:rsidRDefault="00A4493A" w:rsidP="00861EEC">
            <w:pPr>
              <w:spacing w:before="40" w:after="40"/>
              <w:jc w:val="center"/>
              <w:rPr>
                <w:rFonts w:cs="Arial"/>
                <w:sz w:val="16"/>
                <w:szCs w:val="16"/>
                <w:lang w:val="en-GB"/>
              </w:rPr>
            </w:pPr>
          </w:p>
        </w:tc>
        <w:tc>
          <w:tcPr>
            <w:tcW w:w="270" w:type="pct"/>
          </w:tcPr>
          <w:p w14:paraId="3A4C7FC2" w14:textId="77777777" w:rsidR="00A4493A" w:rsidRPr="006E40C6" w:rsidRDefault="00A4493A" w:rsidP="00861EEC">
            <w:pPr>
              <w:spacing w:before="40" w:after="40"/>
              <w:jc w:val="center"/>
              <w:rPr>
                <w:rFonts w:cs="Arial"/>
                <w:sz w:val="16"/>
                <w:szCs w:val="16"/>
                <w:lang w:val="en-GB"/>
              </w:rPr>
            </w:pPr>
          </w:p>
        </w:tc>
        <w:tc>
          <w:tcPr>
            <w:tcW w:w="269" w:type="pct"/>
          </w:tcPr>
          <w:p w14:paraId="23CDFE89" w14:textId="77777777" w:rsidR="00A4493A" w:rsidRPr="006E40C6" w:rsidRDefault="00A4493A" w:rsidP="00861EEC">
            <w:pPr>
              <w:spacing w:before="40" w:after="40"/>
              <w:jc w:val="center"/>
              <w:rPr>
                <w:rFonts w:cs="Arial"/>
                <w:sz w:val="16"/>
                <w:szCs w:val="16"/>
                <w:lang w:val="en-GB"/>
              </w:rPr>
            </w:pPr>
          </w:p>
        </w:tc>
        <w:tc>
          <w:tcPr>
            <w:tcW w:w="270" w:type="pct"/>
          </w:tcPr>
          <w:p w14:paraId="30AA8511" w14:textId="77777777" w:rsidR="00A4493A" w:rsidRPr="006E40C6" w:rsidRDefault="00A4493A" w:rsidP="00861EEC">
            <w:pPr>
              <w:spacing w:before="40" w:after="40"/>
              <w:jc w:val="center"/>
              <w:rPr>
                <w:rFonts w:cs="Arial"/>
                <w:sz w:val="16"/>
                <w:szCs w:val="16"/>
                <w:lang w:val="en-GB"/>
              </w:rPr>
            </w:pPr>
          </w:p>
        </w:tc>
        <w:tc>
          <w:tcPr>
            <w:tcW w:w="270" w:type="pct"/>
          </w:tcPr>
          <w:p w14:paraId="18BFB8F7"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0E27A2C4"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219BF42D"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270" w:type="pct"/>
          </w:tcPr>
          <w:p w14:paraId="76F313F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1 111</w:t>
            </w:r>
          </w:p>
        </w:tc>
        <w:tc>
          <w:tcPr>
            <w:tcW w:w="312" w:type="pct"/>
            <w:shd w:val="clear" w:color="auto" w:fill="D9D9D9" w:themeFill="background1" w:themeFillShade="D9"/>
          </w:tcPr>
          <w:p w14:paraId="6651348E"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4 444</w:t>
            </w:r>
          </w:p>
        </w:tc>
      </w:tr>
      <w:tr w:rsidR="005B7D19" w:rsidRPr="006E40C6" w14:paraId="6F227593" w14:textId="77777777" w:rsidTr="00210F27">
        <w:tc>
          <w:tcPr>
            <w:tcW w:w="191" w:type="pct"/>
            <w:shd w:val="clear" w:color="auto" w:fill="F2F2F2" w:themeFill="background1" w:themeFillShade="F2"/>
          </w:tcPr>
          <w:p w14:paraId="20718B8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w:t>
            </w:r>
          </w:p>
        </w:tc>
        <w:tc>
          <w:tcPr>
            <w:tcW w:w="738" w:type="pct"/>
            <w:shd w:val="clear" w:color="auto" w:fill="F2F2F2" w:themeFill="background1" w:themeFillShade="F2"/>
          </w:tcPr>
          <w:p w14:paraId="3F0266A0"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Foreign Diplomats Electronic Identification Card</w:t>
            </w:r>
          </w:p>
        </w:tc>
        <w:tc>
          <w:tcPr>
            <w:tcW w:w="172" w:type="pct"/>
            <w:shd w:val="clear" w:color="auto" w:fill="F2F2F2" w:themeFill="background1" w:themeFillShade="F2"/>
          </w:tcPr>
          <w:p w14:paraId="5A27E4E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shd w:val="clear" w:color="auto" w:fill="F2F2F2" w:themeFill="background1" w:themeFillShade="F2"/>
          </w:tcPr>
          <w:p w14:paraId="4784AD5C"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w:t>
            </w:r>
          </w:p>
        </w:tc>
        <w:tc>
          <w:tcPr>
            <w:tcW w:w="269" w:type="pct"/>
            <w:shd w:val="clear" w:color="auto" w:fill="F2F2F2" w:themeFill="background1" w:themeFillShade="F2"/>
          </w:tcPr>
          <w:p w14:paraId="47FB748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556</w:t>
            </w:r>
          </w:p>
        </w:tc>
        <w:tc>
          <w:tcPr>
            <w:tcW w:w="271" w:type="pct"/>
            <w:shd w:val="clear" w:color="auto" w:fill="F2F2F2" w:themeFill="background1" w:themeFillShade="F2"/>
          </w:tcPr>
          <w:p w14:paraId="14B2D55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2BAEF9BE"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556</w:t>
            </w:r>
          </w:p>
        </w:tc>
        <w:tc>
          <w:tcPr>
            <w:tcW w:w="269" w:type="pct"/>
            <w:shd w:val="clear" w:color="auto" w:fill="F2F2F2" w:themeFill="background1" w:themeFillShade="F2"/>
          </w:tcPr>
          <w:p w14:paraId="72AFBC0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5ACD0F6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556</w:t>
            </w:r>
          </w:p>
        </w:tc>
        <w:tc>
          <w:tcPr>
            <w:tcW w:w="270" w:type="pct"/>
            <w:shd w:val="clear" w:color="auto" w:fill="F2F2F2" w:themeFill="background1" w:themeFillShade="F2"/>
          </w:tcPr>
          <w:p w14:paraId="07D447AC"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75CE4AE0"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061B78D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270" w:type="pct"/>
            <w:shd w:val="clear" w:color="auto" w:fill="F2F2F2" w:themeFill="background1" w:themeFillShade="F2"/>
          </w:tcPr>
          <w:p w14:paraId="66F6FD75"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1 111</w:t>
            </w:r>
          </w:p>
        </w:tc>
        <w:tc>
          <w:tcPr>
            <w:tcW w:w="312" w:type="pct"/>
            <w:shd w:val="clear" w:color="auto" w:fill="D9D9D9" w:themeFill="background1" w:themeFillShade="D9"/>
          </w:tcPr>
          <w:p w14:paraId="2C66644C"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7 222</w:t>
            </w:r>
          </w:p>
        </w:tc>
      </w:tr>
      <w:tr w:rsidR="00A4493A" w:rsidRPr="006E40C6" w14:paraId="50AEDC18" w14:textId="77777777" w:rsidTr="00210F27">
        <w:tc>
          <w:tcPr>
            <w:tcW w:w="191" w:type="pct"/>
          </w:tcPr>
          <w:p w14:paraId="18056A90"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738" w:type="pct"/>
          </w:tcPr>
          <w:p w14:paraId="22D5C7FE"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existing Foreign Diplomats Electronic Identification Card</w:t>
            </w:r>
          </w:p>
        </w:tc>
        <w:tc>
          <w:tcPr>
            <w:tcW w:w="172" w:type="pct"/>
          </w:tcPr>
          <w:p w14:paraId="7E661F28"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Pr>
          <w:p w14:paraId="2EC6311A"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Based on the historical average and estimates provided by the GoA, it is planned to issue around 5 K Foreign Diplomats Electronic Identification Cards in 9 years (amounting to 556 cards per year)</w:t>
            </w:r>
          </w:p>
        </w:tc>
        <w:tc>
          <w:tcPr>
            <w:tcW w:w="269" w:type="pct"/>
          </w:tcPr>
          <w:p w14:paraId="045677C2"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1" w:type="pct"/>
          </w:tcPr>
          <w:p w14:paraId="043D01A1"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33744126"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69" w:type="pct"/>
          </w:tcPr>
          <w:p w14:paraId="0DF4297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6AE7B230"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55ABD439"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3BF9610E"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690D2176"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37C9A1BB"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312" w:type="pct"/>
            <w:shd w:val="clear" w:color="auto" w:fill="D9D9D9" w:themeFill="background1" w:themeFillShade="D9"/>
          </w:tcPr>
          <w:p w14:paraId="4D4E520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5 000</w:t>
            </w:r>
          </w:p>
        </w:tc>
      </w:tr>
      <w:tr w:rsidR="00A4493A" w:rsidRPr="006E40C6" w14:paraId="72341216" w14:textId="77777777" w:rsidTr="00210F27">
        <w:tc>
          <w:tcPr>
            <w:tcW w:w="191" w:type="pct"/>
          </w:tcPr>
          <w:p w14:paraId="5F3E6BF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11.2</w:t>
            </w:r>
          </w:p>
        </w:tc>
        <w:tc>
          <w:tcPr>
            <w:tcW w:w="738" w:type="pct"/>
            <w:tcBorders>
              <w:bottom w:val="single" w:sz="4" w:space="0" w:color="auto"/>
            </w:tcBorders>
          </w:tcPr>
          <w:p w14:paraId="78C0EE78"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Reissuance of new Foreign Diplomats Electronic Identification Card (after 5 years)</w:t>
            </w:r>
          </w:p>
        </w:tc>
        <w:tc>
          <w:tcPr>
            <w:tcW w:w="172" w:type="pct"/>
            <w:tcBorders>
              <w:bottom w:val="single" w:sz="4" w:space="0" w:color="auto"/>
            </w:tcBorders>
          </w:tcPr>
          <w:p w14:paraId="1C896895"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ID1</w:t>
            </w:r>
          </w:p>
        </w:tc>
        <w:tc>
          <w:tcPr>
            <w:tcW w:w="1158" w:type="pct"/>
            <w:tcBorders>
              <w:bottom w:val="single" w:sz="4" w:space="0" w:color="auto"/>
            </w:tcBorders>
          </w:tcPr>
          <w:p w14:paraId="5E7DE0B0"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The validity of ID cards is planned to be 5 years, therefore in year 6 of operations the cards issued in year 1 will start being reissued</w:t>
            </w:r>
          </w:p>
        </w:tc>
        <w:tc>
          <w:tcPr>
            <w:tcW w:w="269" w:type="pct"/>
          </w:tcPr>
          <w:p w14:paraId="1E21A17F" w14:textId="77777777" w:rsidR="00A4493A" w:rsidRPr="006E40C6" w:rsidRDefault="00A4493A" w:rsidP="00861EEC">
            <w:pPr>
              <w:spacing w:before="40" w:after="40"/>
              <w:jc w:val="center"/>
              <w:rPr>
                <w:rFonts w:cs="Arial"/>
                <w:sz w:val="16"/>
                <w:szCs w:val="16"/>
                <w:lang w:val="en-GB"/>
              </w:rPr>
            </w:pPr>
          </w:p>
        </w:tc>
        <w:tc>
          <w:tcPr>
            <w:tcW w:w="271" w:type="pct"/>
          </w:tcPr>
          <w:p w14:paraId="0B3D4BA6" w14:textId="77777777" w:rsidR="00A4493A" w:rsidRPr="006E40C6" w:rsidRDefault="00A4493A" w:rsidP="00861EEC">
            <w:pPr>
              <w:spacing w:before="40" w:after="40"/>
              <w:jc w:val="center"/>
              <w:rPr>
                <w:rFonts w:cs="Arial"/>
                <w:sz w:val="16"/>
                <w:szCs w:val="16"/>
                <w:lang w:val="en-GB"/>
              </w:rPr>
            </w:pPr>
          </w:p>
        </w:tc>
        <w:tc>
          <w:tcPr>
            <w:tcW w:w="270" w:type="pct"/>
          </w:tcPr>
          <w:p w14:paraId="498BCFDC" w14:textId="77777777" w:rsidR="00A4493A" w:rsidRPr="006E40C6" w:rsidRDefault="00A4493A" w:rsidP="00861EEC">
            <w:pPr>
              <w:spacing w:before="40" w:after="40"/>
              <w:jc w:val="center"/>
              <w:rPr>
                <w:rFonts w:cs="Arial"/>
                <w:sz w:val="16"/>
                <w:szCs w:val="16"/>
                <w:lang w:val="en-GB"/>
              </w:rPr>
            </w:pPr>
          </w:p>
        </w:tc>
        <w:tc>
          <w:tcPr>
            <w:tcW w:w="269" w:type="pct"/>
          </w:tcPr>
          <w:p w14:paraId="13B1F960" w14:textId="77777777" w:rsidR="00A4493A" w:rsidRPr="006E40C6" w:rsidRDefault="00A4493A" w:rsidP="00861EEC">
            <w:pPr>
              <w:spacing w:before="40" w:after="40"/>
              <w:jc w:val="center"/>
              <w:rPr>
                <w:rFonts w:cs="Arial"/>
                <w:sz w:val="16"/>
                <w:szCs w:val="16"/>
                <w:lang w:val="en-GB"/>
              </w:rPr>
            </w:pPr>
          </w:p>
        </w:tc>
        <w:tc>
          <w:tcPr>
            <w:tcW w:w="270" w:type="pct"/>
          </w:tcPr>
          <w:p w14:paraId="2DB8922C" w14:textId="77777777" w:rsidR="00A4493A" w:rsidRPr="006E40C6" w:rsidRDefault="00A4493A" w:rsidP="00861EEC">
            <w:pPr>
              <w:spacing w:before="40" w:after="40"/>
              <w:jc w:val="center"/>
              <w:rPr>
                <w:rFonts w:cs="Arial"/>
                <w:sz w:val="16"/>
                <w:szCs w:val="16"/>
                <w:lang w:val="en-GB"/>
              </w:rPr>
            </w:pPr>
          </w:p>
        </w:tc>
        <w:tc>
          <w:tcPr>
            <w:tcW w:w="270" w:type="pct"/>
          </w:tcPr>
          <w:p w14:paraId="1CCC619A"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67C90C96"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26F4C6D0"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270" w:type="pct"/>
          </w:tcPr>
          <w:p w14:paraId="177BD7C1"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556</w:t>
            </w:r>
          </w:p>
        </w:tc>
        <w:tc>
          <w:tcPr>
            <w:tcW w:w="312" w:type="pct"/>
            <w:shd w:val="clear" w:color="auto" w:fill="D9D9D9" w:themeFill="background1" w:themeFillShade="D9"/>
          </w:tcPr>
          <w:p w14:paraId="0510D7D1" w14:textId="77777777" w:rsidR="00A4493A" w:rsidRPr="006E40C6" w:rsidRDefault="00A4493A" w:rsidP="00861EEC">
            <w:pPr>
              <w:spacing w:before="40" w:after="40"/>
              <w:jc w:val="center"/>
              <w:rPr>
                <w:rFonts w:cs="Arial"/>
                <w:sz w:val="16"/>
                <w:szCs w:val="16"/>
                <w:lang w:val="en-GB"/>
              </w:rPr>
            </w:pPr>
            <w:r w:rsidRPr="006E40C6">
              <w:rPr>
                <w:rFonts w:cs="Arial"/>
                <w:sz w:val="16"/>
                <w:szCs w:val="16"/>
                <w:lang w:val="en-GB"/>
              </w:rPr>
              <w:t>2 222</w:t>
            </w:r>
          </w:p>
        </w:tc>
      </w:tr>
      <w:tr w:rsidR="005B7D19" w:rsidRPr="006E40C6" w14:paraId="55F4D122" w14:textId="77777777" w:rsidTr="00210F27">
        <w:tc>
          <w:tcPr>
            <w:tcW w:w="191" w:type="pct"/>
            <w:tcBorders>
              <w:right w:val="nil"/>
            </w:tcBorders>
            <w:shd w:val="clear" w:color="auto" w:fill="D9D9D9" w:themeFill="background1" w:themeFillShade="D9"/>
          </w:tcPr>
          <w:p w14:paraId="52A6D9CA" w14:textId="77777777" w:rsidR="00A4493A" w:rsidRPr="006E40C6" w:rsidRDefault="00A4493A" w:rsidP="00861EEC">
            <w:pPr>
              <w:spacing w:before="40" w:after="40"/>
              <w:jc w:val="center"/>
              <w:rPr>
                <w:rFonts w:cs="Arial"/>
                <w:b/>
                <w:sz w:val="16"/>
                <w:szCs w:val="16"/>
                <w:lang w:val="en-GB"/>
              </w:rPr>
            </w:pPr>
          </w:p>
        </w:tc>
        <w:tc>
          <w:tcPr>
            <w:tcW w:w="738" w:type="pct"/>
            <w:tcBorders>
              <w:left w:val="nil"/>
              <w:right w:val="nil"/>
            </w:tcBorders>
            <w:shd w:val="clear" w:color="auto" w:fill="D9D9D9" w:themeFill="background1" w:themeFillShade="D9"/>
          </w:tcPr>
          <w:p w14:paraId="65FE07B4" w14:textId="77777777" w:rsidR="00A4493A" w:rsidRPr="006E40C6" w:rsidRDefault="00A4493A" w:rsidP="00CA31C5">
            <w:pPr>
              <w:spacing w:before="40" w:after="40"/>
              <w:jc w:val="left"/>
              <w:rPr>
                <w:rFonts w:cs="Arial"/>
                <w:b/>
                <w:sz w:val="16"/>
                <w:szCs w:val="16"/>
                <w:lang w:val="en-GB"/>
              </w:rPr>
            </w:pPr>
          </w:p>
        </w:tc>
        <w:tc>
          <w:tcPr>
            <w:tcW w:w="172" w:type="pct"/>
            <w:tcBorders>
              <w:left w:val="nil"/>
              <w:bottom w:val="single" w:sz="4" w:space="0" w:color="auto"/>
              <w:right w:val="nil"/>
            </w:tcBorders>
            <w:shd w:val="clear" w:color="auto" w:fill="D9D9D9" w:themeFill="background1" w:themeFillShade="D9"/>
          </w:tcPr>
          <w:p w14:paraId="5D7A5EC1" w14:textId="77777777" w:rsidR="00A4493A" w:rsidRPr="006E40C6" w:rsidRDefault="00A4493A" w:rsidP="00861EEC">
            <w:pPr>
              <w:spacing w:before="40" w:after="40"/>
              <w:jc w:val="center"/>
              <w:rPr>
                <w:rFonts w:cs="Arial"/>
                <w:b/>
                <w:sz w:val="16"/>
                <w:szCs w:val="16"/>
                <w:lang w:val="en-GB"/>
              </w:rPr>
            </w:pPr>
          </w:p>
        </w:tc>
        <w:tc>
          <w:tcPr>
            <w:tcW w:w="1158" w:type="pct"/>
            <w:tcBorders>
              <w:left w:val="nil"/>
              <w:bottom w:val="single" w:sz="4" w:space="0" w:color="auto"/>
            </w:tcBorders>
            <w:shd w:val="clear" w:color="auto" w:fill="D9D9D9" w:themeFill="background1" w:themeFillShade="D9"/>
          </w:tcPr>
          <w:p w14:paraId="3A91EE33" w14:textId="77777777" w:rsidR="00A4493A" w:rsidRPr="006E40C6" w:rsidRDefault="00A4493A" w:rsidP="00CA31C5">
            <w:pPr>
              <w:spacing w:before="40" w:after="40"/>
              <w:jc w:val="left"/>
              <w:rPr>
                <w:rFonts w:cs="Arial"/>
                <w:sz w:val="16"/>
                <w:szCs w:val="16"/>
                <w:lang w:val="en-GB"/>
              </w:rPr>
            </w:pPr>
            <w:r w:rsidRPr="006E40C6">
              <w:rPr>
                <w:rFonts w:cs="Arial"/>
                <w:b/>
                <w:sz w:val="16"/>
                <w:szCs w:val="16"/>
                <w:lang w:val="en-GB"/>
              </w:rPr>
              <w:t>Total (ID cards):</w:t>
            </w:r>
          </w:p>
        </w:tc>
        <w:tc>
          <w:tcPr>
            <w:tcW w:w="269" w:type="pct"/>
            <w:tcBorders>
              <w:bottom w:val="single" w:sz="4" w:space="0" w:color="auto"/>
            </w:tcBorders>
            <w:shd w:val="clear" w:color="auto" w:fill="D9D9D9" w:themeFill="background1" w:themeFillShade="D9"/>
          </w:tcPr>
          <w:p w14:paraId="0B6BFD70"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426 111</w:t>
            </w:r>
          </w:p>
        </w:tc>
        <w:tc>
          <w:tcPr>
            <w:tcW w:w="271" w:type="pct"/>
            <w:tcBorders>
              <w:bottom w:val="single" w:sz="4" w:space="0" w:color="auto"/>
            </w:tcBorders>
            <w:shd w:val="clear" w:color="auto" w:fill="D9D9D9" w:themeFill="background1" w:themeFillShade="D9"/>
          </w:tcPr>
          <w:p w14:paraId="48E65C2C"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426 111</w:t>
            </w:r>
          </w:p>
        </w:tc>
        <w:tc>
          <w:tcPr>
            <w:tcW w:w="270" w:type="pct"/>
            <w:tcBorders>
              <w:bottom w:val="single" w:sz="4" w:space="0" w:color="auto"/>
            </w:tcBorders>
            <w:shd w:val="clear" w:color="auto" w:fill="D9D9D9" w:themeFill="background1" w:themeFillShade="D9"/>
          </w:tcPr>
          <w:p w14:paraId="486ADD73"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426 111</w:t>
            </w:r>
          </w:p>
        </w:tc>
        <w:tc>
          <w:tcPr>
            <w:tcW w:w="269" w:type="pct"/>
            <w:tcBorders>
              <w:bottom w:val="single" w:sz="4" w:space="0" w:color="auto"/>
            </w:tcBorders>
            <w:shd w:val="clear" w:color="auto" w:fill="D9D9D9" w:themeFill="background1" w:themeFillShade="D9"/>
          </w:tcPr>
          <w:p w14:paraId="46BE59F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426 111</w:t>
            </w:r>
          </w:p>
        </w:tc>
        <w:tc>
          <w:tcPr>
            <w:tcW w:w="270" w:type="pct"/>
            <w:tcBorders>
              <w:bottom w:val="single" w:sz="4" w:space="0" w:color="auto"/>
            </w:tcBorders>
            <w:shd w:val="clear" w:color="auto" w:fill="D9D9D9" w:themeFill="background1" w:themeFillShade="D9"/>
          </w:tcPr>
          <w:p w14:paraId="0F8E6D17"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426 111</w:t>
            </w:r>
          </w:p>
        </w:tc>
        <w:tc>
          <w:tcPr>
            <w:tcW w:w="270" w:type="pct"/>
            <w:tcBorders>
              <w:bottom w:val="single" w:sz="4" w:space="0" w:color="auto"/>
            </w:tcBorders>
            <w:shd w:val="clear" w:color="auto" w:fill="D9D9D9" w:themeFill="background1" w:themeFillShade="D9"/>
          </w:tcPr>
          <w:p w14:paraId="65FBD7B5" w14:textId="77777777" w:rsidR="00A4493A" w:rsidRPr="006E40C6" w:rsidRDefault="00510E12" w:rsidP="00861EEC">
            <w:pPr>
              <w:spacing w:before="40" w:after="40"/>
              <w:jc w:val="center"/>
              <w:rPr>
                <w:rFonts w:cs="Arial"/>
                <w:b/>
                <w:sz w:val="16"/>
                <w:szCs w:val="16"/>
                <w:lang w:val="en-GB"/>
              </w:rPr>
            </w:pPr>
            <w:r w:rsidRPr="006E40C6">
              <w:rPr>
                <w:rFonts w:cs="Arial"/>
                <w:b/>
                <w:sz w:val="16"/>
                <w:szCs w:val="16"/>
                <w:lang w:val="en-GB"/>
              </w:rPr>
              <w:t>567 779</w:t>
            </w:r>
          </w:p>
        </w:tc>
        <w:tc>
          <w:tcPr>
            <w:tcW w:w="270" w:type="pct"/>
            <w:tcBorders>
              <w:bottom w:val="single" w:sz="4" w:space="0" w:color="auto"/>
            </w:tcBorders>
            <w:shd w:val="clear" w:color="auto" w:fill="D9D9D9" w:themeFill="background1" w:themeFillShade="D9"/>
          </w:tcPr>
          <w:p w14:paraId="098F181E" w14:textId="77777777" w:rsidR="00A4493A" w:rsidRPr="006E40C6" w:rsidRDefault="00510E12" w:rsidP="00861EEC">
            <w:pPr>
              <w:spacing w:before="40" w:after="40"/>
              <w:jc w:val="center"/>
              <w:rPr>
                <w:rFonts w:cs="Arial"/>
                <w:b/>
                <w:sz w:val="16"/>
                <w:szCs w:val="16"/>
                <w:lang w:val="en-GB"/>
              </w:rPr>
            </w:pPr>
            <w:r w:rsidRPr="006E40C6">
              <w:rPr>
                <w:rFonts w:cs="Arial"/>
                <w:b/>
                <w:sz w:val="16"/>
                <w:szCs w:val="16"/>
                <w:lang w:val="en-GB"/>
              </w:rPr>
              <w:t>567 779</w:t>
            </w:r>
          </w:p>
        </w:tc>
        <w:tc>
          <w:tcPr>
            <w:tcW w:w="270" w:type="pct"/>
            <w:tcBorders>
              <w:bottom w:val="single" w:sz="4" w:space="0" w:color="auto"/>
            </w:tcBorders>
            <w:shd w:val="clear" w:color="auto" w:fill="D9D9D9" w:themeFill="background1" w:themeFillShade="D9"/>
          </w:tcPr>
          <w:p w14:paraId="519CF6D0" w14:textId="77777777" w:rsidR="00A4493A" w:rsidRPr="006E40C6" w:rsidRDefault="00510E12" w:rsidP="00861EEC">
            <w:pPr>
              <w:spacing w:before="40" w:after="40"/>
              <w:jc w:val="center"/>
              <w:rPr>
                <w:rFonts w:cs="Arial"/>
                <w:b/>
                <w:sz w:val="16"/>
                <w:szCs w:val="16"/>
                <w:lang w:val="en-GB"/>
              </w:rPr>
            </w:pPr>
            <w:r w:rsidRPr="006E40C6">
              <w:rPr>
                <w:rFonts w:cs="Arial"/>
                <w:b/>
                <w:sz w:val="16"/>
                <w:szCs w:val="16"/>
                <w:lang w:val="en-GB"/>
              </w:rPr>
              <w:t>567 779</w:t>
            </w:r>
          </w:p>
        </w:tc>
        <w:tc>
          <w:tcPr>
            <w:tcW w:w="270" w:type="pct"/>
            <w:tcBorders>
              <w:bottom w:val="single" w:sz="4" w:space="0" w:color="auto"/>
            </w:tcBorders>
            <w:shd w:val="clear" w:color="auto" w:fill="D9D9D9" w:themeFill="background1" w:themeFillShade="D9"/>
          </w:tcPr>
          <w:p w14:paraId="0DB56115" w14:textId="77777777" w:rsidR="00A4493A" w:rsidRPr="006E40C6" w:rsidRDefault="00510E12" w:rsidP="00861EEC">
            <w:pPr>
              <w:spacing w:before="40" w:after="40"/>
              <w:jc w:val="center"/>
              <w:rPr>
                <w:rFonts w:cs="Arial"/>
                <w:b/>
                <w:sz w:val="16"/>
                <w:szCs w:val="16"/>
                <w:lang w:val="en-GB"/>
              </w:rPr>
            </w:pPr>
            <w:r w:rsidRPr="006E40C6">
              <w:rPr>
                <w:rFonts w:cs="Arial"/>
                <w:b/>
                <w:sz w:val="16"/>
                <w:szCs w:val="16"/>
                <w:lang w:val="en-GB"/>
              </w:rPr>
              <w:t>567 779</w:t>
            </w:r>
          </w:p>
        </w:tc>
        <w:tc>
          <w:tcPr>
            <w:tcW w:w="312" w:type="pct"/>
            <w:shd w:val="clear" w:color="auto" w:fill="D9D9D9" w:themeFill="background1" w:themeFillShade="D9"/>
          </w:tcPr>
          <w:p w14:paraId="025A1C1A" w14:textId="77777777" w:rsidR="00A4493A" w:rsidRPr="006E40C6" w:rsidRDefault="00510E12" w:rsidP="00861EEC">
            <w:pPr>
              <w:spacing w:before="40" w:after="40"/>
              <w:jc w:val="center"/>
              <w:rPr>
                <w:rFonts w:cs="Arial"/>
                <w:b/>
                <w:sz w:val="16"/>
                <w:szCs w:val="16"/>
                <w:lang w:val="en-GB"/>
              </w:rPr>
            </w:pPr>
            <w:r w:rsidRPr="006E40C6">
              <w:rPr>
                <w:rFonts w:cs="Arial"/>
                <w:b/>
                <w:sz w:val="16"/>
                <w:szCs w:val="16"/>
                <w:lang w:val="en-GB"/>
              </w:rPr>
              <w:t>4 401 671</w:t>
            </w:r>
          </w:p>
        </w:tc>
      </w:tr>
      <w:tr w:rsidR="005B7D19" w:rsidRPr="006E40C6" w14:paraId="673E8E6A" w14:textId="77777777" w:rsidTr="00210F27">
        <w:tc>
          <w:tcPr>
            <w:tcW w:w="191" w:type="pct"/>
            <w:shd w:val="clear" w:color="auto" w:fill="BFBFBF" w:themeFill="background1" w:themeFillShade="BF"/>
          </w:tcPr>
          <w:p w14:paraId="2C07EE54"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III</w:t>
            </w:r>
          </w:p>
        </w:tc>
        <w:tc>
          <w:tcPr>
            <w:tcW w:w="738" w:type="pct"/>
            <w:tcBorders>
              <w:right w:val="nil"/>
            </w:tcBorders>
            <w:shd w:val="clear" w:color="auto" w:fill="BFBFBF" w:themeFill="background1" w:themeFillShade="BF"/>
          </w:tcPr>
          <w:p w14:paraId="474EE95A"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Specimens and tests</w:t>
            </w:r>
          </w:p>
        </w:tc>
        <w:tc>
          <w:tcPr>
            <w:tcW w:w="172" w:type="pct"/>
            <w:tcBorders>
              <w:left w:val="nil"/>
            </w:tcBorders>
            <w:shd w:val="clear" w:color="auto" w:fill="BFBFBF" w:themeFill="background1" w:themeFillShade="BF"/>
          </w:tcPr>
          <w:p w14:paraId="395AFD8F" w14:textId="77777777" w:rsidR="00A4493A" w:rsidRPr="006E40C6" w:rsidRDefault="00A4493A" w:rsidP="00861EEC">
            <w:pPr>
              <w:spacing w:before="40" w:after="40"/>
              <w:jc w:val="center"/>
              <w:rPr>
                <w:rFonts w:cs="Arial"/>
                <w:b/>
                <w:sz w:val="16"/>
                <w:szCs w:val="16"/>
                <w:lang w:val="en-GB"/>
              </w:rPr>
            </w:pPr>
          </w:p>
        </w:tc>
        <w:tc>
          <w:tcPr>
            <w:tcW w:w="1158" w:type="pct"/>
            <w:tcBorders>
              <w:right w:val="nil"/>
            </w:tcBorders>
            <w:shd w:val="clear" w:color="auto" w:fill="BFBFBF" w:themeFill="background1" w:themeFillShade="BF"/>
          </w:tcPr>
          <w:p w14:paraId="72BE24F2" w14:textId="77777777" w:rsidR="00A4493A" w:rsidRPr="006E40C6" w:rsidRDefault="00A4493A" w:rsidP="00CA31C5">
            <w:pPr>
              <w:spacing w:before="40" w:after="40"/>
              <w:jc w:val="left"/>
              <w:rPr>
                <w:rFonts w:cs="Arial"/>
                <w:sz w:val="16"/>
                <w:szCs w:val="16"/>
                <w:lang w:val="en-GB"/>
              </w:rPr>
            </w:pPr>
          </w:p>
        </w:tc>
        <w:tc>
          <w:tcPr>
            <w:tcW w:w="269" w:type="pct"/>
            <w:tcBorders>
              <w:left w:val="nil"/>
              <w:right w:val="nil"/>
            </w:tcBorders>
            <w:shd w:val="clear" w:color="auto" w:fill="BFBFBF" w:themeFill="background1" w:themeFillShade="BF"/>
          </w:tcPr>
          <w:p w14:paraId="039C5B7E" w14:textId="77777777" w:rsidR="00A4493A" w:rsidRPr="006E40C6" w:rsidRDefault="00A4493A" w:rsidP="00861EEC">
            <w:pPr>
              <w:spacing w:before="40" w:after="40"/>
              <w:jc w:val="center"/>
              <w:rPr>
                <w:rFonts w:cs="Arial"/>
                <w:b/>
                <w:sz w:val="16"/>
                <w:szCs w:val="16"/>
                <w:lang w:val="en-GB"/>
              </w:rPr>
            </w:pPr>
          </w:p>
        </w:tc>
        <w:tc>
          <w:tcPr>
            <w:tcW w:w="271" w:type="pct"/>
            <w:tcBorders>
              <w:left w:val="nil"/>
              <w:right w:val="nil"/>
            </w:tcBorders>
            <w:shd w:val="clear" w:color="auto" w:fill="BFBFBF" w:themeFill="background1" w:themeFillShade="BF"/>
          </w:tcPr>
          <w:p w14:paraId="206EA2C1"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4F667F82" w14:textId="77777777" w:rsidR="00A4493A" w:rsidRPr="006E40C6" w:rsidRDefault="00A4493A" w:rsidP="00861EEC">
            <w:pPr>
              <w:spacing w:before="40" w:after="40"/>
              <w:jc w:val="center"/>
              <w:rPr>
                <w:rFonts w:cs="Arial"/>
                <w:b/>
                <w:sz w:val="16"/>
                <w:szCs w:val="16"/>
                <w:lang w:val="en-GB"/>
              </w:rPr>
            </w:pPr>
          </w:p>
        </w:tc>
        <w:tc>
          <w:tcPr>
            <w:tcW w:w="269" w:type="pct"/>
            <w:tcBorders>
              <w:left w:val="nil"/>
              <w:right w:val="nil"/>
            </w:tcBorders>
            <w:shd w:val="clear" w:color="auto" w:fill="BFBFBF" w:themeFill="background1" w:themeFillShade="BF"/>
          </w:tcPr>
          <w:p w14:paraId="2A367D50"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07722CCC"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422D5391"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5FEBCA20"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73B60F67" w14:textId="77777777" w:rsidR="00A4493A" w:rsidRPr="006E40C6" w:rsidRDefault="00A4493A" w:rsidP="00861EEC">
            <w:pPr>
              <w:spacing w:before="40" w:after="40"/>
              <w:jc w:val="center"/>
              <w:rPr>
                <w:rFonts w:cs="Arial"/>
                <w:b/>
                <w:sz w:val="16"/>
                <w:szCs w:val="16"/>
                <w:lang w:val="en-GB"/>
              </w:rPr>
            </w:pPr>
          </w:p>
        </w:tc>
        <w:tc>
          <w:tcPr>
            <w:tcW w:w="270" w:type="pct"/>
            <w:tcBorders>
              <w:left w:val="nil"/>
              <w:right w:val="nil"/>
            </w:tcBorders>
            <w:shd w:val="clear" w:color="auto" w:fill="BFBFBF" w:themeFill="background1" w:themeFillShade="BF"/>
          </w:tcPr>
          <w:p w14:paraId="2A79E432" w14:textId="77777777" w:rsidR="00A4493A" w:rsidRPr="006E40C6" w:rsidRDefault="00A4493A" w:rsidP="00861EEC">
            <w:pPr>
              <w:spacing w:before="40" w:after="40"/>
              <w:jc w:val="center"/>
              <w:rPr>
                <w:rFonts w:cs="Arial"/>
                <w:b/>
                <w:sz w:val="16"/>
                <w:szCs w:val="16"/>
                <w:lang w:val="en-GB"/>
              </w:rPr>
            </w:pPr>
          </w:p>
        </w:tc>
        <w:tc>
          <w:tcPr>
            <w:tcW w:w="312" w:type="pct"/>
            <w:tcBorders>
              <w:left w:val="nil"/>
            </w:tcBorders>
            <w:shd w:val="clear" w:color="auto" w:fill="BFBFBF" w:themeFill="background1" w:themeFillShade="BF"/>
          </w:tcPr>
          <w:p w14:paraId="21341CB8" w14:textId="77777777" w:rsidR="00A4493A" w:rsidRPr="006E40C6" w:rsidRDefault="00A4493A" w:rsidP="00861EEC">
            <w:pPr>
              <w:spacing w:before="40" w:after="40"/>
              <w:jc w:val="center"/>
              <w:rPr>
                <w:rFonts w:cs="Arial"/>
                <w:b/>
                <w:sz w:val="16"/>
                <w:szCs w:val="16"/>
                <w:lang w:val="en-GB"/>
              </w:rPr>
            </w:pPr>
          </w:p>
        </w:tc>
      </w:tr>
      <w:tr w:rsidR="005B7D19" w:rsidRPr="006E40C6" w14:paraId="2B14B06E" w14:textId="77777777" w:rsidTr="00210F27">
        <w:tc>
          <w:tcPr>
            <w:tcW w:w="191" w:type="pct"/>
            <w:shd w:val="clear" w:color="auto" w:fill="F2F2F2" w:themeFill="background1" w:themeFillShade="F2"/>
          </w:tcPr>
          <w:p w14:paraId="65EA74F6"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12</w:t>
            </w:r>
          </w:p>
        </w:tc>
        <w:tc>
          <w:tcPr>
            <w:tcW w:w="738" w:type="pct"/>
            <w:shd w:val="clear" w:color="auto" w:fill="F2F2F2" w:themeFill="background1" w:themeFillShade="F2"/>
          </w:tcPr>
          <w:p w14:paraId="6E95F641"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Specimens</w:t>
            </w:r>
          </w:p>
        </w:tc>
        <w:tc>
          <w:tcPr>
            <w:tcW w:w="172" w:type="pct"/>
            <w:shd w:val="clear" w:color="auto" w:fill="F2F2F2" w:themeFill="background1" w:themeFillShade="F2"/>
          </w:tcPr>
          <w:p w14:paraId="0A15033E" w14:textId="77562900" w:rsidR="00A4493A" w:rsidRPr="006E40C6" w:rsidRDefault="00BE4F4C" w:rsidP="00861EEC">
            <w:pPr>
              <w:spacing w:before="40" w:after="40"/>
              <w:jc w:val="center"/>
              <w:rPr>
                <w:rFonts w:cs="Arial"/>
                <w:b/>
                <w:sz w:val="16"/>
                <w:szCs w:val="16"/>
                <w:lang w:val="en-GB"/>
              </w:rPr>
            </w:pPr>
            <w:r>
              <w:rPr>
                <w:rFonts w:cs="Arial"/>
                <w:b/>
                <w:sz w:val="16"/>
                <w:szCs w:val="16"/>
                <w:lang w:val="en-GB"/>
              </w:rPr>
              <w:t>ID</w:t>
            </w:r>
            <w:r w:rsidR="00A4493A" w:rsidRPr="006E40C6">
              <w:rPr>
                <w:rFonts w:cs="Arial"/>
                <w:b/>
                <w:sz w:val="16"/>
                <w:szCs w:val="16"/>
                <w:lang w:val="en-GB"/>
              </w:rPr>
              <w:t>3</w:t>
            </w:r>
          </w:p>
        </w:tc>
        <w:tc>
          <w:tcPr>
            <w:tcW w:w="1158" w:type="pct"/>
            <w:shd w:val="clear" w:color="auto" w:fill="F2F2F2" w:themeFill="background1" w:themeFillShade="F2"/>
          </w:tcPr>
          <w:p w14:paraId="632A1D17" w14:textId="43CC7A7F" w:rsidR="00A4493A" w:rsidRPr="006E40C6" w:rsidRDefault="00A4493A" w:rsidP="00CA31C5">
            <w:pPr>
              <w:spacing w:before="40" w:after="40"/>
              <w:jc w:val="left"/>
              <w:rPr>
                <w:rFonts w:cs="Arial"/>
                <w:sz w:val="16"/>
                <w:szCs w:val="16"/>
                <w:lang w:val="en-GB"/>
              </w:rPr>
            </w:pPr>
            <w:r w:rsidRPr="006E40C6">
              <w:rPr>
                <w:rFonts w:cs="Arial"/>
                <w:sz w:val="16"/>
                <w:szCs w:val="16"/>
                <w:lang w:val="en-GB"/>
              </w:rPr>
              <w:t xml:space="preserve">Based on the estimates by the GoA, it is planned to use </w:t>
            </w:r>
            <w:r w:rsidR="00B76C49">
              <w:rPr>
                <w:rFonts w:cs="Arial"/>
                <w:sz w:val="16"/>
                <w:szCs w:val="16"/>
                <w:lang w:val="en-GB"/>
              </w:rPr>
              <w:t xml:space="preserve">2 </w:t>
            </w:r>
            <w:r w:rsidRPr="006E40C6">
              <w:rPr>
                <w:rFonts w:cs="Arial"/>
                <w:sz w:val="16"/>
                <w:szCs w:val="16"/>
                <w:lang w:val="en-GB"/>
              </w:rPr>
              <w:t>500 specimens for passports in year 1</w:t>
            </w:r>
          </w:p>
        </w:tc>
        <w:tc>
          <w:tcPr>
            <w:tcW w:w="269" w:type="pct"/>
            <w:shd w:val="clear" w:color="auto" w:fill="F2F2F2" w:themeFill="background1" w:themeFillShade="F2"/>
          </w:tcPr>
          <w:p w14:paraId="61AAE4B4" w14:textId="6A55123B" w:rsidR="00A4493A" w:rsidRPr="006E40C6" w:rsidRDefault="00B76C49" w:rsidP="00861EEC">
            <w:pPr>
              <w:spacing w:before="40" w:after="40"/>
              <w:jc w:val="center"/>
              <w:rPr>
                <w:rFonts w:cs="Arial"/>
                <w:b/>
                <w:sz w:val="16"/>
                <w:szCs w:val="16"/>
                <w:lang w:val="en-GB"/>
              </w:rPr>
            </w:pPr>
            <w:r>
              <w:rPr>
                <w:rFonts w:cs="Arial"/>
                <w:b/>
                <w:sz w:val="16"/>
                <w:szCs w:val="16"/>
                <w:lang w:val="en-GB"/>
              </w:rPr>
              <w:t xml:space="preserve">2 </w:t>
            </w:r>
            <w:r w:rsidR="00A4493A" w:rsidRPr="006E40C6">
              <w:rPr>
                <w:rFonts w:cs="Arial"/>
                <w:b/>
                <w:sz w:val="16"/>
                <w:szCs w:val="16"/>
                <w:lang w:val="en-GB"/>
              </w:rPr>
              <w:t>500</w:t>
            </w:r>
          </w:p>
        </w:tc>
        <w:tc>
          <w:tcPr>
            <w:tcW w:w="271" w:type="pct"/>
            <w:shd w:val="clear" w:color="auto" w:fill="F2F2F2" w:themeFill="background1" w:themeFillShade="F2"/>
          </w:tcPr>
          <w:p w14:paraId="7414B610"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59997A7F" w14:textId="77777777" w:rsidR="00A4493A" w:rsidRPr="006E40C6" w:rsidRDefault="00A4493A" w:rsidP="00861EEC">
            <w:pPr>
              <w:spacing w:before="40" w:after="40"/>
              <w:jc w:val="center"/>
              <w:rPr>
                <w:rFonts w:cs="Arial"/>
                <w:b/>
                <w:sz w:val="16"/>
                <w:szCs w:val="16"/>
                <w:lang w:val="en-GB"/>
              </w:rPr>
            </w:pPr>
          </w:p>
        </w:tc>
        <w:tc>
          <w:tcPr>
            <w:tcW w:w="269" w:type="pct"/>
            <w:shd w:val="clear" w:color="auto" w:fill="F2F2F2" w:themeFill="background1" w:themeFillShade="F2"/>
          </w:tcPr>
          <w:p w14:paraId="6FFD4F8C"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63E19FE6"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61C02613"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238199D8"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3DF7BF5F"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6475796C" w14:textId="77777777" w:rsidR="00A4493A" w:rsidRPr="006E40C6" w:rsidRDefault="00A4493A" w:rsidP="00861EEC">
            <w:pPr>
              <w:spacing w:before="40" w:after="40"/>
              <w:jc w:val="center"/>
              <w:rPr>
                <w:rFonts w:cs="Arial"/>
                <w:b/>
                <w:sz w:val="16"/>
                <w:szCs w:val="16"/>
                <w:lang w:val="en-GB"/>
              </w:rPr>
            </w:pPr>
          </w:p>
        </w:tc>
        <w:tc>
          <w:tcPr>
            <w:tcW w:w="312" w:type="pct"/>
            <w:shd w:val="clear" w:color="auto" w:fill="D9D9D9" w:themeFill="background1" w:themeFillShade="D9"/>
          </w:tcPr>
          <w:p w14:paraId="09C0233E"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500</w:t>
            </w:r>
          </w:p>
        </w:tc>
      </w:tr>
      <w:tr w:rsidR="005B7D19" w:rsidRPr="006E40C6" w14:paraId="0B72F93A" w14:textId="77777777" w:rsidTr="00210F27">
        <w:tc>
          <w:tcPr>
            <w:tcW w:w="191" w:type="pct"/>
            <w:shd w:val="clear" w:color="auto" w:fill="F2F2F2" w:themeFill="background1" w:themeFillShade="F2"/>
          </w:tcPr>
          <w:p w14:paraId="53C13A8F"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13</w:t>
            </w:r>
          </w:p>
        </w:tc>
        <w:tc>
          <w:tcPr>
            <w:tcW w:w="738" w:type="pct"/>
            <w:shd w:val="clear" w:color="auto" w:fill="F2F2F2" w:themeFill="background1" w:themeFillShade="F2"/>
          </w:tcPr>
          <w:p w14:paraId="36F06E8B"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Specimens</w:t>
            </w:r>
          </w:p>
        </w:tc>
        <w:tc>
          <w:tcPr>
            <w:tcW w:w="172" w:type="pct"/>
            <w:shd w:val="clear" w:color="auto" w:fill="F2F2F2" w:themeFill="background1" w:themeFillShade="F2"/>
          </w:tcPr>
          <w:p w14:paraId="40CDA83B"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shd w:val="clear" w:color="auto" w:fill="F2F2F2" w:themeFill="background1" w:themeFillShade="F2"/>
          </w:tcPr>
          <w:p w14:paraId="2CBBC231" w14:textId="3F6FDC5C" w:rsidR="00A4493A" w:rsidRPr="006E40C6" w:rsidRDefault="00A4493A" w:rsidP="00CA31C5">
            <w:pPr>
              <w:spacing w:before="40" w:after="40"/>
              <w:jc w:val="left"/>
              <w:rPr>
                <w:rFonts w:cs="Arial"/>
                <w:sz w:val="16"/>
                <w:szCs w:val="16"/>
                <w:lang w:val="en-GB"/>
              </w:rPr>
            </w:pPr>
            <w:r w:rsidRPr="006E40C6">
              <w:rPr>
                <w:rFonts w:cs="Arial"/>
                <w:sz w:val="16"/>
                <w:szCs w:val="16"/>
                <w:lang w:val="en-GB"/>
              </w:rPr>
              <w:t xml:space="preserve">Based on the estimates by the GoA, it is planned to use </w:t>
            </w:r>
            <w:r w:rsidR="00B76C49">
              <w:rPr>
                <w:rFonts w:cs="Arial"/>
                <w:sz w:val="16"/>
                <w:szCs w:val="16"/>
                <w:lang w:val="en-GB"/>
              </w:rPr>
              <w:t>3 0</w:t>
            </w:r>
            <w:r w:rsidRPr="006E40C6">
              <w:rPr>
                <w:rFonts w:cs="Arial"/>
                <w:sz w:val="16"/>
                <w:szCs w:val="16"/>
                <w:lang w:val="en-GB"/>
              </w:rPr>
              <w:t>00 specimens for eID cards in year</w:t>
            </w:r>
            <w:r w:rsidR="00113D3B" w:rsidRPr="006E40C6">
              <w:rPr>
                <w:rFonts w:cs="Arial"/>
                <w:sz w:val="16"/>
                <w:szCs w:val="16"/>
                <w:lang w:val="en-GB"/>
              </w:rPr>
              <w:t xml:space="preserve"> 1</w:t>
            </w:r>
          </w:p>
        </w:tc>
        <w:tc>
          <w:tcPr>
            <w:tcW w:w="269" w:type="pct"/>
            <w:shd w:val="clear" w:color="auto" w:fill="F2F2F2" w:themeFill="background1" w:themeFillShade="F2"/>
          </w:tcPr>
          <w:p w14:paraId="3A1594B6" w14:textId="41659CE6" w:rsidR="00A4493A" w:rsidRPr="006E40C6" w:rsidRDefault="00B76C49" w:rsidP="00861EEC">
            <w:pPr>
              <w:spacing w:before="40" w:after="40"/>
              <w:jc w:val="center"/>
              <w:rPr>
                <w:rFonts w:cs="Arial"/>
                <w:b/>
                <w:sz w:val="16"/>
                <w:szCs w:val="16"/>
                <w:lang w:val="en-GB"/>
              </w:rPr>
            </w:pPr>
            <w:r>
              <w:rPr>
                <w:rFonts w:cs="Arial"/>
                <w:b/>
                <w:sz w:val="16"/>
                <w:szCs w:val="16"/>
                <w:lang w:val="en-GB"/>
              </w:rPr>
              <w:t>3 0</w:t>
            </w:r>
            <w:r w:rsidR="00A4493A" w:rsidRPr="006E40C6">
              <w:rPr>
                <w:rFonts w:cs="Arial"/>
                <w:b/>
                <w:sz w:val="16"/>
                <w:szCs w:val="16"/>
                <w:lang w:val="en-GB"/>
              </w:rPr>
              <w:t>00</w:t>
            </w:r>
          </w:p>
        </w:tc>
        <w:tc>
          <w:tcPr>
            <w:tcW w:w="271" w:type="pct"/>
            <w:shd w:val="clear" w:color="auto" w:fill="F2F2F2" w:themeFill="background1" w:themeFillShade="F2"/>
          </w:tcPr>
          <w:p w14:paraId="68F6EBD2"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63C1D218" w14:textId="77777777" w:rsidR="00A4493A" w:rsidRPr="006E40C6" w:rsidRDefault="00A4493A" w:rsidP="00861EEC">
            <w:pPr>
              <w:spacing w:before="40" w:after="40"/>
              <w:jc w:val="center"/>
              <w:rPr>
                <w:rFonts w:cs="Arial"/>
                <w:b/>
                <w:sz w:val="16"/>
                <w:szCs w:val="16"/>
                <w:lang w:val="en-GB"/>
              </w:rPr>
            </w:pPr>
          </w:p>
        </w:tc>
        <w:tc>
          <w:tcPr>
            <w:tcW w:w="269" w:type="pct"/>
            <w:shd w:val="clear" w:color="auto" w:fill="F2F2F2" w:themeFill="background1" w:themeFillShade="F2"/>
          </w:tcPr>
          <w:p w14:paraId="1DA5D7C2"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7E52FCAC"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50B45276"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30CC5C00"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2AF22B64" w14:textId="77777777" w:rsidR="00A4493A" w:rsidRPr="006E40C6" w:rsidRDefault="00A4493A" w:rsidP="00861EEC">
            <w:pPr>
              <w:spacing w:before="40" w:after="40"/>
              <w:jc w:val="center"/>
              <w:rPr>
                <w:rFonts w:cs="Arial"/>
                <w:b/>
                <w:sz w:val="16"/>
                <w:szCs w:val="16"/>
                <w:lang w:val="en-GB"/>
              </w:rPr>
            </w:pPr>
          </w:p>
        </w:tc>
        <w:tc>
          <w:tcPr>
            <w:tcW w:w="270" w:type="pct"/>
            <w:shd w:val="clear" w:color="auto" w:fill="F2F2F2" w:themeFill="background1" w:themeFillShade="F2"/>
          </w:tcPr>
          <w:p w14:paraId="2777686E" w14:textId="77777777" w:rsidR="00A4493A" w:rsidRPr="006E40C6" w:rsidRDefault="00A4493A" w:rsidP="00861EEC">
            <w:pPr>
              <w:spacing w:before="40" w:after="40"/>
              <w:jc w:val="center"/>
              <w:rPr>
                <w:rFonts w:cs="Arial"/>
                <w:b/>
                <w:sz w:val="16"/>
                <w:szCs w:val="16"/>
                <w:lang w:val="en-GB"/>
              </w:rPr>
            </w:pPr>
          </w:p>
        </w:tc>
        <w:tc>
          <w:tcPr>
            <w:tcW w:w="312" w:type="pct"/>
            <w:shd w:val="clear" w:color="auto" w:fill="D9D9D9" w:themeFill="background1" w:themeFillShade="D9"/>
          </w:tcPr>
          <w:p w14:paraId="2AEE1A4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500</w:t>
            </w:r>
          </w:p>
        </w:tc>
      </w:tr>
      <w:tr w:rsidR="005B7D19" w:rsidRPr="006E40C6" w14:paraId="46A7028F" w14:textId="77777777" w:rsidTr="00210F27">
        <w:tc>
          <w:tcPr>
            <w:tcW w:w="191" w:type="pct"/>
            <w:shd w:val="clear" w:color="auto" w:fill="F2F2F2" w:themeFill="background1" w:themeFillShade="F2"/>
          </w:tcPr>
          <w:p w14:paraId="54CFDAF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14</w:t>
            </w:r>
          </w:p>
        </w:tc>
        <w:tc>
          <w:tcPr>
            <w:tcW w:w="738" w:type="pct"/>
            <w:tcBorders>
              <w:bottom w:val="single" w:sz="4" w:space="0" w:color="auto"/>
            </w:tcBorders>
            <w:shd w:val="clear" w:color="auto" w:fill="F2F2F2" w:themeFill="background1" w:themeFillShade="F2"/>
          </w:tcPr>
          <w:p w14:paraId="45103F13" w14:textId="77777777" w:rsidR="00A4493A" w:rsidRPr="006E40C6" w:rsidRDefault="00A4493A" w:rsidP="00CA31C5">
            <w:pPr>
              <w:spacing w:before="40" w:after="40"/>
              <w:jc w:val="left"/>
              <w:rPr>
                <w:rFonts w:cs="Arial"/>
                <w:b/>
                <w:sz w:val="16"/>
                <w:szCs w:val="16"/>
                <w:lang w:val="en-GB"/>
              </w:rPr>
            </w:pPr>
            <w:r w:rsidRPr="006E40C6">
              <w:rPr>
                <w:rFonts w:cs="Arial"/>
                <w:b/>
                <w:sz w:val="16"/>
                <w:szCs w:val="16"/>
                <w:lang w:val="en-GB"/>
              </w:rPr>
              <w:t>Test (white cards with electronic functionalities)</w:t>
            </w:r>
          </w:p>
        </w:tc>
        <w:tc>
          <w:tcPr>
            <w:tcW w:w="172" w:type="pct"/>
            <w:shd w:val="clear" w:color="auto" w:fill="F2F2F2" w:themeFill="background1" w:themeFillShade="F2"/>
          </w:tcPr>
          <w:p w14:paraId="1B5093B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ID1</w:t>
            </w:r>
          </w:p>
        </w:tc>
        <w:tc>
          <w:tcPr>
            <w:tcW w:w="1158" w:type="pct"/>
            <w:tcBorders>
              <w:bottom w:val="single" w:sz="4" w:space="0" w:color="auto"/>
            </w:tcBorders>
            <w:shd w:val="clear" w:color="auto" w:fill="F2F2F2" w:themeFill="background1" w:themeFillShade="F2"/>
          </w:tcPr>
          <w:p w14:paraId="7D3FCF2F" w14:textId="77777777" w:rsidR="00A4493A" w:rsidRPr="006E40C6" w:rsidRDefault="00A4493A" w:rsidP="00CA31C5">
            <w:pPr>
              <w:spacing w:before="40" w:after="40"/>
              <w:jc w:val="left"/>
              <w:rPr>
                <w:rFonts w:cs="Arial"/>
                <w:sz w:val="16"/>
                <w:szCs w:val="16"/>
                <w:lang w:val="en-GB"/>
              </w:rPr>
            </w:pPr>
            <w:r w:rsidRPr="006E40C6">
              <w:rPr>
                <w:rFonts w:cs="Arial"/>
                <w:sz w:val="16"/>
                <w:szCs w:val="16"/>
                <w:lang w:val="en-GB"/>
              </w:rPr>
              <w:t>Based on the estimates by the GoA, it is planned to use around 1 K test cards during the period of 9 years (around 111 per year)</w:t>
            </w:r>
          </w:p>
        </w:tc>
        <w:tc>
          <w:tcPr>
            <w:tcW w:w="269" w:type="pct"/>
            <w:shd w:val="clear" w:color="auto" w:fill="F2F2F2" w:themeFill="background1" w:themeFillShade="F2"/>
          </w:tcPr>
          <w:p w14:paraId="13FC3A0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71" w:type="pct"/>
            <w:shd w:val="clear" w:color="auto" w:fill="F2F2F2" w:themeFill="background1" w:themeFillShade="F2"/>
          </w:tcPr>
          <w:p w14:paraId="4E4A22FC"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F2F2F2" w:themeFill="background1" w:themeFillShade="F2"/>
          </w:tcPr>
          <w:p w14:paraId="0D2D0999"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69" w:type="pct"/>
            <w:shd w:val="clear" w:color="auto" w:fill="F2F2F2" w:themeFill="background1" w:themeFillShade="F2"/>
          </w:tcPr>
          <w:p w14:paraId="13D5E337"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F2F2F2" w:themeFill="background1" w:themeFillShade="F2"/>
          </w:tcPr>
          <w:p w14:paraId="0F7A640A"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F2F2F2" w:themeFill="background1" w:themeFillShade="F2"/>
          </w:tcPr>
          <w:p w14:paraId="655C89CE"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F2F2F2" w:themeFill="background1" w:themeFillShade="F2"/>
          </w:tcPr>
          <w:p w14:paraId="2A1F8A31"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F2F2F2" w:themeFill="background1" w:themeFillShade="F2"/>
          </w:tcPr>
          <w:p w14:paraId="170531ED"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F2F2F2" w:themeFill="background1" w:themeFillShade="F2"/>
          </w:tcPr>
          <w:p w14:paraId="3D590672"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111</w:t>
            </w:r>
          </w:p>
        </w:tc>
        <w:tc>
          <w:tcPr>
            <w:tcW w:w="312" w:type="pct"/>
            <w:shd w:val="clear" w:color="auto" w:fill="D9D9D9" w:themeFill="background1" w:themeFillShade="D9"/>
          </w:tcPr>
          <w:p w14:paraId="1B5929D8" w14:textId="77777777" w:rsidR="00A4493A" w:rsidRPr="006E40C6" w:rsidRDefault="00A4493A" w:rsidP="00861EEC">
            <w:pPr>
              <w:spacing w:before="40" w:after="40"/>
              <w:jc w:val="center"/>
              <w:rPr>
                <w:rFonts w:cs="Arial"/>
                <w:b/>
                <w:sz w:val="16"/>
                <w:szCs w:val="16"/>
                <w:lang w:val="en-GB"/>
              </w:rPr>
            </w:pPr>
            <w:r w:rsidRPr="006E40C6">
              <w:rPr>
                <w:rFonts w:cs="Arial"/>
                <w:b/>
                <w:sz w:val="16"/>
                <w:szCs w:val="16"/>
                <w:lang w:val="en-GB"/>
              </w:rPr>
              <w:t>1 000</w:t>
            </w:r>
          </w:p>
        </w:tc>
      </w:tr>
      <w:tr w:rsidR="005B7D19" w:rsidRPr="006E40C6" w14:paraId="2E87092A" w14:textId="77777777" w:rsidTr="00210F27">
        <w:tc>
          <w:tcPr>
            <w:tcW w:w="191" w:type="pct"/>
            <w:tcBorders>
              <w:right w:val="nil"/>
            </w:tcBorders>
            <w:shd w:val="clear" w:color="auto" w:fill="D9D9D9" w:themeFill="background1" w:themeFillShade="D9"/>
          </w:tcPr>
          <w:p w14:paraId="1019FF8B" w14:textId="77777777" w:rsidR="00E80634" w:rsidRPr="006E40C6" w:rsidRDefault="00E80634" w:rsidP="00E80634">
            <w:pPr>
              <w:spacing w:before="40" w:after="40"/>
              <w:jc w:val="center"/>
              <w:rPr>
                <w:rFonts w:cs="Arial"/>
                <w:b/>
                <w:sz w:val="16"/>
                <w:szCs w:val="16"/>
                <w:lang w:val="en-GB"/>
              </w:rPr>
            </w:pPr>
          </w:p>
        </w:tc>
        <w:tc>
          <w:tcPr>
            <w:tcW w:w="738" w:type="pct"/>
            <w:tcBorders>
              <w:left w:val="nil"/>
              <w:right w:val="nil"/>
            </w:tcBorders>
            <w:shd w:val="clear" w:color="auto" w:fill="D9D9D9" w:themeFill="background1" w:themeFillShade="D9"/>
          </w:tcPr>
          <w:p w14:paraId="506D37EF" w14:textId="77777777" w:rsidR="00E80634" w:rsidRPr="006E40C6" w:rsidRDefault="00E80634" w:rsidP="00CA31C5">
            <w:pPr>
              <w:spacing w:before="40" w:after="40"/>
              <w:jc w:val="left"/>
              <w:rPr>
                <w:rFonts w:cs="Arial"/>
                <w:b/>
                <w:sz w:val="16"/>
                <w:szCs w:val="16"/>
                <w:lang w:val="en-GB"/>
              </w:rPr>
            </w:pPr>
          </w:p>
        </w:tc>
        <w:tc>
          <w:tcPr>
            <w:tcW w:w="172" w:type="pct"/>
            <w:tcBorders>
              <w:left w:val="nil"/>
              <w:right w:val="nil"/>
            </w:tcBorders>
            <w:shd w:val="clear" w:color="auto" w:fill="D9D9D9" w:themeFill="background1" w:themeFillShade="D9"/>
          </w:tcPr>
          <w:p w14:paraId="0907ADC2" w14:textId="77777777" w:rsidR="00E80634" w:rsidRPr="006E40C6" w:rsidRDefault="00E80634" w:rsidP="00E80634">
            <w:pPr>
              <w:spacing w:before="40" w:after="40"/>
              <w:jc w:val="center"/>
              <w:rPr>
                <w:rFonts w:cs="Arial"/>
                <w:b/>
                <w:sz w:val="16"/>
                <w:szCs w:val="16"/>
                <w:lang w:val="en-GB"/>
              </w:rPr>
            </w:pPr>
          </w:p>
        </w:tc>
        <w:tc>
          <w:tcPr>
            <w:tcW w:w="1158" w:type="pct"/>
            <w:tcBorders>
              <w:left w:val="nil"/>
            </w:tcBorders>
            <w:shd w:val="clear" w:color="auto" w:fill="D9D9D9" w:themeFill="background1" w:themeFillShade="D9"/>
          </w:tcPr>
          <w:p w14:paraId="06A1AE77" w14:textId="77777777" w:rsidR="00E80634" w:rsidRPr="006E40C6" w:rsidRDefault="00E80634" w:rsidP="00CA31C5">
            <w:pPr>
              <w:spacing w:before="40" w:after="40"/>
              <w:jc w:val="left"/>
              <w:rPr>
                <w:rFonts w:cs="Arial"/>
                <w:sz w:val="16"/>
                <w:szCs w:val="16"/>
                <w:lang w:val="en-GB"/>
              </w:rPr>
            </w:pPr>
            <w:r w:rsidRPr="006E40C6">
              <w:rPr>
                <w:rFonts w:cs="Arial"/>
                <w:b/>
                <w:sz w:val="16"/>
                <w:szCs w:val="16"/>
                <w:lang w:val="en-GB"/>
              </w:rPr>
              <w:t>Total (specimens and tests):</w:t>
            </w:r>
          </w:p>
        </w:tc>
        <w:tc>
          <w:tcPr>
            <w:tcW w:w="269" w:type="pct"/>
            <w:shd w:val="clear" w:color="auto" w:fill="D9D9D9" w:themeFill="background1" w:themeFillShade="D9"/>
          </w:tcPr>
          <w:p w14:paraId="03AECD8C"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1 111</w:t>
            </w:r>
          </w:p>
        </w:tc>
        <w:tc>
          <w:tcPr>
            <w:tcW w:w="271" w:type="pct"/>
            <w:shd w:val="clear" w:color="auto" w:fill="D9D9D9" w:themeFill="background1" w:themeFillShade="D9"/>
          </w:tcPr>
          <w:p w14:paraId="64101DD1"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D9D9D9" w:themeFill="background1" w:themeFillShade="D9"/>
          </w:tcPr>
          <w:p w14:paraId="5954D056"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269" w:type="pct"/>
            <w:shd w:val="clear" w:color="auto" w:fill="D9D9D9" w:themeFill="background1" w:themeFillShade="D9"/>
          </w:tcPr>
          <w:p w14:paraId="25C96549"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D9D9D9" w:themeFill="background1" w:themeFillShade="D9"/>
          </w:tcPr>
          <w:p w14:paraId="3A3F6687"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D9D9D9" w:themeFill="background1" w:themeFillShade="D9"/>
          </w:tcPr>
          <w:p w14:paraId="2D4D2E0C"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D9D9D9" w:themeFill="background1" w:themeFillShade="D9"/>
          </w:tcPr>
          <w:p w14:paraId="04EC5682"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D9D9D9" w:themeFill="background1" w:themeFillShade="D9"/>
          </w:tcPr>
          <w:p w14:paraId="79BF6C06"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270" w:type="pct"/>
            <w:shd w:val="clear" w:color="auto" w:fill="D9D9D9" w:themeFill="background1" w:themeFillShade="D9"/>
          </w:tcPr>
          <w:p w14:paraId="3FA0283A"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111</w:t>
            </w:r>
          </w:p>
        </w:tc>
        <w:tc>
          <w:tcPr>
            <w:tcW w:w="312" w:type="pct"/>
            <w:shd w:val="clear" w:color="auto" w:fill="D9D9D9" w:themeFill="background1" w:themeFillShade="D9"/>
          </w:tcPr>
          <w:p w14:paraId="7E341142" w14:textId="77777777" w:rsidR="00E80634" w:rsidRPr="006E40C6" w:rsidRDefault="00E80634" w:rsidP="00E80634">
            <w:pPr>
              <w:spacing w:before="40" w:after="40"/>
              <w:jc w:val="center"/>
              <w:rPr>
                <w:rFonts w:cs="Arial"/>
                <w:b/>
                <w:sz w:val="16"/>
                <w:szCs w:val="16"/>
                <w:lang w:val="en-GB"/>
              </w:rPr>
            </w:pPr>
            <w:r w:rsidRPr="006E40C6">
              <w:rPr>
                <w:rFonts w:cs="Arial"/>
                <w:b/>
                <w:sz w:val="16"/>
                <w:szCs w:val="16"/>
                <w:lang w:val="en-GB"/>
              </w:rPr>
              <w:t>2 000</w:t>
            </w:r>
          </w:p>
        </w:tc>
      </w:tr>
      <w:tr w:rsidR="005B7D19" w:rsidRPr="006E40C6" w14:paraId="238DA594" w14:textId="77777777" w:rsidTr="00210F27">
        <w:tc>
          <w:tcPr>
            <w:tcW w:w="191" w:type="pct"/>
            <w:shd w:val="clear" w:color="auto" w:fill="808080" w:themeFill="background1" w:themeFillShade="80"/>
          </w:tcPr>
          <w:p w14:paraId="0D775139" w14:textId="77777777" w:rsidR="00DD4D86" w:rsidRPr="006E40C6" w:rsidRDefault="00DD4D86" w:rsidP="00DD4D86">
            <w:pPr>
              <w:spacing w:before="40" w:after="40"/>
              <w:jc w:val="center"/>
              <w:rPr>
                <w:rFonts w:cs="Arial"/>
                <w:b/>
                <w:sz w:val="16"/>
                <w:szCs w:val="16"/>
                <w:lang w:val="en-GB"/>
              </w:rPr>
            </w:pPr>
          </w:p>
        </w:tc>
        <w:tc>
          <w:tcPr>
            <w:tcW w:w="738" w:type="pct"/>
            <w:shd w:val="clear" w:color="auto" w:fill="808080" w:themeFill="background1" w:themeFillShade="80"/>
          </w:tcPr>
          <w:p w14:paraId="3573BDB1" w14:textId="77777777" w:rsidR="00DD4D86" w:rsidRPr="006E40C6" w:rsidRDefault="00DD4D86" w:rsidP="00CA31C5">
            <w:pPr>
              <w:spacing w:before="40" w:after="40"/>
              <w:jc w:val="left"/>
              <w:rPr>
                <w:rFonts w:cs="Arial"/>
                <w:b/>
                <w:sz w:val="16"/>
                <w:szCs w:val="16"/>
                <w:lang w:val="en-GB"/>
              </w:rPr>
            </w:pPr>
          </w:p>
        </w:tc>
        <w:tc>
          <w:tcPr>
            <w:tcW w:w="172" w:type="pct"/>
            <w:shd w:val="clear" w:color="auto" w:fill="808080" w:themeFill="background1" w:themeFillShade="80"/>
          </w:tcPr>
          <w:p w14:paraId="3440FBCE" w14:textId="77777777" w:rsidR="00DD4D86" w:rsidRPr="006E40C6" w:rsidRDefault="00DD4D86" w:rsidP="00DD4D86">
            <w:pPr>
              <w:spacing w:before="40" w:after="40"/>
              <w:jc w:val="center"/>
              <w:rPr>
                <w:rFonts w:cs="Arial"/>
                <w:b/>
                <w:sz w:val="16"/>
                <w:szCs w:val="16"/>
                <w:lang w:val="en-GB"/>
              </w:rPr>
            </w:pPr>
          </w:p>
        </w:tc>
        <w:tc>
          <w:tcPr>
            <w:tcW w:w="1158" w:type="pct"/>
            <w:shd w:val="clear" w:color="auto" w:fill="808080" w:themeFill="background1" w:themeFillShade="80"/>
          </w:tcPr>
          <w:p w14:paraId="3C08D2C5" w14:textId="77777777" w:rsidR="00DD4D86" w:rsidRPr="006E40C6" w:rsidRDefault="00DD4D86" w:rsidP="00CA31C5">
            <w:pPr>
              <w:spacing w:before="40" w:after="40"/>
              <w:jc w:val="left"/>
              <w:rPr>
                <w:rFonts w:cs="Arial"/>
                <w:sz w:val="16"/>
                <w:szCs w:val="16"/>
                <w:lang w:val="en-GB"/>
              </w:rPr>
            </w:pPr>
            <w:r w:rsidRPr="006E40C6">
              <w:rPr>
                <w:rFonts w:cs="Arial"/>
                <w:b/>
                <w:color w:val="FFFFFF" w:themeColor="background1"/>
                <w:sz w:val="16"/>
                <w:szCs w:val="16"/>
                <w:lang w:val="en-GB"/>
              </w:rPr>
              <w:t>Total (all documents):</w:t>
            </w:r>
          </w:p>
        </w:tc>
        <w:tc>
          <w:tcPr>
            <w:tcW w:w="269" w:type="pct"/>
            <w:shd w:val="clear" w:color="auto" w:fill="808080" w:themeFill="background1" w:themeFillShade="80"/>
          </w:tcPr>
          <w:p w14:paraId="398AAD9A" w14:textId="77777777" w:rsidR="00DD4D86" w:rsidRPr="006E40C6" w:rsidRDefault="00DD4D86" w:rsidP="00DD4D86">
            <w:pPr>
              <w:spacing w:before="40" w:after="40"/>
              <w:jc w:val="center"/>
              <w:rPr>
                <w:rFonts w:cs="Arial"/>
                <w:b/>
                <w:sz w:val="16"/>
                <w:szCs w:val="16"/>
                <w:lang w:val="en-GB"/>
              </w:rPr>
            </w:pPr>
            <w:r w:rsidRPr="006E40C6">
              <w:rPr>
                <w:rFonts w:cs="Arial"/>
                <w:b/>
                <w:color w:val="FFFFFF" w:themeColor="background1"/>
                <w:sz w:val="16"/>
                <w:szCs w:val="16"/>
                <w:lang w:val="en-GB"/>
              </w:rPr>
              <w:t>653 333</w:t>
            </w:r>
          </w:p>
        </w:tc>
        <w:tc>
          <w:tcPr>
            <w:tcW w:w="271" w:type="pct"/>
            <w:shd w:val="clear" w:color="auto" w:fill="808080" w:themeFill="background1" w:themeFillShade="80"/>
          </w:tcPr>
          <w:p w14:paraId="1832C537" w14:textId="77777777" w:rsidR="00DD4D86" w:rsidRPr="006E40C6" w:rsidRDefault="00DD4D86" w:rsidP="00DD4D86">
            <w:pPr>
              <w:spacing w:before="40" w:after="40"/>
              <w:jc w:val="center"/>
              <w:rPr>
                <w:rFonts w:cs="Arial"/>
                <w:b/>
                <w:sz w:val="16"/>
                <w:szCs w:val="16"/>
                <w:lang w:val="en-GB"/>
              </w:rPr>
            </w:pPr>
            <w:r w:rsidRPr="006E40C6">
              <w:rPr>
                <w:rFonts w:cs="Arial"/>
                <w:b/>
                <w:color w:val="FFFFFF" w:themeColor="background1"/>
                <w:sz w:val="16"/>
                <w:szCs w:val="16"/>
                <w:lang w:val="en-GB"/>
              </w:rPr>
              <w:t>652 333</w:t>
            </w:r>
          </w:p>
        </w:tc>
        <w:tc>
          <w:tcPr>
            <w:tcW w:w="270" w:type="pct"/>
            <w:shd w:val="clear" w:color="auto" w:fill="808080" w:themeFill="background1" w:themeFillShade="80"/>
          </w:tcPr>
          <w:p w14:paraId="6EC48168" w14:textId="77777777" w:rsidR="00DD4D86" w:rsidRPr="006E40C6" w:rsidRDefault="00DD4D86" w:rsidP="00DD4D86">
            <w:pPr>
              <w:spacing w:before="40" w:after="40"/>
              <w:jc w:val="center"/>
              <w:rPr>
                <w:rFonts w:cs="Arial"/>
                <w:b/>
                <w:sz w:val="16"/>
                <w:szCs w:val="16"/>
                <w:lang w:val="en-GB"/>
              </w:rPr>
            </w:pPr>
            <w:r w:rsidRPr="006E40C6">
              <w:rPr>
                <w:rFonts w:cs="Arial"/>
                <w:b/>
                <w:color w:val="FFFFFF" w:themeColor="background1"/>
                <w:sz w:val="16"/>
                <w:szCs w:val="16"/>
                <w:lang w:val="en-GB"/>
              </w:rPr>
              <w:t>652 333</w:t>
            </w:r>
          </w:p>
        </w:tc>
        <w:tc>
          <w:tcPr>
            <w:tcW w:w="269" w:type="pct"/>
            <w:shd w:val="clear" w:color="auto" w:fill="808080" w:themeFill="background1" w:themeFillShade="80"/>
          </w:tcPr>
          <w:p w14:paraId="03A555FE" w14:textId="77777777" w:rsidR="00DD4D86" w:rsidRPr="006E40C6" w:rsidRDefault="00DD4D86" w:rsidP="00DD4D86">
            <w:pPr>
              <w:spacing w:before="40" w:after="40"/>
              <w:jc w:val="center"/>
              <w:rPr>
                <w:rFonts w:cs="Arial"/>
                <w:b/>
                <w:sz w:val="16"/>
                <w:szCs w:val="16"/>
                <w:lang w:val="en-GB"/>
              </w:rPr>
            </w:pPr>
            <w:r w:rsidRPr="006E40C6">
              <w:rPr>
                <w:rFonts w:cs="Arial"/>
                <w:b/>
                <w:color w:val="FFFFFF" w:themeColor="background1"/>
                <w:sz w:val="16"/>
                <w:szCs w:val="16"/>
                <w:lang w:val="en-GB"/>
              </w:rPr>
              <w:t>652 333</w:t>
            </w:r>
          </w:p>
        </w:tc>
        <w:tc>
          <w:tcPr>
            <w:tcW w:w="270" w:type="pct"/>
            <w:shd w:val="clear" w:color="auto" w:fill="808080" w:themeFill="background1" w:themeFillShade="80"/>
          </w:tcPr>
          <w:p w14:paraId="78E09144" w14:textId="77777777" w:rsidR="00DD4D86" w:rsidRPr="006E40C6" w:rsidRDefault="00DD4D86" w:rsidP="00DD4D86">
            <w:pPr>
              <w:spacing w:before="40" w:after="40"/>
              <w:jc w:val="center"/>
              <w:rPr>
                <w:rFonts w:cs="Arial"/>
                <w:b/>
                <w:sz w:val="16"/>
                <w:szCs w:val="16"/>
                <w:lang w:val="en-GB"/>
              </w:rPr>
            </w:pPr>
            <w:r w:rsidRPr="006E40C6">
              <w:rPr>
                <w:rFonts w:cs="Arial"/>
                <w:b/>
                <w:color w:val="FFFFFF" w:themeColor="background1"/>
                <w:sz w:val="16"/>
                <w:szCs w:val="16"/>
                <w:lang w:val="en-GB"/>
              </w:rPr>
              <w:t>652 333</w:t>
            </w:r>
          </w:p>
        </w:tc>
        <w:tc>
          <w:tcPr>
            <w:tcW w:w="270" w:type="pct"/>
            <w:shd w:val="clear" w:color="auto" w:fill="808080" w:themeFill="background1" w:themeFillShade="80"/>
          </w:tcPr>
          <w:p w14:paraId="5A31CD0C" w14:textId="77777777" w:rsidR="00DD4D86" w:rsidRPr="006E40C6" w:rsidRDefault="00277D10" w:rsidP="00DD4D86">
            <w:pPr>
              <w:spacing w:before="40" w:after="40"/>
              <w:jc w:val="center"/>
              <w:rPr>
                <w:rFonts w:cs="Arial"/>
                <w:b/>
                <w:sz w:val="16"/>
                <w:szCs w:val="16"/>
                <w:lang w:val="en-GB"/>
              </w:rPr>
            </w:pPr>
            <w:r w:rsidRPr="006E40C6">
              <w:rPr>
                <w:rFonts w:cs="Arial"/>
                <w:b/>
                <w:color w:val="FFFFFF" w:themeColor="background1"/>
                <w:sz w:val="16"/>
                <w:szCs w:val="16"/>
                <w:lang w:val="en-GB"/>
              </w:rPr>
              <w:t>794 001</w:t>
            </w:r>
          </w:p>
        </w:tc>
        <w:tc>
          <w:tcPr>
            <w:tcW w:w="270" w:type="pct"/>
            <w:shd w:val="clear" w:color="auto" w:fill="808080" w:themeFill="background1" w:themeFillShade="80"/>
          </w:tcPr>
          <w:p w14:paraId="43941C34" w14:textId="77777777" w:rsidR="00DD4D86" w:rsidRPr="006E40C6" w:rsidRDefault="00277D10" w:rsidP="00DD4D86">
            <w:pPr>
              <w:spacing w:before="40" w:after="40"/>
              <w:jc w:val="center"/>
              <w:rPr>
                <w:rFonts w:cs="Arial"/>
                <w:b/>
                <w:sz w:val="16"/>
                <w:szCs w:val="16"/>
                <w:lang w:val="en-GB"/>
              </w:rPr>
            </w:pPr>
            <w:r w:rsidRPr="006E40C6">
              <w:rPr>
                <w:rFonts w:cs="Arial"/>
                <w:b/>
                <w:color w:val="FFFFFF" w:themeColor="background1"/>
                <w:sz w:val="16"/>
                <w:szCs w:val="16"/>
                <w:lang w:val="en-GB"/>
              </w:rPr>
              <w:t>794 001</w:t>
            </w:r>
          </w:p>
        </w:tc>
        <w:tc>
          <w:tcPr>
            <w:tcW w:w="270" w:type="pct"/>
            <w:shd w:val="clear" w:color="auto" w:fill="808080" w:themeFill="background1" w:themeFillShade="80"/>
          </w:tcPr>
          <w:p w14:paraId="240ABE60" w14:textId="77777777" w:rsidR="00DD4D86" w:rsidRPr="006E40C6" w:rsidRDefault="00277D10" w:rsidP="00DD4D86">
            <w:pPr>
              <w:spacing w:before="40" w:after="40"/>
              <w:jc w:val="center"/>
              <w:rPr>
                <w:rFonts w:cs="Arial"/>
                <w:b/>
                <w:sz w:val="16"/>
                <w:szCs w:val="16"/>
                <w:lang w:val="en-GB"/>
              </w:rPr>
            </w:pPr>
            <w:r w:rsidRPr="006E40C6">
              <w:rPr>
                <w:rFonts w:cs="Arial"/>
                <w:b/>
                <w:color w:val="FFFFFF" w:themeColor="background1"/>
                <w:sz w:val="16"/>
                <w:szCs w:val="16"/>
                <w:lang w:val="en-GB"/>
              </w:rPr>
              <w:t>794 001</w:t>
            </w:r>
          </w:p>
        </w:tc>
        <w:tc>
          <w:tcPr>
            <w:tcW w:w="270" w:type="pct"/>
            <w:shd w:val="clear" w:color="auto" w:fill="808080" w:themeFill="background1" w:themeFillShade="80"/>
          </w:tcPr>
          <w:p w14:paraId="4B36274A" w14:textId="77777777" w:rsidR="00DD4D86" w:rsidRPr="006E40C6" w:rsidRDefault="00277D10" w:rsidP="00DD4D86">
            <w:pPr>
              <w:spacing w:before="40" w:after="40"/>
              <w:jc w:val="center"/>
              <w:rPr>
                <w:rFonts w:cs="Arial"/>
                <w:b/>
                <w:sz w:val="16"/>
                <w:szCs w:val="16"/>
                <w:lang w:val="en-GB"/>
              </w:rPr>
            </w:pPr>
            <w:r w:rsidRPr="006E40C6">
              <w:rPr>
                <w:rFonts w:cs="Arial"/>
                <w:b/>
                <w:color w:val="FFFFFF" w:themeColor="background1"/>
                <w:sz w:val="16"/>
                <w:szCs w:val="16"/>
                <w:lang w:val="en-GB"/>
              </w:rPr>
              <w:t>794 001</w:t>
            </w:r>
          </w:p>
        </w:tc>
        <w:tc>
          <w:tcPr>
            <w:tcW w:w="312" w:type="pct"/>
            <w:shd w:val="clear" w:color="auto" w:fill="808080" w:themeFill="background1" w:themeFillShade="80"/>
          </w:tcPr>
          <w:p w14:paraId="778E277C" w14:textId="77777777" w:rsidR="00DD4D86" w:rsidRPr="006E40C6" w:rsidRDefault="00525D2B" w:rsidP="00DD4D86">
            <w:pPr>
              <w:spacing w:before="40" w:after="40"/>
              <w:jc w:val="center"/>
              <w:rPr>
                <w:rFonts w:cs="Arial"/>
                <w:b/>
                <w:sz w:val="16"/>
                <w:szCs w:val="16"/>
                <w:lang w:val="en-GB"/>
              </w:rPr>
            </w:pPr>
            <w:r w:rsidRPr="006E40C6">
              <w:rPr>
                <w:rFonts w:cs="Arial"/>
                <w:b/>
                <w:color w:val="FFFFFF" w:themeColor="background1"/>
                <w:sz w:val="16"/>
                <w:szCs w:val="16"/>
                <w:lang w:val="en-GB"/>
              </w:rPr>
              <w:t>6 438 671</w:t>
            </w:r>
          </w:p>
        </w:tc>
      </w:tr>
    </w:tbl>
    <w:p w14:paraId="0C15D70A" w14:textId="77777777" w:rsidR="00D00695" w:rsidRPr="006E40C6" w:rsidRDefault="00D00695" w:rsidP="00D43289">
      <w:pPr>
        <w:spacing w:before="160"/>
        <w:rPr>
          <w:rFonts w:cs="Arial"/>
          <w:b/>
          <w:lang w:val="en-GB"/>
        </w:rPr>
      </w:pPr>
    </w:p>
    <w:p w14:paraId="316F84F4" w14:textId="77777777" w:rsidR="003D18F8" w:rsidRPr="006E40C6" w:rsidRDefault="003D18F8" w:rsidP="00662763">
      <w:pPr>
        <w:pStyle w:val="Heading3"/>
        <w:ind w:left="720"/>
        <w:rPr>
          <w:rFonts w:cs="Arial"/>
          <w:lang w:val="en-GB"/>
        </w:rPr>
        <w:sectPr w:rsidR="003D18F8" w:rsidRPr="006E40C6" w:rsidSect="00D36124">
          <w:pgSz w:w="16838" w:h="11906" w:orient="landscape"/>
          <w:pgMar w:top="1077" w:right="737" w:bottom="1077" w:left="737" w:header="567" w:footer="567" w:gutter="0"/>
          <w:cols w:space="1296"/>
          <w:docGrid w:linePitch="360"/>
        </w:sectPr>
      </w:pPr>
    </w:p>
    <w:p w14:paraId="130ADE8F" w14:textId="058F64E4" w:rsidR="00801D9D" w:rsidRPr="006E40C6" w:rsidRDefault="00233AA4" w:rsidP="008071D5">
      <w:pPr>
        <w:pStyle w:val="Heading3"/>
        <w:numPr>
          <w:ilvl w:val="2"/>
          <w:numId w:val="12"/>
        </w:numPr>
        <w:ind w:left="720"/>
        <w:rPr>
          <w:rFonts w:cs="Arial"/>
          <w:lang w:val="en-GB"/>
        </w:rPr>
      </w:pPr>
      <w:bookmarkStart w:id="45" w:name="_Toc131694350"/>
      <w:r w:rsidRPr="006E40C6">
        <w:rPr>
          <w:rFonts w:cs="Arial"/>
          <w:lang w:val="en-GB"/>
        </w:rPr>
        <w:lastRenderedPageBreak/>
        <w:t xml:space="preserve">Service </w:t>
      </w:r>
      <w:r w:rsidR="00801D9D" w:rsidRPr="006E40C6">
        <w:rPr>
          <w:rFonts w:cs="Arial"/>
          <w:lang w:val="en-GB"/>
        </w:rPr>
        <w:t>pricing</w:t>
      </w:r>
      <w:bookmarkEnd w:id="45"/>
      <w:r w:rsidR="00801D9D" w:rsidRPr="006E40C6">
        <w:rPr>
          <w:rFonts w:cs="Arial"/>
          <w:lang w:val="en-GB"/>
        </w:rPr>
        <w:t xml:space="preserve"> </w:t>
      </w:r>
    </w:p>
    <w:p w14:paraId="242EF88B" w14:textId="1B1D44EB" w:rsidR="00FC6EBD" w:rsidRPr="006E40C6" w:rsidRDefault="00FC6EBD">
      <w:pPr>
        <w:rPr>
          <w:rFonts w:cs="Arial"/>
          <w:b/>
          <w:lang w:val="en-GB"/>
        </w:rPr>
      </w:pPr>
      <w:r w:rsidRPr="006E40C6">
        <w:rPr>
          <w:rFonts w:cs="Arial"/>
          <w:b/>
          <w:lang w:val="en-GB"/>
        </w:rPr>
        <w:t>Current prices</w:t>
      </w:r>
    </w:p>
    <w:p w14:paraId="52FC8193" w14:textId="79477D08" w:rsidR="00704631" w:rsidRPr="006E40C6" w:rsidRDefault="00E57833">
      <w:pPr>
        <w:rPr>
          <w:rFonts w:cs="Arial"/>
          <w:lang w:val="en-GB"/>
        </w:rPr>
      </w:pPr>
      <w:r w:rsidRPr="006E40C6">
        <w:rPr>
          <w:rFonts w:cs="Arial"/>
          <w:lang w:val="en-GB"/>
        </w:rPr>
        <w:t>Current prices for the documents issued in Armenia are provided in the table below.</w:t>
      </w:r>
    </w:p>
    <w:p w14:paraId="5E8C6C47" w14:textId="4DAF4DB7" w:rsidR="00412A2F" w:rsidRPr="006E40C6" w:rsidRDefault="00412A2F" w:rsidP="00412A2F">
      <w:pPr>
        <w:pStyle w:val="Caption"/>
      </w:pPr>
      <w:r w:rsidRPr="006E40C6">
        <w:t xml:space="preserve">Table </w:t>
      </w:r>
      <w:r w:rsidRPr="006E40C6">
        <w:fldChar w:fldCharType="begin"/>
      </w:r>
      <w:r w:rsidRPr="006E40C6">
        <w:instrText xml:space="preserve"> SEQ Table \* ARABIC </w:instrText>
      </w:r>
      <w:r w:rsidRPr="006E40C6">
        <w:fldChar w:fldCharType="separate"/>
      </w:r>
      <w:r w:rsidR="00B71C5C" w:rsidRPr="006E40C6">
        <w:t>15</w:t>
      </w:r>
      <w:r w:rsidRPr="006E40C6">
        <w:fldChar w:fldCharType="end"/>
      </w:r>
      <w:r w:rsidRPr="006E40C6">
        <w:t xml:space="preserve">. </w:t>
      </w:r>
      <w:r w:rsidR="00AA7835" w:rsidRPr="006E40C6">
        <w:rPr>
          <w:b w:val="0"/>
        </w:rPr>
        <w:t xml:space="preserve">Current </w:t>
      </w:r>
      <w:r w:rsidR="006B45E5" w:rsidRPr="006E40C6">
        <w:rPr>
          <w:b w:val="0"/>
        </w:rPr>
        <w:t>documents’ pricing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firstRow="0" w:lastRow="0" w:firstColumn="0" w:lastColumn="0" w:noHBand="0" w:noVBand="1"/>
      </w:tblPr>
      <w:tblGrid>
        <w:gridCol w:w="537"/>
        <w:gridCol w:w="2191"/>
        <w:gridCol w:w="1141"/>
        <w:gridCol w:w="1141"/>
        <w:gridCol w:w="1468"/>
        <w:gridCol w:w="3258"/>
      </w:tblGrid>
      <w:tr w:rsidR="00621F4C" w:rsidRPr="006E40C6" w14:paraId="367C74DF" w14:textId="77777777" w:rsidTr="00035E9C">
        <w:trPr>
          <w:trHeight w:val="215"/>
          <w:tblHeader/>
        </w:trPr>
        <w:tc>
          <w:tcPr>
            <w:tcW w:w="276" w:type="pct"/>
            <w:vMerge w:val="restart"/>
            <w:shd w:val="clear" w:color="auto" w:fill="808080"/>
            <w:vAlign w:val="center"/>
          </w:tcPr>
          <w:p w14:paraId="08A25120" w14:textId="77777777" w:rsidR="00621F4C" w:rsidRPr="006E40C6" w:rsidRDefault="00621F4C" w:rsidP="002C2B4A">
            <w:pPr>
              <w:spacing w:before="60" w:after="60"/>
              <w:jc w:val="center"/>
              <w:rPr>
                <w:rFonts w:cs="Arial"/>
                <w:color w:val="FFFFFF"/>
                <w:sz w:val="20"/>
                <w:szCs w:val="20"/>
                <w:lang w:val="en-GB"/>
              </w:rPr>
            </w:pPr>
            <w:r w:rsidRPr="006E40C6">
              <w:rPr>
                <w:rFonts w:cs="Arial"/>
                <w:b/>
                <w:color w:val="FFFFFF"/>
                <w:sz w:val="20"/>
                <w:szCs w:val="20"/>
                <w:lang w:val="en-GB"/>
              </w:rPr>
              <w:t>No</w:t>
            </w:r>
            <w:r w:rsidRPr="006E40C6">
              <w:rPr>
                <w:rFonts w:cs="Arial"/>
                <w:color w:val="FFFFFF"/>
                <w:sz w:val="20"/>
                <w:szCs w:val="20"/>
                <w:lang w:val="en-GB"/>
              </w:rPr>
              <w:t>.</w:t>
            </w:r>
          </w:p>
        </w:tc>
        <w:tc>
          <w:tcPr>
            <w:tcW w:w="1125" w:type="pct"/>
            <w:vMerge w:val="restart"/>
            <w:shd w:val="clear" w:color="auto" w:fill="808080"/>
            <w:tcMar>
              <w:top w:w="72" w:type="dxa"/>
              <w:left w:w="144" w:type="dxa"/>
              <w:bottom w:w="72" w:type="dxa"/>
              <w:right w:w="144" w:type="dxa"/>
            </w:tcMar>
            <w:vAlign w:val="center"/>
          </w:tcPr>
          <w:p w14:paraId="560F0068" w14:textId="77777777" w:rsidR="00621F4C" w:rsidRPr="006E40C6" w:rsidRDefault="00621F4C" w:rsidP="002C2B4A">
            <w:pPr>
              <w:spacing w:before="60" w:after="60"/>
              <w:rPr>
                <w:rFonts w:cs="Arial"/>
                <w:b/>
                <w:color w:val="FFFFFF"/>
                <w:sz w:val="20"/>
                <w:szCs w:val="20"/>
                <w:lang w:val="en-GB"/>
              </w:rPr>
            </w:pPr>
            <w:r w:rsidRPr="006E40C6">
              <w:rPr>
                <w:rFonts w:cs="Arial"/>
                <w:b/>
                <w:color w:val="FFFFFF"/>
                <w:sz w:val="20"/>
                <w:szCs w:val="20"/>
                <w:lang w:val="en-GB"/>
              </w:rPr>
              <w:t>Name of document</w:t>
            </w:r>
          </w:p>
        </w:tc>
        <w:tc>
          <w:tcPr>
            <w:tcW w:w="586" w:type="pct"/>
            <w:vMerge w:val="restart"/>
            <w:shd w:val="clear" w:color="auto" w:fill="808080"/>
            <w:vAlign w:val="center"/>
          </w:tcPr>
          <w:p w14:paraId="188F7013" w14:textId="77777777" w:rsidR="00621F4C" w:rsidRPr="006E40C6" w:rsidRDefault="00621F4C" w:rsidP="002C2B4A">
            <w:pPr>
              <w:spacing w:before="60" w:after="60"/>
              <w:jc w:val="center"/>
              <w:rPr>
                <w:rFonts w:cs="Arial"/>
                <w:b/>
                <w:color w:val="FFFFFF"/>
                <w:sz w:val="20"/>
                <w:szCs w:val="20"/>
                <w:lang w:val="en-GB"/>
              </w:rPr>
            </w:pPr>
            <w:r w:rsidRPr="006E40C6">
              <w:rPr>
                <w:rFonts w:cs="Arial"/>
                <w:b/>
                <w:color w:val="FFFFFF"/>
                <w:sz w:val="20"/>
                <w:szCs w:val="20"/>
                <w:lang w:val="en-GB"/>
              </w:rPr>
              <w:t>Document type</w:t>
            </w:r>
          </w:p>
        </w:tc>
        <w:tc>
          <w:tcPr>
            <w:tcW w:w="586" w:type="pct"/>
            <w:vMerge w:val="restart"/>
            <w:shd w:val="clear" w:color="auto" w:fill="808080"/>
            <w:vAlign w:val="center"/>
          </w:tcPr>
          <w:p w14:paraId="51CB37A8" w14:textId="77777777" w:rsidR="00621F4C" w:rsidRPr="006E40C6" w:rsidRDefault="00621F4C" w:rsidP="002C2B4A">
            <w:pPr>
              <w:spacing w:before="60" w:after="60"/>
              <w:jc w:val="center"/>
              <w:rPr>
                <w:rFonts w:cs="Arial"/>
                <w:b/>
                <w:color w:val="FFFFFF"/>
                <w:sz w:val="20"/>
                <w:szCs w:val="20"/>
                <w:lang w:val="en-GB"/>
              </w:rPr>
            </w:pPr>
            <w:r w:rsidRPr="006E40C6">
              <w:rPr>
                <w:rFonts w:cs="Arial"/>
                <w:b/>
                <w:color w:val="FFFFFF"/>
                <w:sz w:val="20"/>
                <w:szCs w:val="20"/>
                <w:lang w:val="en-GB"/>
              </w:rPr>
              <w:t>Comment</w:t>
            </w:r>
          </w:p>
        </w:tc>
        <w:tc>
          <w:tcPr>
            <w:tcW w:w="2427" w:type="pct"/>
            <w:gridSpan w:val="2"/>
            <w:shd w:val="clear" w:color="auto" w:fill="808080"/>
            <w:vAlign w:val="center"/>
          </w:tcPr>
          <w:p w14:paraId="680582EC" w14:textId="01CAE6F1" w:rsidR="00621F4C" w:rsidRPr="006E40C6" w:rsidRDefault="00621F4C" w:rsidP="002C2B4A">
            <w:pPr>
              <w:spacing w:before="60" w:after="60"/>
              <w:jc w:val="center"/>
              <w:rPr>
                <w:rFonts w:cs="Arial"/>
                <w:b/>
                <w:color w:val="FFFFFF"/>
                <w:sz w:val="20"/>
                <w:szCs w:val="20"/>
                <w:lang w:val="en-GB"/>
              </w:rPr>
            </w:pPr>
            <w:r w:rsidRPr="006E40C6">
              <w:rPr>
                <w:rFonts w:cs="Arial"/>
                <w:b/>
                <w:color w:val="FFFFFF"/>
                <w:sz w:val="20"/>
                <w:szCs w:val="20"/>
                <w:lang w:val="en-GB"/>
              </w:rPr>
              <w:t>Current price, USD</w:t>
            </w:r>
            <w:r w:rsidR="005D0A1F">
              <w:rPr>
                <w:rStyle w:val="FootnoteReference"/>
                <w:rFonts w:cs="Arial"/>
                <w:b/>
                <w:color w:val="FFFFFF"/>
                <w:sz w:val="20"/>
                <w:szCs w:val="20"/>
                <w:lang w:val="en-GB"/>
              </w:rPr>
              <w:footnoteReference w:id="9"/>
            </w:r>
          </w:p>
        </w:tc>
      </w:tr>
      <w:tr w:rsidR="00621F4C" w:rsidRPr="006E40C6" w14:paraId="5F054B90" w14:textId="77777777" w:rsidTr="00035E9C">
        <w:trPr>
          <w:trHeight w:val="155"/>
          <w:tblHeader/>
        </w:trPr>
        <w:tc>
          <w:tcPr>
            <w:tcW w:w="276" w:type="pct"/>
            <w:vMerge/>
            <w:shd w:val="clear" w:color="auto" w:fill="808080"/>
            <w:vAlign w:val="center"/>
          </w:tcPr>
          <w:p w14:paraId="5F9C6062" w14:textId="77777777" w:rsidR="00621F4C" w:rsidRPr="006E40C6" w:rsidRDefault="00621F4C" w:rsidP="002C2B4A">
            <w:pPr>
              <w:widowControl w:val="0"/>
              <w:pBdr>
                <w:top w:val="nil"/>
                <w:left w:val="nil"/>
                <w:bottom w:val="nil"/>
                <w:right w:val="nil"/>
                <w:between w:val="nil"/>
              </w:pBdr>
              <w:spacing w:before="60" w:after="60" w:line="276" w:lineRule="auto"/>
              <w:jc w:val="center"/>
              <w:rPr>
                <w:rFonts w:cs="Arial"/>
                <w:b/>
                <w:color w:val="FFFFFF"/>
                <w:sz w:val="20"/>
                <w:szCs w:val="20"/>
                <w:lang w:val="en-GB"/>
              </w:rPr>
            </w:pPr>
          </w:p>
        </w:tc>
        <w:tc>
          <w:tcPr>
            <w:tcW w:w="1125" w:type="pct"/>
            <w:vMerge/>
            <w:shd w:val="clear" w:color="auto" w:fill="808080"/>
            <w:tcMar>
              <w:top w:w="72" w:type="dxa"/>
              <w:left w:w="144" w:type="dxa"/>
              <w:bottom w:w="72" w:type="dxa"/>
              <w:right w:w="144" w:type="dxa"/>
            </w:tcMar>
            <w:vAlign w:val="center"/>
          </w:tcPr>
          <w:p w14:paraId="0D2A737C" w14:textId="77777777" w:rsidR="00621F4C" w:rsidRPr="006E40C6" w:rsidRDefault="00621F4C" w:rsidP="002C2B4A">
            <w:pPr>
              <w:widowControl w:val="0"/>
              <w:pBdr>
                <w:top w:val="nil"/>
                <w:left w:val="nil"/>
                <w:bottom w:val="nil"/>
                <w:right w:val="nil"/>
                <w:between w:val="nil"/>
              </w:pBdr>
              <w:spacing w:before="60" w:after="60" w:line="276" w:lineRule="auto"/>
              <w:jc w:val="left"/>
              <w:rPr>
                <w:rFonts w:cs="Arial"/>
                <w:b/>
                <w:color w:val="FFFFFF"/>
                <w:sz w:val="20"/>
                <w:szCs w:val="20"/>
                <w:lang w:val="en-GB"/>
              </w:rPr>
            </w:pPr>
          </w:p>
        </w:tc>
        <w:tc>
          <w:tcPr>
            <w:tcW w:w="586" w:type="pct"/>
            <w:vMerge/>
            <w:shd w:val="clear" w:color="auto" w:fill="808080"/>
            <w:vAlign w:val="center"/>
          </w:tcPr>
          <w:p w14:paraId="309D1465" w14:textId="77777777" w:rsidR="00621F4C" w:rsidRPr="006E40C6" w:rsidRDefault="00621F4C" w:rsidP="002C2B4A">
            <w:pPr>
              <w:widowControl w:val="0"/>
              <w:pBdr>
                <w:top w:val="nil"/>
                <w:left w:val="nil"/>
                <w:bottom w:val="nil"/>
                <w:right w:val="nil"/>
                <w:between w:val="nil"/>
              </w:pBdr>
              <w:spacing w:before="60" w:after="60" w:line="276" w:lineRule="auto"/>
              <w:jc w:val="left"/>
              <w:rPr>
                <w:rFonts w:cs="Arial"/>
                <w:b/>
                <w:color w:val="FFFFFF"/>
                <w:sz w:val="20"/>
                <w:szCs w:val="20"/>
                <w:lang w:val="en-GB"/>
              </w:rPr>
            </w:pPr>
          </w:p>
        </w:tc>
        <w:tc>
          <w:tcPr>
            <w:tcW w:w="586" w:type="pct"/>
            <w:vMerge/>
            <w:shd w:val="clear" w:color="auto" w:fill="808080"/>
            <w:vAlign w:val="center"/>
          </w:tcPr>
          <w:p w14:paraId="152430F3" w14:textId="77777777" w:rsidR="00621F4C" w:rsidRPr="006E40C6" w:rsidRDefault="00621F4C" w:rsidP="002C2B4A">
            <w:pPr>
              <w:widowControl w:val="0"/>
              <w:pBdr>
                <w:top w:val="nil"/>
                <w:left w:val="nil"/>
                <w:bottom w:val="nil"/>
                <w:right w:val="nil"/>
                <w:between w:val="nil"/>
              </w:pBdr>
              <w:spacing w:before="60" w:after="60" w:line="276" w:lineRule="auto"/>
              <w:jc w:val="left"/>
              <w:rPr>
                <w:rFonts w:cs="Arial"/>
                <w:b/>
                <w:color w:val="FFFFFF"/>
                <w:sz w:val="20"/>
                <w:szCs w:val="20"/>
                <w:lang w:val="en-GB"/>
              </w:rPr>
            </w:pPr>
          </w:p>
        </w:tc>
        <w:tc>
          <w:tcPr>
            <w:tcW w:w="754" w:type="pct"/>
            <w:shd w:val="clear" w:color="auto" w:fill="808080"/>
          </w:tcPr>
          <w:p w14:paraId="435D5A73" w14:textId="77777777" w:rsidR="00621F4C" w:rsidRPr="006E40C6" w:rsidRDefault="00621F4C" w:rsidP="002C2B4A">
            <w:pPr>
              <w:spacing w:before="60" w:after="60"/>
              <w:jc w:val="center"/>
              <w:rPr>
                <w:rFonts w:cs="Arial"/>
                <w:b/>
                <w:color w:val="FFFFFF"/>
                <w:sz w:val="20"/>
                <w:szCs w:val="20"/>
                <w:lang w:val="en-GB"/>
              </w:rPr>
            </w:pPr>
            <w:r w:rsidRPr="006E40C6">
              <w:rPr>
                <w:rFonts w:cs="Arial"/>
                <w:b/>
                <w:color w:val="FFFFFF"/>
                <w:sz w:val="20"/>
                <w:szCs w:val="20"/>
                <w:lang w:val="en-GB"/>
              </w:rPr>
              <w:t>Regular</w:t>
            </w:r>
          </w:p>
        </w:tc>
        <w:tc>
          <w:tcPr>
            <w:tcW w:w="1673" w:type="pct"/>
            <w:shd w:val="clear" w:color="auto" w:fill="808080"/>
          </w:tcPr>
          <w:p w14:paraId="6F63B435" w14:textId="77777777" w:rsidR="00621F4C" w:rsidRPr="006E40C6" w:rsidRDefault="00621F4C" w:rsidP="002C2B4A">
            <w:pPr>
              <w:spacing w:before="60" w:after="60"/>
              <w:jc w:val="center"/>
              <w:rPr>
                <w:rFonts w:cs="Arial"/>
                <w:b/>
                <w:color w:val="FFFFFF"/>
                <w:sz w:val="20"/>
                <w:szCs w:val="20"/>
                <w:lang w:val="en-GB"/>
              </w:rPr>
            </w:pPr>
            <w:r w:rsidRPr="006E40C6">
              <w:rPr>
                <w:rFonts w:cs="Arial"/>
                <w:b/>
                <w:color w:val="FFFFFF"/>
                <w:sz w:val="20"/>
                <w:szCs w:val="20"/>
                <w:lang w:val="en-GB"/>
              </w:rPr>
              <w:t>Fast track</w:t>
            </w:r>
          </w:p>
        </w:tc>
      </w:tr>
      <w:tr w:rsidR="00621F4C" w:rsidRPr="006E40C6" w14:paraId="0B7FB123" w14:textId="77777777" w:rsidTr="00035E9C">
        <w:trPr>
          <w:trHeight w:val="1009"/>
        </w:trPr>
        <w:tc>
          <w:tcPr>
            <w:tcW w:w="276" w:type="pct"/>
            <w:shd w:val="clear" w:color="auto" w:fill="FFFFFF"/>
            <w:vAlign w:val="center"/>
          </w:tcPr>
          <w:p w14:paraId="6930CC52" w14:textId="77777777" w:rsidR="00621F4C" w:rsidRPr="006E40C6" w:rsidRDefault="00621F4C" w:rsidP="002C2B4A">
            <w:pPr>
              <w:spacing w:before="60" w:after="60"/>
              <w:jc w:val="center"/>
              <w:rPr>
                <w:rFonts w:cs="Arial"/>
                <w:sz w:val="20"/>
                <w:szCs w:val="20"/>
                <w:lang w:val="en-GB"/>
              </w:rPr>
            </w:pPr>
            <w:r w:rsidRPr="006E40C6">
              <w:rPr>
                <w:rFonts w:cs="Arial"/>
                <w:sz w:val="20"/>
                <w:szCs w:val="20"/>
                <w:lang w:val="en-GB"/>
              </w:rPr>
              <w:t>1.</w:t>
            </w:r>
          </w:p>
        </w:tc>
        <w:tc>
          <w:tcPr>
            <w:tcW w:w="1125" w:type="pct"/>
            <w:shd w:val="clear" w:color="auto" w:fill="FFFFFF"/>
            <w:tcMar>
              <w:top w:w="72" w:type="dxa"/>
              <w:left w:w="144" w:type="dxa"/>
              <w:bottom w:w="72" w:type="dxa"/>
              <w:right w:w="144" w:type="dxa"/>
            </w:tcMar>
            <w:vAlign w:val="center"/>
          </w:tcPr>
          <w:p w14:paraId="101B4D0B" w14:textId="4CE9AEBB" w:rsidR="00621F4C" w:rsidRPr="006E40C6" w:rsidRDefault="00621F4C" w:rsidP="002C2B4A">
            <w:pPr>
              <w:spacing w:before="60" w:after="60"/>
              <w:jc w:val="left"/>
              <w:rPr>
                <w:rFonts w:cs="Arial"/>
                <w:sz w:val="20"/>
                <w:szCs w:val="20"/>
                <w:lang w:val="en-GB"/>
              </w:rPr>
            </w:pPr>
            <w:r w:rsidRPr="006E40C6">
              <w:rPr>
                <w:rFonts w:cs="Arial"/>
                <w:sz w:val="20"/>
                <w:szCs w:val="20"/>
                <w:lang w:val="en-GB"/>
              </w:rPr>
              <w:t xml:space="preserve">Non-Biometric Passport of the citizen of the Republic of Armenia </w:t>
            </w:r>
          </w:p>
        </w:tc>
        <w:tc>
          <w:tcPr>
            <w:tcW w:w="586" w:type="pct"/>
            <w:shd w:val="clear" w:color="auto" w:fill="FFFFFF"/>
            <w:vAlign w:val="center"/>
          </w:tcPr>
          <w:p w14:paraId="02675E04" w14:textId="3BE12116" w:rsidR="00621F4C" w:rsidRPr="006E40C6" w:rsidRDefault="00067567" w:rsidP="002C2B4A">
            <w:pPr>
              <w:spacing w:before="60" w:after="60"/>
              <w:jc w:val="center"/>
              <w:rPr>
                <w:rFonts w:cs="Arial"/>
                <w:color w:val="000000"/>
                <w:sz w:val="20"/>
                <w:szCs w:val="20"/>
                <w:lang w:val="en-GB"/>
              </w:rPr>
            </w:pPr>
            <w:r w:rsidRPr="006E40C6">
              <w:rPr>
                <w:rFonts w:eastAsia="Courier New" w:cs="Arial"/>
                <w:sz w:val="20"/>
                <w:szCs w:val="20"/>
                <w:lang w:val="en-GB"/>
              </w:rPr>
              <w:t>I</w:t>
            </w:r>
            <w:r w:rsidR="00621F4C" w:rsidRPr="006E40C6">
              <w:rPr>
                <w:rFonts w:eastAsia="Courier New" w:cs="Arial"/>
                <w:sz w:val="20"/>
                <w:szCs w:val="20"/>
                <w:lang w:val="en-GB"/>
              </w:rPr>
              <w:t>D3</w:t>
            </w:r>
          </w:p>
        </w:tc>
        <w:tc>
          <w:tcPr>
            <w:tcW w:w="586" w:type="pct"/>
            <w:shd w:val="clear" w:color="auto" w:fill="FFFFFF"/>
            <w:vAlign w:val="center"/>
          </w:tcPr>
          <w:p w14:paraId="528E69B6" w14:textId="77777777" w:rsidR="00621F4C" w:rsidRPr="006E40C6" w:rsidRDefault="00621F4C" w:rsidP="002C2B4A">
            <w:pPr>
              <w:spacing w:before="60" w:after="60"/>
              <w:jc w:val="center"/>
              <w:rPr>
                <w:rFonts w:cs="Arial"/>
                <w:color w:val="000000"/>
                <w:sz w:val="20"/>
                <w:szCs w:val="20"/>
                <w:lang w:val="en-GB"/>
              </w:rPr>
            </w:pPr>
            <w:r w:rsidRPr="006E40C6">
              <w:rPr>
                <w:rFonts w:cs="Arial"/>
                <w:color w:val="000000"/>
                <w:sz w:val="20"/>
                <w:szCs w:val="20"/>
                <w:lang w:val="en-GB"/>
              </w:rPr>
              <w:t>Non-biometric, will not continue</w:t>
            </w:r>
          </w:p>
        </w:tc>
        <w:tc>
          <w:tcPr>
            <w:tcW w:w="754" w:type="pct"/>
            <w:shd w:val="clear" w:color="auto" w:fill="FFFFFF"/>
            <w:vAlign w:val="center"/>
          </w:tcPr>
          <w:p w14:paraId="7BD4E3E0" w14:textId="185E100A" w:rsidR="00621F4C" w:rsidRPr="006E40C6" w:rsidRDefault="00621F4C" w:rsidP="002E0C73">
            <w:pPr>
              <w:spacing w:before="60" w:after="60"/>
              <w:jc w:val="center"/>
              <w:rPr>
                <w:rFonts w:cs="Arial"/>
                <w:color w:val="000000"/>
                <w:sz w:val="20"/>
                <w:szCs w:val="20"/>
                <w:lang w:val="en-GB"/>
              </w:rPr>
            </w:pPr>
            <w:r w:rsidRPr="006E40C6">
              <w:rPr>
                <w:rFonts w:cs="Arial"/>
                <w:color w:val="000000"/>
                <w:sz w:val="20"/>
                <w:szCs w:val="20"/>
                <w:lang w:val="en-GB"/>
              </w:rPr>
              <w:t>2</w:t>
            </w:r>
            <w:r w:rsidR="009741FF">
              <w:rPr>
                <w:rFonts w:cs="Arial"/>
                <w:color w:val="000000"/>
                <w:sz w:val="20"/>
                <w:szCs w:val="20"/>
                <w:lang w:val="en-GB"/>
              </w:rPr>
              <w:t>.</w:t>
            </w:r>
            <w:r w:rsidR="0067656C">
              <w:rPr>
                <w:rFonts w:cs="Arial"/>
                <w:color w:val="000000"/>
                <w:sz w:val="20"/>
                <w:szCs w:val="20"/>
                <w:lang w:val="en-US"/>
              </w:rPr>
              <w:t>58</w:t>
            </w:r>
            <w:r w:rsidRPr="006E40C6">
              <w:rPr>
                <w:rFonts w:cs="Arial"/>
                <w:color w:val="000000"/>
                <w:sz w:val="20"/>
                <w:szCs w:val="20"/>
                <w:lang w:val="en-GB"/>
              </w:rPr>
              <w:t xml:space="preserve"> </w:t>
            </w:r>
          </w:p>
        </w:tc>
        <w:tc>
          <w:tcPr>
            <w:tcW w:w="1673" w:type="pct"/>
            <w:shd w:val="clear" w:color="auto" w:fill="FFFFFF"/>
            <w:vAlign w:val="center"/>
          </w:tcPr>
          <w:p w14:paraId="31370881" w14:textId="77777777" w:rsidR="00621F4C" w:rsidRPr="006E40C6" w:rsidRDefault="00621F4C" w:rsidP="002C2B4A">
            <w:pPr>
              <w:spacing w:before="60" w:after="60"/>
              <w:jc w:val="center"/>
              <w:rPr>
                <w:rFonts w:cs="Arial"/>
                <w:sz w:val="20"/>
                <w:szCs w:val="20"/>
                <w:lang w:val="en-GB"/>
              </w:rPr>
            </w:pPr>
            <w:r w:rsidRPr="006E40C6">
              <w:rPr>
                <w:rFonts w:cs="Arial"/>
                <w:sz w:val="20"/>
                <w:szCs w:val="20"/>
                <w:lang w:val="en-GB"/>
              </w:rPr>
              <w:t>Additionally:</w:t>
            </w:r>
          </w:p>
          <w:p w14:paraId="274E07B8" w14:textId="7799ACEA" w:rsidR="00621F4C" w:rsidRPr="006E40C6" w:rsidRDefault="00621F4C" w:rsidP="002C2B4A">
            <w:pPr>
              <w:spacing w:before="60" w:after="60"/>
              <w:jc w:val="center"/>
              <w:rPr>
                <w:rFonts w:cs="Arial"/>
                <w:color w:val="000000"/>
                <w:sz w:val="20"/>
                <w:szCs w:val="20"/>
                <w:lang w:val="en-GB"/>
              </w:rPr>
            </w:pPr>
            <w:r w:rsidRPr="006E40C6">
              <w:rPr>
                <w:rFonts w:cs="Arial"/>
                <w:color w:val="000000"/>
                <w:sz w:val="20"/>
                <w:szCs w:val="20"/>
                <w:lang w:val="en-GB"/>
              </w:rPr>
              <w:t>5</w:t>
            </w:r>
            <w:r w:rsidR="009741FF">
              <w:rPr>
                <w:rFonts w:cs="Arial"/>
                <w:color w:val="000000"/>
                <w:sz w:val="20"/>
                <w:szCs w:val="20"/>
                <w:lang w:val="en-GB"/>
              </w:rPr>
              <w:t>1.52</w:t>
            </w:r>
            <w:r w:rsidRPr="006E40C6">
              <w:rPr>
                <w:rFonts w:cs="Arial"/>
                <w:color w:val="000000"/>
                <w:sz w:val="20"/>
                <w:szCs w:val="20"/>
                <w:lang w:val="en-GB"/>
              </w:rPr>
              <w:t xml:space="preserve"> (1 business day)</w:t>
            </w:r>
          </w:p>
          <w:p w14:paraId="778AE2ED" w14:textId="1BDA681A" w:rsidR="00621F4C" w:rsidRPr="006E40C6" w:rsidRDefault="00621F4C" w:rsidP="002C2B4A">
            <w:pPr>
              <w:spacing w:before="60" w:after="60"/>
              <w:jc w:val="center"/>
              <w:rPr>
                <w:rFonts w:cs="Arial"/>
                <w:color w:val="000000"/>
                <w:sz w:val="20"/>
                <w:szCs w:val="20"/>
                <w:lang w:val="en-GB"/>
              </w:rPr>
            </w:pPr>
            <w:r w:rsidRPr="006E40C6">
              <w:rPr>
                <w:rFonts w:cs="Arial"/>
                <w:color w:val="000000"/>
                <w:sz w:val="20"/>
                <w:szCs w:val="20"/>
                <w:lang w:val="en-GB"/>
              </w:rPr>
              <w:t>2</w:t>
            </w:r>
            <w:r w:rsidR="009741FF">
              <w:rPr>
                <w:rFonts w:cs="Arial"/>
                <w:color w:val="000000"/>
                <w:sz w:val="20"/>
                <w:szCs w:val="20"/>
                <w:lang w:val="en-GB"/>
              </w:rPr>
              <w:t>5.76</w:t>
            </w:r>
            <w:r w:rsidRPr="006E40C6">
              <w:rPr>
                <w:rFonts w:cs="Arial"/>
                <w:color w:val="000000"/>
                <w:sz w:val="20"/>
                <w:szCs w:val="20"/>
                <w:lang w:val="en-GB"/>
              </w:rPr>
              <w:t xml:space="preserve"> (3 business day)</w:t>
            </w:r>
          </w:p>
          <w:p w14:paraId="0511E1BA" w14:textId="07A059ED" w:rsidR="00621F4C" w:rsidRPr="006E40C6" w:rsidRDefault="00621F4C" w:rsidP="00067567">
            <w:pPr>
              <w:spacing w:before="60" w:after="60"/>
              <w:jc w:val="center"/>
              <w:rPr>
                <w:rFonts w:cs="Arial"/>
                <w:color w:val="000000"/>
                <w:sz w:val="20"/>
                <w:szCs w:val="20"/>
                <w:lang w:val="en-GB"/>
              </w:rPr>
            </w:pPr>
            <w:r w:rsidRPr="006E40C6">
              <w:rPr>
                <w:rFonts w:cs="Arial"/>
                <w:color w:val="000000"/>
                <w:sz w:val="20"/>
                <w:szCs w:val="20"/>
                <w:lang w:val="en-GB"/>
              </w:rPr>
              <w:t>12</w:t>
            </w:r>
            <w:r w:rsidR="009741FF">
              <w:rPr>
                <w:rFonts w:cs="Arial"/>
                <w:color w:val="000000"/>
                <w:sz w:val="20"/>
                <w:szCs w:val="20"/>
                <w:lang w:val="en-GB"/>
              </w:rPr>
              <w:t>.88</w:t>
            </w:r>
            <w:r w:rsidRPr="006E40C6">
              <w:rPr>
                <w:rFonts w:cs="Arial"/>
                <w:color w:val="000000"/>
                <w:sz w:val="20"/>
                <w:szCs w:val="20"/>
                <w:lang w:val="en-GB"/>
              </w:rPr>
              <w:t xml:space="preserve"> (5 business days)</w:t>
            </w:r>
          </w:p>
          <w:p w14:paraId="1A0D4E40" w14:textId="2DA68C93" w:rsidR="00621F4C" w:rsidRPr="006E40C6" w:rsidRDefault="00621F4C" w:rsidP="00421533">
            <w:pPr>
              <w:spacing w:before="60" w:after="60"/>
              <w:rPr>
                <w:rFonts w:cs="Arial"/>
                <w:color w:val="000000"/>
                <w:sz w:val="20"/>
                <w:szCs w:val="20"/>
                <w:lang w:val="en-GB"/>
              </w:rPr>
            </w:pPr>
          </w:p>
        </w:tc>
      </w:tr>
      <w:tr w:rsidR="00621F4C" w:rsidRPr="006E40C6" w14:paraId="345C6A0B" w14:textId="77777777" w:rsidTr="00035E9C">
        <w:trPr>
          <w:trHeight w:val="518"/>
        </w:trPr>
        <w:tc>
          <w:tcPr>
            <w:tcW w:w="276" w:type="pct"/>
            <w:shd w:val="clear" w:color="auto" w:fill="FFFFFF"/>
            <w:vAlign w:val="center"/>
          </w:tcPr>
          <w:p w14:paraId="3CBB54EC" w14:textId="77777777" w:rsidR="00621F4C" w:rsidRPr="006E40C6" w:rsidRDefault="00621F4C" w:rsidP="002C2B4A">
            <w:pPr>
              <w:spacing w:before="60" w:after="60"/>
              <w:jc w:val="center"/>
              <w:rPr>
                <w:rFonts w:cs="Arial"/>
                <w:sz w:val="20"/>
                <w:szCs w:val="20"/>
                <w:lang w:val="en-GB"/>
              </w:rPr>
            </w:pPr>
            <w:r w:rsidRPr="006E40C6">
              <w:rPr>
                <w:rFonts w:cs="Arial"/>
                <w:sz w:val="20"/>
                <w:szCs w:val="20"/>
                <w:lang w:val="en-GB"/>
              </w:rPr>
              <w:t>2.</w:t>
            </w:r>
          </w:p>
        </w:tc>
        <w:tc>
          <w:tcPr>
            <w:tcW w:w="1125" w:type="pct"/>
            <w:shd w:val="clear" w:color="auto" w:fill="FFFFFF"/>
            <w:tcMar>
              <w:top w:w="72" w:type="dxa"/>
              <w:left w:w="144" w:type="dxa"/>
              <w:bottom w:w="72" w:type="dxa"/>
              <w:right w:w="144" w:type="dxa"/>
            </w:tcMar>
            <w:vAlign w:val="center"/>
          </w:tcPr>
          <w:p w14:paraId="79B5A6F7" w14:textId="696BB512" w:rsidR="00621F4C" w:rsidRPr="006E40C6" w:rsidRDefault="00621F4C" w:rsidP="002C2B4A">
            <w:pPr>
              <w:spacing w:before="60" w:after="60"/>
              <w:jc w:val="left"/>
              <w:rPr>
                <w:rFonts w:cs="Arial"/>
                <w:sz w:val="20"/>
                <w:szCs w:val="20"/>
                <w:lang w:val="en-GB"/>
              </w:rPr>
            </w:pPr>
            <w:r w:rsidRPr="006E40C6">
              <w:rPr>
                <w:rFonts w:cs="Arial"/>
                <w:sz w:val="20"/>
                <w:szCs w:val="20"/>
                <w:lang w:val="en-GB"/>
              </w:rPr>
              <w:t xml:space="preserve">Biometric Passport of the citizen of the Republic of Armenia </w:t>
            </w:r>
          </w:p>
        </w:tc>
        <w:tc>
          <w:tcPr>
            <w:tcW w:w="586" w:type="pct"/>
            <w:shd w:val="clear" w:color="auto" w:fill="FFFFFF"/>
            <w:vAlign w:val="center"/>
          </w:tcPr>
          <w:p w14:paraId="48D34BA3" w14:textId="640E734A" w:rsidR="00621F4C" w:rsidRPr="006E40C6" w:rsidRDefault="00067567" w:rsidP="002C2B4A">
            <w:pPr>
              <w:spacing w:before="60" w:after="60"/>
              <w:jc w:val="center"/>
              <w:rPr>
                <w:rFonts w:cs="Arial"/>
                <w:color w:val="000000"/>
                <w:sz w:val="20"/>
                <w:szCs w:val="20"/>
                <w:lang w:val="en-GB"/>
              </w:rPr>
            </w:pPr>
            <w:r w:rsidRPr="006E40C6">
              <w:rPr>
                <w:rFonts w:cs="Arial"/>
                <w:color w:val="000000"/>
                <w:sz w:val="20"/>
                <w:szCs w:val="20"/>
                <w:lang w:val="en-GB"/>
              </w:rPr>
              <w:t>I</w:t>
            </w:r>
            <w:r w:rsidR="00621F4C" w:rsidRPr="006E40C6">
              <w:rPr>
                <w:rFonts w:cs="Arial"/>
                <w:color w:val="000000"/>
                <w:sz w:val="20"/>
                <w:szCs w:val="20"/>
                <w:lang w:val="en-GB"/>
              </w:rPr>
              <w:t>D3</w:t>
            </w:r>
          </w:p>
        </w:tc>
        <w:tc>
          <w:tcPr>
            <w:tcW w:w="586" w:type="pct"/>
            <w:shd w:val="clear" w:color="auto" w:fill="FFFFFF"/>
            <w:vAlign w:val="center"/>
          </w:tcPr>
          <w:p w14:paraId="6D099A6F" w14:textId="77777777" w:rsidR="00621F4C" w:rsidRPr="006E40C6" w:rsidRDefault="00621F4C" w:rsidP="002C2B4A">
            <w:pPr>
              <w:spacing w:before="60" w:after="60"/>
              <w:jc w:val="center"/>
              <w:rPr>
                <w:rFonts w:cs="Arial"/>
                <w:color w:val="000000"/>
                <w:sz w:val="20"/>
                <w:szCs w:val="20"/>
                <w:lang w:val="en-GB"/>
              </w:rPr>
            </w:pPr>
            <w:r w:rsidRPr="006E40C6">
              <w:rPr>
                <w:rFonts w:cs="Arial"/>
                <w:color w:val="000000"/>
                <w:sz w:val="20"/>
                <w:szCs w:val="20"/>
                <w:lang w:val="en-GB"/>
              </w:rPr>
              <w:t>-</w:t>
            </w:r>
          </w:p>
        </w:tc>
        <w:tc>
          <w:tcPr>
            <w:tcW w:w="754" w:type="pct"/>
            <w:shd w:val="clear" w:color="auto" w:fill="FFFFFF"/>
            <w:vAlign w:val="center"/>
          </w:tcPr>
          <w:p w14:paraId="33CB44C8" w14:textId="0F794075" w:rsidR="00621F4C" w:rsidRPr="006E40C6" w:rsidRDefault="00621F4C" w:rsidP="002E0C73">
            <w:pPr>
              <w:spacing w:before="60" w:after="60"/>
              <w:jc w:val="center"/>
              <w:rPr>
                <w:rFonts w:cs="Arial"/>
                <w:color w:val="000000"/>
                <w:sz w:val="20"/>
                <w:szCs w:val="20"/>
                <w:lang w:val="en-GB"/>
              </w:rPr>
            </w:pPr>
            <w:r w:rsidRPr="006E40C6">
              <w:rPr>
                <w:rFonts w:cs="Arial"/>
                <w:color w:val="000000"/>
                <w:sz w:val="20"/>
                <w:szCs w:val="20"/>
                <w:lang w:val="en-GB"/>
              </w:rPr>
              <w:t>6</w:t>
            </w:r>
            <w:r w:rsidR="009741FF">
              <w:rPr>
                <w:rFonts w:cs="Arial"/>
                <w:color w:val="000000"/>
                <w:sz w:val="20"/>
                <w:szCs w:val="20"/>
                <w:lang w:val="en-GB"/>
              </w:rPr>
              <w:t>4.40</w:t>
            </w:r>
          </w:p>
        </w:tc>
        <w:tc>
          <w:tcPr>
            <w:tcW w:w="1673" w:type="pct"/>
            <w:shd w:val="clear" w:color="auto" w:fill="FFFFFF"/>
            <w:vAlign w:val="center"/>
          </w:tcPr>
          <w:p w14:paraId="181A6D19" w14:textId="77777777" w:rsidR="00621F4C" w:rsidRPr="006E40C6" w:rsidRDefault="00621F4C" w:rsidP="002C2B4A">
            <w:pPr>
              <w:spacing w:before="60" w:after="60"/>
              <w:jc w:val="center"/>
              <w:rPr>
                <w:rFonts w:cs="Arial"/>
                <w:sz w:val="20"/>
                <w:szCs w:val="20"/>
                <w:lang w:val="en-GB"/>
              </w:rPr>
            </w:pPr>
            <w:r w:rsidRPr="006E40C6">
              <w:rPr>
                <w:rFonts w:cs="Arial"/>
                <w:sz w:val="20"/>
                <w:szCs w:val="20"/>
                <w:lang w:val="en-GB"/>
              </w:rPr>
              <w:t>Additionally:</w:t>
            </w:r>
          </w:p>
          <w:p w14:paraId="48D813A6" w14:textId="12096689" w:rsidR="00621F4C" w:rsidRPr="006E40C6" w:rsidRDefault="00621F4C" w:rsidP="002C2B4A">
            <w:pPr>
              <w:pBdr>
                <w:top w:val="nil"/>
                <w:left w:val="nil"/>
                <w:bottom w:val="nil"/>
                <w:right w:val="nil"/>
                <w:between w:val="nil"/>
              </w:pBdr>
              <w:spacing w:before="60" w:after="60"/>
              <w:jc w:val="center"/>
              <w:rPr>
                <w:rFonts w:cs="Arial"/>
                <w:color w:val="000000"/>
                <w:sz w:val="20"/>
                <w:szCs w:val="20"/>
                <w:lang w:val="en-GB"/>
              </w:rPr>
            </w:pPr>
            <w:r w:rsidRPr="006E40C6">
              <w:rPr>
                <w:rFonts w:cs="Arial"/>
                <w:color w:val="000000"/>
                <w:sz w:val="20"/>
                <w:szCs w:val="20"/>
                <w:lang w:val="en-GB"/>
              </w:rPr>
              <w:t>5</w:t>
            </w:r>
            <w:r w:rsidR="009741FF">
              <w:rPr>
                <w:rFonts w:cs="Arial"/>
                <w:color w:val="000000"/>
                <w:sz w:val="20"/>
                <w:szCs w:val="20"/>
                <w:lang w:val="en-GB"/>
              </w:rPr>
              <w:t>1.52</w:t>
            </w:r>
            <w:r w:rsidRPr="006E40C6">
              <w:rPr>
                <w:rFonts w:cs="Arial"/>
                <w:color w:val="000000"/>
                <w:sz w:val="20"/>
                <w:szCs w:val="20"/>
                <w:lang w:val="en-GB"/>
              </w:rPr>
              <w:t xml:space="preserve"> (1 business day)</w:t>
            </w:r>
          </w:p>
          <w:p w14:paraId="2476B0A8" w14:textId="753B8968" w:rsidR="00621F4C" w:rsidRPr="006E40C6" w:rsidRDefault="00621F4C" w:rsidP="002C2B4A">
            <w:pPr>
              <w:pBdr>
                <w:top w:val="nil"/>
                <w:left w:val="nil"/>
                <w:bottom w:val="nil"/>
                <w:right w:val="nil"/>
                <w:between w:val="nil"/>
              </w:pBdr>
              <w:spacing w:before="60" w:after="60"/>
              <w:jc w:val="center"/>
              <w:rPr>
                <w:rFonts w:cs="Arial"/>
                <w:color w:val="000000"/>
                <w:sz w:val="20"/>
                <w:szCs w:val="20"/>
                <w:lang w:val="en-GB"/>
              </w:rPr>
            </w:pPr>
            <w:r w:rsidRPr="006E40C6">
              <w:rPr>
                <w:rFonts w:cs="Arial"/>
                <w:color w:val="000000"/>
                <w:sz w:val="20"/>
                <w:szCs w:val="20"/>
                <w:lang w:val="en-GB"/>
              </w:rPr>
              <w:t>2</w:t>
            </w:r>
            <w:r w:rsidR="009741FF">
              <w:rPr>
                <w:rFonts w:cs="Arial"/>
                <w:color w:val="000000"/>
                <w:sz w:val="20"/>
                <w:szCs w:val="20"/>
                <w:lang w:val="en-GB"/>
              </w:rPr>
              <w:t>5.76</w:t>
            </w:r>
            <w:r w:rsidRPr="006E40C6">
              <w:rPr>
                <w:rFonts w:cs="Arial"/>
                <w:color w:val="000000"/>
                <w:sz w:val="20"/>
                <w:szCs w:val="20"/>
                <w:lang w:val="en-GB"/>
              </w:rPr>
              <w:t xml:space="preserve"> (3 business days)</w:t>
            </w:r>
          </w:p>
          <w:p w14:paraId="7863DF57" w14:textId="44D1B453" w:rsidR="00621F4C" w:rsidRPr="006E40C6" w:rsidRDefault="00621F4C" w:rsidP="002C2B4A">
            <w:pPr>
              <w:pBdr>
                <w:top w:val="nil"/>
                <w:left w:val="nil"/>
                <w:bottom w:val="nil"/>
                <w:right w:val="nil"/>
                <w:between w:val="nil"/>
              </w:pBdr>
              <w:spacing w:before="60" w:after="60"/>
              <w:jc w:val="center"/>
              <w:rPr>
                <w:rFonts w:cs="Arial"/>
                <w:color w:val="000000"/>
                <w:sz w:val="20"/>
                <w:szCs w:val="20"/>
                <w:lang w:val="en-GB"/>
              </w:rPr>
            </w:pPr>
            <w:r w:rsidRPr="006E40C6">
              <w:rPr>
                <w:rFonts w:cs="Arial"/>
                <w:color w:val="000000"/>
                <w:sz w:val="20"/>
                <w:szCs w:val="20"/>
                <w:lang w:val="en-GB"/>
              </w:rPr>
              <w:t>12</w:t>
            </w:r>
            <w:r w:rsidR="009741FF">
              <w:rPr>
                <w:rFonts w:cs="Arial"/>
                <w:color w:val="000000"/>
                <w:sz w:val="20"/>
                <w:szCs w:val="20"/>
                <w:lang w:val="en-GB"/>
              </w:rPr>
              <w:t>.88</w:t>
            </w:r>
            <w:r w:rsidRPr="006E40C6">
              <w:rPr>
                <w:rFonts w:cs="Arial"/>
                <w:color w:val="000000"/>
                <w:sz w:val="20"/>
                <w:szCs w:val="20"/>
                <w:lang w:val="en-GB"/>
              </w:rPr>
              <w:t xml:space="preserve"> (5 business days) (20,5% of all passports on average)</w:t>
            </w:r>
          </w:p>
          <w:p w14:paraId="2B31E64A" w14:textId="77CE27D7" w:rsidR="00621F4C" w:rsidRPr="006E40C6" w:rsidRDefault="00621F4C" w:rsidP="00421533">
            <w:pPr>
              <w:pBdr>
                <w:top w:val="nil"/>
                <w:left w:val="nil"/>
                <w:bottom w:val="nil"/>
                <w:right w:val="nil"/>
                <w:between w:val="nil"/>
              </w:pBdr>
              <w:spacing w:before="60" w:after="60"/>
              <w:rPr>
                <w:rFonts w:cs="Arial"/>
                <w:color w:val="000000"/>
                <w:sz w:val="20"/>
                <w:szCs w:val="20"/>
                <w:lang w:val="en-GB"/>
              </w:rPr>
            </w:pPr>
          </w:p>
        </w:tc>
      </w:tr>
      <w:tr w:rsidR="00621F4C" w:rsidRPr="006E40C6" w14:paraId="553DAEC3" w14:textId="77777777" w:rsidTr="00035E9C">
        <w:trPr>
          <w:trHeight w:val="513"/>
        </w:trPr>
        <w:tc>
          <w:tcPr>
            <w:tcW w:w="276" w:type="pct"/>
            <w:shd w:val="clear" w:color="auto" w:fill="auto"/>
            <w:vAlign w:val="center"/>
          </w:tcPr>
          <w:p w14:paraId="0D3DED2F" w14:textId="215C2B71" w:rsidR="00621F4C" w:rsidRPr="006E40C6" w:rsidRDefault="00621F4C" w:rsidP="002C2B4A">
            <w:pPr>
              <w:spacing w:before="60" w:after="60"/>
              <w:jc w:val="center"/>
              <w:rPr>
                <w:rFonts w:cs="Arial"/>
                <w:sz w:val="20"/>
                <w:szCs w:val="20"/>
                <w:lang w:val="en-GB"/>
              </w:rPr>
            </w:pPr>
            <w:r w:rsidRPr="006E40C6">
              <w:rPr>
                <w:rFonts w:cs="Arial"/>
                <w:sz w:val="20"/>
                <w:szCs w:val="20"/>
                <w:lang w:val="en-GB"/>
              </w:rPr>
              <w:t>5.</w:t>
            </w:r>
          </w:p>
        </w:tc>
        <w:tc>
          <w:tcPr>
            <w:tcW w:w="1125" w:type="pct"/>
            <w:shd w:val="clear" w:color="auto" w:fill="auto"/>
            <w:tcMar>
              <w:top w:w="72" w:type="dxa"/>
              <w:left w:w="144" w:type="dxa"/>
              <w:bottom w:w="72" w:type="dxa"/>
              <w:right w:w="144" w:type="dxa"/>
            </w:tcMar>
            <w:vAlign w:val="center"/>
          </w:tcPr>
          <w:p w14:paraId="1BC0E0D8" w14:textId="71A6EB72" w:rsidR="00621F4C" w:rsidRPr="006E40C6" w:rsidRDefault="00621F4C" w:rsidP="002C2B4A">
            <w:pPr>
              <w:spacing w:before="60" w:after="60"/>
              <w:jc w:val="left"/>
              <w:rPr>
                <w:rFonts w:cs="Arial"/>
                <w:sz w:val="20"/>
                <w:szCs w:val="20"/>
                <w:lang w:val="en-GB"/>
              </w:rPr>
            </w:pPr>
            <w:r w:rsidRPr="006E40C6">
              <w:rPr>
                <w:rFonts w:cs="Arial"/>
                <w:sz w:val="20"/>
                <w:szCs w:val="20"/>
                <w:lang w:val="en-GB"/>
              </w:rPr>
              <w:t>Electronic Identification Card of the citizen of the Republic of Armenia</w:t>
            </w:r>
          </w:p>
        </w:tc>
        <w:tc>
          <w:tcPr>
            <w:tcW w:w="586" w:type="pct"/>
            <w:shd w:val="clear" w:color="auto" w:fill="auto"/>
            <w:vAlign w:val="center"/>
          </w:tcPr>
          <w:p w14:paraId="517E7DDB" w14:textId="77777777" w:rsidR="00621F4C" w:rsidRPr="006E40C6" w:rsidRDefault="00621F4C" w:rsidP="002C2B4A">
            <w:pPr>
              <w:spacing w:before="60" w:after="60"/>
              <w:jc w:val="center"/>
              <w:rPr>
                <w:rFonts w:cs="Arial"/>
                <w:color w:val="000000"/>
                <w:sz w:val="20"/>
                <w:szCs w:val="20"/>
                <w:lang w:val="en-GB"/>
              </w:rPr>
            </w:pPr>
            <w:r w:rsidRPr="006E40C6">
              <w:rPr>
                <w:rFonts w:cs="Arial"/>
                <w:color w:val="000000"/>
                <w:sz w:val="20"/>
                <w:szCs w:val="20"/>
                <w:lang w:val="en-GB"/>
              </w:rPr>
              <w:t>ID1</w:t>
            </w:r>
          </w:p>
        </w:tc>
        <w:tc>
          <w:tcPr>
            <w:tcW w:w="586" w:type="pct"/>
            <w:vAlign w:val="center"/>
          </w:tcPr>
          <w:p w14:paraId="7CAF2E05" w14:textId="77777777" w:rsidR="00621F4C" w:rsidRPr="006E40C6" w:rsidRDefault="00621F4C" w:rsidP="002C2B4A">
            <w:pPr>
              <w:spacing w:before="60" w:after="60"/>
              <w:jc w:val="center"/>
              <w:rPr>
                <w:rFonts w:cs="Arial"/>
                <w:color w:val="000000"/>
                <w:sz w:val="20"/>
                <w:szCs w:val="20"/>
                <w:lang w:val="en-GB"/>
              </w:rPr>
            </w:pPr>
            <w:r w:rsidRPr="006E40C6">
              <w:rPr>
                <w:rFonts w:cs="Arial"/>
                <w:color w:val="000000"/>
                <w:sz w:val="20"/>
                <w:szCs w:val="20"/>
                <w:lang w:val="en-GB"/>
              </w:rPr>
              <w:t>Shall be made mandatory</w:t>
            </w:r>
          </w:p>
        </w:tc>
        <w:tc>
          <w:tcPr>
            <w:tcW w:w="754" w:type="pct"/>
            <w:vAlign w:val="center"/>
          </w:tcPr>
          <w:p w14:paraId="4E3D0525" w14:textId="2D06013D" w:rsidR="00621F4C" w:rsidRPr="006E40C6" w:rsidRDefault="00621F4C" w:rsidP="00035E9C">
            <w:pPr>
              <w:spacing w:before="60" w:after="60"/>
              <w:jc w:val="center"/>
              <w:rPr>
                <w:rFonts w:cs="Arial"/>
                <w:color w:val="000000"/>
                <w:sz w:val="20"/>
                <w:szCs w:val="20"/>
                <w:lang w:val="en-GB"/>
              </w:rPr>
            </w:pPr>
            <w:r w:rsidRPr="006E40C6">
              <w:rPr>
                <w:rFonts w:cs="Arial"/>
                <w:color w:val="000000"/>
                <w:sz w:val="20"/>
                <w:szCs w:val="20"/>
                <w:lang w:val="en-GB"/>
              </w:rPr>
              <w:t>7</w:t>
            </w:r>
            <w:r w:rsidR="009741FF">
              <w:rPr>
                <w:rFonts w:cs="Arial"/>
                <w:color w:val="000000"/>
                <w:sz w:val="20"/>
                <w:szCs w:val="20"/>
                <w:lang w:val="en-GB"/>
              </w:rPr>
              <w:t>.73</w:t>
            </w:r>
            <w:r w:rsidRPr="006E40C6">
              <w:rPr>
                <w:rFonts w:cs="Arial"/>
                <w:color w:val="000000"/>
                <w:sz w:val="20"/>
                <w:szCs w:val="20"/>
                <w:lang w:val="en-GB"/>
              </w:rPr>
              <w:t>​</w:t>
            </w:r>
            <w:r w:rsidR="0089131A" w:rsidRPr="006E40C6">
              <w:rPr>
                <w:rFonts w:cs="Arial"/>
                <w:color w:val="000000"/>
                <w:sz w:val="20"/>
                <w:szCs w:val="20"/>
                <w:lang w:val="en-GB"/>
              </w:rPr>
              <w:t xml:space="preserve"> + 7</w:t>
            </w:r>
            <w:r w:rsidR="00411592" w:rsidRPr="006E40C6">
              <w:rPr>
                <w:rFonts w:cs="Arial"/>
                <w:color w:val="000000"/>
                <w:sz w:val="20"/>
                <w:szCs w:val="20"/>
                <w:lang w:val="en-GB"/>
              </w:rPr>
              <w:t xml:space="preserve"> per year for eSignature certificate</w:t>
            </w:r>
          </w:p>
        </w:tc>
        <w:tc>
          <w:tcPr>
            <w:tcW w:w="1673" w:type="pct"/>
            <w:vAlign w:val="center"/>
          </w:tcPr>
          <w:p w14:paraId="15FB42A6" w14:textId="77777777" w:rsidR="00621F4C" w:rsidRPr="006E40C6" w:rsidRDefault="00621F4C" w:rsidP="002C2B4A">
            <w:pPr>
              <w:spacing w:before="60" w:after="60"/>
              <w:jc w:val="center"/>
              <w:rPr>
                <w:rFonts w:cs="Arial"/>
                <w:sz w:val="20"/>
                <w:szCs w:val="20"/>
                <w:lang w:val="en-GB"/>
              </w:rPr>
            </w:pPr>
            <w:r w:rsidRPr="006E40C6">
              <w:rPr>
                <w:rFonts w:cs="Arial"/>
                <w:sz w:val="20"/>
                <w:szCs w:val="20"/>
                <w:lang w:val="en-GB"/>
              </w:rPr>
              <w:t>Additionally:</w:t>
            </w:r>
          </w:p>
          <w:p w14:paraId="6338847D" w14:textId="6B9FF303" w:rsidR="00621F4C" w:rsidRPr="006E40C6" w:rsidRDefault="00621F4C" w:rsidP="002C2B4A">
            <w:pPr>
              <w:spacing w:before="60" w:after="60"/>
              <w:jc w:val="center"/>
              <w:rPr>
                <w:rFonts w:cs="Arial"/>
                <w:color w:val="000000"/>
                <w:sz w:val="20"/>
                <w:szCs w:val="20"/>
                <w:lang w:val="en-GB"/>
              </w:rPr>
            </w:pPr>
            <w:r w:rsidRPr="006E40C6">
              <w:rPr>
                <w:rFonts w:cs="Arial"/>
                <w:sz w:val="20"/>
                <w:szCs w:val="20"/>
                <w:lang w:val="en-GB"/>
              </w:rPr>
              <w:t>5</w:t>
            </w:r>
            <w:r w:rsidR="009741FF">
              <w:rPr>
                <w:rFonts w:cs="Arial"/>
                <w:sz w:val="20"/>
                <w:szCs w:val="20"/>
                <w:lang w:val="en-GB"/>
              </w:rPr>
              <w:t>1.52</w:t>
            </w:r>
            <w:r w:rsidRPr="006E40C6">
              <w:rPr>
                <w:rFonts w:cs="Arial"/>
                <w:sz w:val="20"/>
                <w:szCs w:val="20"/>
                <w:lang w:val="en-GB"/>
              </w:rPr>
              <w:t xml:space="preserve"> (1 business da</w:t>
            </w:r>
            <w:r w:rsidRPr="006E40C6">
              <w:rPr>
                <w:rFonts w:cs="Arial"/>
                <w:color w:val="000000"/>
                <w:sz w:val="20"/>
                <w:szCs w:val="20"/>
                <w:lang w:val="en-GB"/>
              </w:rPr>
              <w:t>y)</w:t>
            </w:r>
          </w:p>
          <w:p w14:paraId="0A3F935E" w14:textId="5022896E" w:rsidR="00621F4C" w:rsidRPr="006E40C6" w:rsidRDefault="00621F4C" w:rsidP="002C2B4A">
            <w:pPr>
              <w:spacing w:before="60" w:after="60"/>
              <w:jc w:val="center"/>
              <w:rPr>
                <w:rFonts w:cs="Arial"/>
                <w:color w:val="000000"/>
                <w:sz w:val="20"/>
                <w:szCs w:val="20"/>
                <w:lang w:val="en-GB"/>
              </w:rPr>
            </w:pPr>
            <w:r w:rsidRPr="006E40C6">
              <w:rPr>
                <w:rFonts w:cs="Arial"/>
                <w:color w:val="000000"/>
                <w:sz w:val="20"/>
                <w:szCs w:val="20"/>
                <w:lang w:val="en-GB"/>
              </w:rPr>
              <w:t>2</w:t>
            </w:r>
            <w:r w:rsidR="009741FF">
              <w:rPr>
                <w:rFonts w:cs="Arial"/>
                <w:color w:val="000000"/>
                <w:sz w:val="20"/>
                <w:szCs w:val="20"/>
                <w:lang w:val="en-GB"/>
              </w:rPr>
              <w:t>5.76</w:t>
            </w:r>
            <w:r w:rsidRPr="006E40C6">
              <w:rPr>
                <w:rFonts w:cs="Arial"/>
                <w:color w:val="000000"/>
                <w:sz w:val="20"/>
                <w:szCs w:val="20"/>
                <w:lang w:val="en-GB"/>
              </w:rPr>
              <w:t xml:space="preserve"> (3 business day)</w:t>
            </w:r>
          </w:p>
          <w:p w14:paraId="09A3353A" w14:textId="764DCE73" w:rsidR="00621F4C" w:rsidRPr="006E40C6" w:rsidRDefault="00621F4C" w:rsidP="00BF5360">
            <w:pPr>
              <w:spacing w:before="60" w:after="60"/>
              <w:jc w:val="center"/>
              <w:rPr>
                <w:rFonts w:cs="Arial"/>
                <w:color w:val="000000"/>
                <w:sz w:val="20"/>
                <w:szCs w:val="20"/>
                <w:lang w:val="en-GB"/>
              </w:rPr>
            </w:pPr>
            <w:r w:rsidRPr="006E40C6">
              <w:rPr>
                <w:rFonts w:cs="Arial"/>
                <w:color w:val="000000"/>
                <w:sz w:val="20"/>
                <w:szCs w:val="20"/>
                <w:lang w:val="en-GB"/>
              </w:rPr>
              <w:t>12</w:t>
            </w:r>
            <w:r w:rsidR="009741FF">
              <w:rPr>
                <w:rFonts w:cs="Arial"/>
                <w:color w:val="000000"/>
                <w:sz w:val="20"/>
                <w:szCs w:val="20"/>
                <w:lang w:val="en-GB"/>
              </w:rPr>
              <w:t>.88</w:t>
            </w:r>
            <w:r w:rsidRPr="006E40C6">
              <w:rPr>
                <w:rFonts w:cs="Arial"/>
                <w:color w:val="000000"/>
                <w:sz w:val="20"/>
                <w:szCs w:val="20"/>
                <w:lang w:val="en-GB"/>
              </w:rPr>
              <w:t xml:space="preserve"> (5 business days)</w:t>
            </w:r>
          </w:p>
        </w:tc>
      </w:tr>
    </w:tbl>
    <w:p w14:paraId="4CC82D9A" w14:textId="64FC01AA" w:rsidR="00A51601" w:rsidRDefault="00A51601" w:rsidP="00622A38">
      <w:pPr>
        <w:spacing w:before="120"/>
        <w:rPr>
          <w:rFonts w:cs="Arial"/>
          <w:lang w:val="en-GB"/>
        </w:rPr>
      </w:pPr>
    </w:p>
    <w:p w14:paraId="553B15C7" w14:textId="6A8A7D1E" w:rsidR="00BE7244" w:rsidRDefault="003D0BA2" w:rsidP="00622A38">
      <w:pPr>
        <w:spacing w:before="120"/>
        <w:rPr>
          <w:rFonts w:cs="Arial"/>
          <w:b/>
          <w:color w:val="FFFFFF" w:themeColor="background1"/>
          <w:sz w:val="20"/>
          <w:szCs w:val="20"/>
          <w:lang w:val="en-GB"/>
        </w:rPr>
      </w:pPr>
      <w:r w:rsidRPr="006E40C6">
        <w:rPr>
          <w:rFonts w:cs="Arial"/>
          <w:lang w:val="en-GB"/>
        </w:rPr>
        <w:t xml:space="preserve">The </w:t>
      </w:r>
      <w:r w:rsidR="00FB2C0C">
        <w:rPr>
          <w:rFonts w:cs="Arial"/>
          <w:lang w:val="en-GB"/>
        </w:rPr>
        <w:t>Public Partner price</w:t>
      </w:r>
      <w:r w:rsidRPr="006E40C6">
        <w:rPr>
          <w:rFonts w:cs="Arial"/>
          <w:lang w:val="en-GB"/>
        </w:rPr>
        <w:t xml:space="preserve"> of the </w:t>
      </w:r>
      <w:r w:rsidR="00377FB0">
        <w:rPr>
          <w:rFonts w:cs="Arial"/>
          <w:lang w:val="en-GB"/>
        </w:rPr>
        <w:t xml:space="preserve">regular </w:t>
      </w:r>
      <w:r w:rsidR="001E1E9C">
        <w:rPr>
          <w:rFonts w:cs="Arial"/>
          <w:lang w:val="en-GB"/>
        </w:rPr>
        <w:t>services</w:t>
      </w:r>
      <w:r w:rsidR="001E1E9C" w:rsidRPr="006E40C6">
        <w:rPr>
          <w:rFonts w:cs="Arial"/>
          <w:lang w:val="en-GB"/>
        </w:rPr>
        <w:t xml:space="preserve"> </w:t>
      </w:r>
      <w:r w:rsidRPr="006E40C6">
        <w:rPr>
          <w:rFonts w:cs="Arial"/>
          <w:lang w:val="en-GB"/>
        </w:rPr>
        <w:t>will be decided as the result of the Selection Procedure</w:t>
      </w:r>
      <w:r w:rsidR="00C2426D">
        <w:rPr>
          <w:rFonts w:cs="Arial"/>
          <w:lang w:val="en-GB"/>
        </w:rPr>
        <w:t xml:space="preserve">, while the </w:t>
      </w:r>
      <w:r w:rsidR="00897033" w:rsidRPr="006E40C6">
        <w:rPr>
          <w:rFonts w:cs="Arial"/>
          <w:lang w:val="en-GB"/>
        </w:rPr>
        <w:t xml:space="preserve">components of </w:t>
      </w:r>
      <w:r w:rsidR="00A51601">
        <w:rPr>
          <w:rFonts w:cs="Arial"/>
          <w:lang w:val="en-GB"/>
        </w:rPr>
        <w:t xml:space="preserve">the expected </w:t>
      </w:r>
      <w:r w:rsidR="00412A2F" w:rsidRPr="006E40C6">
        <w:rPr>
          <w:rFonts w:cs="Arial"/>
          <w:lang w:val="en-GB"/>
        </w:rPr>
        <w:t>end user</w:t>
      </w:r>
      <w:r w:rsidR="00A51601" w:rsidRPr="006E40C6">
        <w:rPr>
          <w:rFonts w:cs="Arial"/>
          <w:lang w:val="en-GB"/>
        </w:rPr>
        <w:t xml:space="preserve"> </w:t>
      </w:r>
      <w:r w:rsidR="00A51601">
        <w:rPr>
          <w:rFonts w:cs="Arial"/>
          <w:lang w:val="en-GB"/>
        </w:rPr>
        <w:t>service</w:t>
      </w:r>
      <w:r w:rsidR="00412A2F" w:rsidRPr="006E40C6">
        <w:rPr>
          <w:rFonts w:cs="Arial"/>
          <w:lang w:val="en-GB"/>
        </w:rPr>
        <w:t xml:space="preserve"> price and </w:t>
      </w:r>
      <w:r w:rsidR="00821C63">
        <w:rPr>
          <w:rFonts w:cs="Arial"/>
          <w:lang w:val="en-GB"/>
        </w:rPr>
        <w:t>suggested</w:t>
      </w:r>
      <w:r w:rsidR="00821C63" w:rsidRPr="006E40C6">
        <w:rPr>
          <w:rFonts w:cs="Arial"/>
          <w:lang w:val="en-GB"/>
        </w:rPr>
        <w:t xml:space="preserve"> </w:t>
      </w:r>
      <w:r w:rsidR="00CD2DEA" w:rsidRPr="006E40C6">
        <w:rPr>
          <w:rFonts w:cs="Arial"/>
          <w:lang w:val="en-GB"/>
        </w:rPr>
        <w:t>pricing mechanism</w:t>
      </w:r>
      <w:r w:rsidR="00412A2F" w:rsidRPr="006E40C6">
        <w:rPr>
          <w:rFonts w:cs="Arial"/>
          <w:lang w:val="en-GB"/>
        </w:rPr>
        <w:t xml:space="preserve"> are described below</w:t>
      </w:r>
      <w:r w:rsidR="00A13360" w:rsidRPr="000F7467">
        <w:rPr>
          <w:rFonts w:cs="Arial"/>
          <w:lang w:val="en-GB"/>
        </w:rPr>
        <w:t>.</w:t>
      </w:r>
      <w:r w:rsidR="00A51601" w:rsidRPr="000F7467">
        <w:rPr>
          <w:rFonts w:cs="Arial"/>
          <w:b/>
          <w:color w:val="FFFFFF" w:themeColor="background1"/>
          <w:sz w:val="20"/>
          <w:szCs w:val="20"/>
          <w:lang w:val="en-GB"/>
        </w:rPr>
        <w:t>.</w:t>
      </w:r>
    </w:p>
    <w:p w14:paraId="57F5083A" w14:textId="2927B5AB" w:rsidR="00374925" w:rsidRPr="006E40C6" w:rsidRDefault="009A35F1" w:rsidP="00622A38">
      <w:pPr>
        <w:spacing w:before="120"/>
        <w:rPr>
          <w:rFonts w:cs="Arial"/>
          <w:b/>
          <w:lang w:val="en-GB"/>
        </w:rPr>
      </w:pPr>
      <w:r>
        <w:rPr>
          <w:rFonts w:cs="Arial"/>
          <w:b/>
          <w:lang w:val="en-GB"/>
        </w:rPr>
        <w:t xml:space="preserve">Expected </w:t>
      </w:r>
      <w:r w:rsidR="005D2D67">
        <w:rPr>
          <w:rFonts w:cs="Arial"/>
          <w:b/>
          <w:lang w:val="en-GB"/>
        </w:rPr>
        <w:t xml:space="preserve">end user </w:t>
      </w:r>
      <w:r>
        <w:rPr>
          <w:rFonts w:cs="Arial"/>
          <w:b/>
          <w:lang w:val="en-GB"/>
        </w:rPr>
        <w:t>p</w:t>
      </w:r>
      <w:r w:rsidR="007B1B14" w:rsidRPr="006E40C6">
        <w:rPr>
          <w:rFonts w:cs="Arial"/>
          <w:b/>
          <w:lang w:val="en-GB"/>
        </w:rPr>
        <w:t>ricing mechanism</w:t>
      </w:r>
    </w:p>
    <w:p w14:paraId="2308D3CA" w14:textId="230C92A5" w:rsidR="00BE1324" w:rsidRPr="006E40C6" w:rsidRDefault="00BE1324" w:rsidP="00622A38">
      <w:pPr>
        <w:spacing w:before="120"/>
        <w:rPr>
          <w:rFonts w:cs="Arial"/>
          <w:lang w:val="en-GB"/>
        </w:rPr>
      </w:pPr>
      <w:r w:rsidRPr="006E40C6">
        <w:rPr>
          <w:rFonts w:cs="Arial"/>
          <w:lang w:val="en-GB"/>
        </w:rPr>
        <w:t xml:space="preserve">It was estimated that </w:t>
      </w:r>
      <w:r w:rsidRPr="00A87AAF">
        <w:rPr>
          <w:rFonts w:cs="Arial"/>
          <w:b/>
          <w:bCs/>
          <w:lang w:val="en-GB"/>
        </w:rPr>
        <w:t xml:space="preserve">end user price for </w:t>
      </w:r>
      <w:r w:rsidR="00A87AAF" w:rsidRPr="00A87AAF">
        <w:rPr>
          <w:rFonts w:cs="Arial"/>
          <w:b/>
          <w:bCs/>
          <w:lang w:val="en-GB"/>
        </w:rPr>
        <w:t xml:space="preserve">regular </w:t>
      </w:r>
      <w:r w:rsidR="005D2D67" w:rsidRPr="00A87AAF">
        <w:rPr>
          <w:rFonts w:cs="Arial"/>
          <w:b/>
          <w:bCs/>
          <w:lang w:val="en-GB"/>
        </w:rPr>
        <w:t>services</w:t>
      </w:r>
      <w:r w:rsidR="005D2D67" w:rsidRPr="006E40C6">
        <w:rPr>
          <w:rFonts w:cs="Arial"/>
          <w:lang w:val="en-GB"/>
        </w:rPr>
        <w:t xml:space="preserve"> </w:t>
      </w:r>
      <w:r w:rsidR="00821C63" w:rsidRPr="006E40C6">
        <w:rPr>
          <w:rFonts w:cs="Arial"/>
          <w:lang w:val="en-GB"/>
        </w:rPr>
        <w:t>consist</w:t>
      </w:r>
      <w:r w:rsidR="002337EC">
        <w:rPr>
          <w:rFonts w:cs="Arial"/>
          <w:lang w:val="en-GB"/>
        </w:rPr>
        <w:t>s</w:t>
      </w:r>
      <w:r w:rsidRPr="006E40C6">
        <w:rPr>
          <w:rFonts w:cs="Arial"/>
          <w:lang w:val="en-GB"/>
        </w:rPr>
        <w:t xml:space="preserve"> of the following components:</w:t>
      </w:r>
    </w:p>
    <w:p w14:paraId="24B1BCEF" w14:textId="77777777" w:rsidR="00F314C5" w:rsidRPr="006E40C6" w:rsidRDefault="00EA411C" w:rsidP="008071D5">
      <w:pPr>
        <w:pStyle w:val="ListParagraph"/>
        <w:numPr>
          <w:ilvl w:val="0"/>
          <w:numId w:val="17"/>
        </w:numPr>
        <w:rPr>
          <w:rFonts w:cs="Arial"/>
          <w:lang w:val="en-GB"/>
        </w:rPr>
      </w:pPr>
      <w:r w:rsidRPr="006E40C6">
        <w:rPr>
          <w:rFonts w:cs="Arial"/>
          <w:b/>
          <w:lang w:val="en-GB"/>
        </w:rPr>
        <w:t>Public Partner</w:t>
      </w:r>
      <w:r w:rsidR="00BE1324" w:rsidRPr="006E40C6">
        <w:rPr>
          <w:rFonts w:cs="Arial"/>
          <w:b/>
          <w:lang w:val="en-GB"/>
        </w:rPr>
        <w:t xml:space="preserve"> price </w:t>
      </w:r>
      <w:r w:rsidR="00BE1324" w:rsidRPr="006E40C6">
        <w:rPr>
          <w:rFonts w:cs="Arial"/>
          <w:lang w:val="en-GB"/>
        </w:rPr>
        <w:t xml:space="preserve">– decided as the result of the </w:t>
      </w:r>
      <w:r w:rsidR="00150357" w:rsidRPr="006E40C6">
        <w:rPr>
          <w:rFonts w:cs="Arial"/>
          <w:lang w:val="en-GB"/>
        </w:rPr>
        <w:t>Selection Procedure</w:t>
      </w:r>
      <w:r w:rsidR="00BE1324" w:rsidRPr="006E40C6">
        <w:rPr>
          <w:rFonts w:cs="Arial"/>
          <w:lang w:val="en-GB"/>
        </w:rPr>
        <w:t xml:space="preserve">. </w:t>
      </w:r>
      <w:r w:rsidR="00F314C5" w:rsidRPr="006E40C6">
        <w:rPr>
          <w:rFonts w:cs="Arial"/>
          <w:lang w:val="en-GB"/>
        </w:rPr>
        <w:t xml:space="preserve">Price GoA pays for the </w:t>
      </w:r>
      <w:r w:rsidRPr="006E40C6">
        <w:rPr>
          <w:rFonts w:cs="Arial"/>
          <w:lang w:val="en-GB"/>
        </w:rPr>
        <w:t>Public Partner</w:t>
      </w:r>
      <w:r w:rsidR="00F314C5" w:rsidRPr="006E40C6">
        <w:rPr>
          <w:rFonts w:cs="Arial"/>
          <w:lang w:val="en-GB"/>
        </w:rPr>
        <w:t xml:space="preserve"> (total cost of services and attractive margin which makes project profitable).</w:t>
      </w:r>
    </w:p>
    <w:p w14:paraId="51A9DA6A" w14:textId="77777777" w:rsidR="00F314C5" w:rsidRPr="006E40C6" w:rsidRDefault="00F314C5" w:rsidP="008071D5">
      <w:pPr>
        <w:pStyle w:val="ListParagraph"/>
        <w:numPr>
          <w:ilvl w:val="0"/>
          <w:numId w:val="17"/>
        </w:numPr>
        <w:rPr>
          <w:rFonts w:cs="Arial"/>
          <w:lang w:val="en-GB"/>
        </w:rPr>
      </w:pPr>
      <w:r w:rsidRPr="006E40C6">
        <w:rPr>
          <w:rFonts w:cs="Arial"/>
          <w:b/>
          <w:lang w:val="en-GB"/>
        </w:rPr>
        <w:t>Authentication and eSignature certificate price</w:t>
      </w:r>
      <w:r w:rsidRPr="006E40C6">
        <w:rPr>
          <w:rFonts w:cs="Arial"/>
          <w:lang w:val="en-GB"/>
        </w:rPr>
        <w:t xml:space="preserve"> – decided either by GoA procurement for trust services or via GoA and private sector facilitated arrangement. It is a price that </w:t>
      </w:r>
      <w:r w:rsidR="005856CC" w:rsidRPr="006E40C6">
        <w:rPr>
          <w:rFonts w:cs="Arial"/>
          <w:lang w:val="en-GB"/>
        </w:rPr>
        <w:t>Public Partner</w:t>
      </w:r>
      <w:r w:rsidRPr="006E40C6">
        <w:rPr>
          <w:rFonts w:cs="Arial"/>
          <w:lang w:val="en-GB"/>
        </w:rPr>
        <w:t xml:space="preserve"> (or GoA</w:t>
      </w:r>
      <w:r w:rsidR="005856CC" w:rsidRPr="006E40C6">
        <w:rPr>
          <w:rFonts w:cs="Arial"/>
          <w:lang w:val="en-GB"/>
        </w:rPr>
        <w:t xml:space="preserve"> itself</w:t>
      </w:r>
      <w:r w:rsidRPr="006E40C6">
        <w:rPr>
          <w:rFonts w:cs="Arial"/>
          <w:lang w:val="en-GB"/>
        </w:rPr>
        <w:t>) pays for the trust service provider, appointed by the GoA (relevant for the ID cards).</w:t>
      </w:r>
    </w:p>
    <w:p w14:paraId="7C2CFA2F" w14:textId="53B45BD0" w:rsidR="00F314C5" w:rsidRPr="006E40C6" w:rsidRDefault="00F314C5" w:rsidP="008071D5">
      <w:pPr>
        <w:pStyle w:val="ListParagraph"/>
        <w:numPr>
          <w:ilvl w:val="0"/>
          <w:numId w:val="17"/>
        </w:numPr>
        <w:rPr>
          <w:rFonts w:cs="Arial"/>
          <w:lang w:val="en-GB"/>
        </w:rPr>
      </w:pPr>
      <w:r w:rsidRPr="006E40C6">
        <w:rPr>
          <w:rFonts w:cs="Arial"/>
          <w:b/>
          <w:lang w:val="en-GB"/>
        </w:rPr>
        <w:t>GoA surplus</w:t>
      </w:r>
      <w:r w:rsidRPr="006E40C6">
        <w:rPr>
          <w:rFonts w:cs="Arial"/>
          <w:lang w:val="en-GB"/>
        </w:rPr>
        <w:t xml:space="preserve"> – gap between GoA regulated end user tariff and prices charged by the </w:t>
      </w:r>
      <w:r w:rsidR="006567FC" w:rsidRPr="006E40C6">
        <w:rPr>
          <w:rFonts w:cs="Arial"/>
          <w:lang w:val="en-GB"/>
        </w:rPr>
        <w:t>Public Partner</w:t>
      </w:r>
      <w:r w:rsidRPr="006E40C6">
        <w:rPr>
          <w:rFonts w:cs="Arial"/>
          <w:lang w:val="en-GB"/>
        </w:rPr>
        <w:t xml:space="preserve"> and trust service providers. Surplus is collected to cover GoA expenses for the delivery of functions that GoA remains in charge, even though customer service and personalization functions will be outsourced to the </w:t>
      </w:r>
      <w:r w:rsidR="00BD30B0">
        <w:rPr>
          <w:rFonts w:cs="Arial"/>
          <w:lang w:val="en-GB"/>
        </w:rPr>
        <w:t>Public Partner</w:t>
      </w:r>
      <w:r w:rsidR="00BD30B0" w:rsidRPr="006E40C6">
        <w:rPr>
          <w:rFonts w:cs="Arial"/>
          <w:lang w:val="en-GB"/>
        </w:rPr>
        <w:t xml:space="preserve"> </w:t>
      </w:r>
      <w:r w:rsidRPr="006E40C6">
        <w:rPr>
          <w:rFonts w:cs="Arial"/>
          <w:lang w:val="en-GB"/>
        </w:rPr>
        <w:t xml:space="preserve">(e.g., application authorization, investigation </w:t>
      </w:r>
      <w:r w:rsidRPr="006E40C6">
        <w:rPr>
          <w:rFonts w:cs="Arial"/>
          <w:lang w:val="en-GB"/>
        </w:rPr>
        <w:lastRenderedPageBreak/>
        <w:t>of special application cases, operations of the biometric database, contract management, etc.), subsidies for vulnerable groups, other costs.</w:t>
      </w:r>
    </w:p>
    <w:p w14:paraId="6486C992" w14:textId="46D38E67" w:rsidR="00650CDF" w:rsidRPr="006E40C6" w:rsidRDefault="00650CDF">
      <w:pPr>
        <w:rPr>
          <w:rFonts w:cs="Arial"/>
          <w:lang w:val="en-GB"/>
        </w:rPr>
      </w:pPr>
      <w:r w:rsidRPr="006E40C6">
        <w:rPr>
          <w:rFonts w:cs="Arial"/>
          <w:lang w:val="en-GB"/>
        </w:rPr>
        <w:t xml:space="preserve">The Private Partner </w:t>
      </w:r>
      <w:r w:rsidR="004C50DA" w:rsidRPr="006E40C6">
        <w:rPr>
          <w:rFonts w:cs="Arial"/>
          <w:lang w:val="en-GB"/>
        </w:rPr>
        <w:t xml:space="preserve">will </w:t>
      </w:r>
      <w:r w:rsidR="00B34D21" w:rsidRPr="006E40C6">
        <w:rPr>
          <w:rFonts w:cs="Arial"/>
          <w:lang w:val="en-GB"/>
        </w:rPr>
        <w:t>be allowed</w:t>
      </w:r>
      <w:r w:rsidRPr="006E40C6">
        <w:rPr>
          <w:rFonts w:cs="Arial"/>
          <w:lang w:val="en-GB"/>
        </w:rPr>
        <w:t xml:space="preserve"> to </w:t>
      </w:r>
      <w:r w:rsidR="00A87AAF">
        <w:rPr>
          <w:rFonts w:cs="Arial"/>
          <w:lang w:val="en-GB"/>
        </w:rPr>
        <w:t>set</w:t>
      </w:r>
      <w:r w:rsidR="00A87AAF" w:rsidRPr="006E40C6">
        <w:rPr>
          <w:rFonts w:cs="Arial"/>
          <w:lang w:val="en-GB"/>
        </w:rPr>
        <w:t xml:space="preserve"> </w:t>
      </w:r>
      <w:r w:rsidR="00A87AAF" w:rsidRPr="00A87AAF">
        <w:rPr>
          <w:rFonts w:cs="Arial"/>
          <w:b/>
          <w:bCs/>
          <w:lang w:val="en-GB"/>
        </w:rPr>
        <w:t xml:space="preserve">end user </w:t>
      </w:r>
      <w:r w:rsidRPr="00A87AAF">
        <w:rPr>
          <w:rFonts w:cs="Arial"/>
          <w:b/>
          <w:bCs/>
          <w:lang w:val="en-GB"/>
        </w:rPr>
        <w:t>price for services that exceed minimum requirements</w:t>
      </w:r>
      <w:r w:rsidRPr="006E40C6">
        <w:rPr>
          <w:rFonts w:cs="Arial"/>
          <w:lang w:val="en-GB"/>
        </w:rPr>
        <w:t>, e.g.:</w:t>
      </w:r>
    </w:p>
    <w:p w14:paraId="21EFC07B" w14:textId="77777777" w:rsidR="00650CDF" w:rsidRPr="006E40C6" w:rsidRDefault="00650CDF" w:rsidP="000E42B2">
      <w:pPr>
        <w:pStyle w:val="ListParagraph"/>
        <w:numPr>
          <w:ilvl w:val="0"/>
          <w:numId w:val="30"/>
        </w:numPr>
        <w:rPr>
          <w:rFonts w:cs="Arial"/>
          <w:lang w:val="en-GB"/>
        </w:rPr>
      </w:pPr>
      <w:r w:rsidRPr="006E40C6">
        <w:rPr>
          <w:rFonts w:cs="Arial"/>
          <w:lang w:val="en-GB"/>
        </w:rPr>
        <w:t xml:space="preserve">If minimum requirement is to </w:t>
      </w:r>
      <w:r w:rsidR="00AE17FC" w:rsidRPr="006E40C6">
        <w:rPr>
          <w:rFonts w:cs="Arial"/>
          <w:lang w:val="en-GB"/>
        </w:rPr>
        <w:t>issue</w:t>
      </w:r>
      <w:r w:rsidRPr="006E40C6">
        <w:rPr>
          <w:rFonts w:cs="Arial"/>
          <w:lang w:val="en-GB"/>
        </w:rPr>
        <w:t xml:space="preserve"> </w:t>
      </w:r>
      <w:r w:rsidR="00AE17FC" w:rsidRPr="006E40C6">
        <w:rPr>
          <w:rFonts w:cs="Arial"/>
          <w:lang w:val="en-GB"/>
        </w:rPr>
        <w:t xml:space="preserve">a </w:t>
      </w:r>
      <w:r w:rsidRPr="006E40C6">
        <w:rPr>
          <w:rFonts w:cs="Arial"/>
          <w:lang w:val="en-GB"/>
        </w:rPr>
        <w:t>passport in 15 d</w:t>
      </w:r>
      <w:r w:rsidR="00AE17FC" w:rsidRPr="006E40C6">
        <w:rPr>
          <w:rFonts w:cs="Arial"/>
          <w:lang w:val="en-GB"/>
        </w:rPr>
        <w:t>ays after application is submitted</w:t>
      </w:r>
      <w:r w:rsidRPr="006E40C6">
        <w:rPr>
          <w:rFonts w:cs="Arial"/>
          <w:lang w:val="en-GB"/>
        </w:rPr>
        <w:t xml:space="preserve">, </w:t>
      </w:r>
      <w:r w:rsidR="00AE17FC" w:rsidRPr="006E40C6">
        <w:rPr>
          <w:rFonts w:cs="Arial"/>
          <w:lang w:val="en-GB"/>
        </w:rPr>
        <w:t>the Private Perter</w:t>
      </w:r>
      <w:r w:rsidRPr="006E40C6">
        <w:rPr>
          <w:rFonts w:cs="Arial"/>
          <w:lang w:val="en-GB"/>
        </w:rPr>
        <w:t xml:space="preserve"> may suggest improved fast track delivery of documents (e.g., </w:t>
      </w:r>
      <w:r w:rsidR="00CF448D" w:rsidRPr="006E40C6">
        <w:rPr>
          <w:rFonts w:cs="Arial"/>
          <w:lang w:val="en-GB"/>
        </w:rPr>
        <w:t xml:space="preserve">in </w:t>
      </w:r>
      <w:r w:rsidRPr="006E40C6">
        <w:rPr>
          <w:rFonts w:cs="Arial"/>
          <w:lang w:val="en-GB"/>
        </w:rPr>
        <w:t>1 day)</w:t>
      </w:r>
    </w:p>
    <w:p w14:paraId="05B7EB61" w14:textId="04F49AB0" w:rsidR="00650CDF" w:rsidRPr="006E40C6" w:rsidRDefault="00650CDF" w:rsidP="000E42B2">
      <w:pPr>
        <w:pStyle w:val="ListParagraph"/>
        <w:numPr>
          <w:ilvl w:val="0"/>
          <w:numId w:val="30"/>
        </w:numPr>
        <w:rPr>
          <w:rFonts w:cs="Arial"/>
          <w:lang w:val="en-GB"/>
        </w:rPr>
      </w:pPr>
      <w:r w:rsidRPr="006E40C6">
        <w:rPr>
          <w:rFonts w:cs="Arial"/>
          <w:lang w:val="en-GB"/>
        </w:rPr>
        <w:t xml:space="preserve">Since </w:t>
      </w:r>
      <w:r w:rsidR="007D3200" w:rsidRPr="006E40C6">
        <w:rPr>
          <w:rFonts w:cs="Arial"/>
          <w:lang w:val="en-GB"/>
        </w:rPr>
        <w:t>fast-track services</w:t>
      </w:r>
      <w:r w:rsidRPr="006E40C6">
        <w:rPr>
          <w:rFonts w:cs="Arial"/>
          <w:lang w:val="en-GB"/>
        </w:rPr>
        <w:t xml:space="preserve"> cost more, </w:t>
      </w:r>
      <w:r w:rsidR="00CF448D" w:rsidRPr="006E40C6">
        <w:rPr>
          <w:rFonts w:cs="Arial"/>
          <w:lang w:val="en-GB"/>
        </w:rPr>
        <w:t>Private Partner</w:t>
      </w:r>
      <w:r w:rsidRPr="006E40C6">
        <w:rPr>
          <w:rFonts w:cs="Arial"/>
          <w:lang w:val="en-GB"/>
        </w:rPr>
        <w:t xml:space="preserve"> may charge higher price </w:t>
      </w:r>
      <w:r w:rsidR="00CF448D" w:rsidRPr="006E40C6">
        <w:rPr>
          <w:rFonts w:cs="Arial"/>
          <w:lang w:val="en-GB"/>
        </w:rPr>
        <w:t>than</w:t>
      </w:r>
      <w:r w:rsidRPr="006E40C6">
        <w:rPr>
          <w:rFonts w:cs="Arial"/>
          <w:lang w:val="en-GB"/>
        </w:rPr>
        <w:t xml:space="preserve"> </w:t>
      </w:r>
      <w:r w:rsidR="00B21A0E" w:rsidRPr="006E40C6">
        <w:rPr>
          <w:rFonts w:cs="Arial"/>
          <w:lang w:val="en-GB"/>
        </w:rPr>
        <w:t>the</w:t>
      </w:r>
      <w:r w:rsidRPr="006E40C6">
        <w:rPr>
          <w:rFonts w:cs="Arial"/>
          <w:lang w:val="en-GB"/>
        </w:rPr>
        <w:t xml:space="preserve"> </w:t>
      </w:r>
      <w:r w:rsidR="00C94ECF" w:rsidRPr="006E40C6">
        <w:rPr>
          <w:rFonts w:cs="Arial"/>
          <w:lang w:val="en-GB"/>
        </w:rPr>
        <w:t>price</w:t>
      </w:r>
      <w:r w:rsidRPr="006E40C6">
        <w:rPr>
          <w:rFonts w:cs="Arial"/>
          <w:lang w:val="en-GB"/>
        </w:rPr>
        <w:t xml:space="preserve"> for</w:t>
      </w:r>
      <w:r w:rsidR="00B21A0E" w:rsidRPr="006E40C6">
        <w:rPr>
          <w:rFonts w:cs="Arial"/>
          <w:lang w:val="en-GB"/>
        </w:rPr>
        <w:t xml:space="preserve"> document issuance meeting</w:t>
      </w:r>
      <w:r w:rsidRPr="006E40C6">
        <w:rPr>
          <w:rFonts w:cs="Arial"/>
          <w:lang w:val="en-GB"/>
        </w:rPr>
        <w:t xml:space="preserve"> minimum requirements</w:t>
      </w:r>
      <w:r w:rsidR="00014BA6" w:rsidRPr="006E40C6">
        <w:rPr>
          <w:rFonts w:cs="Arial"/>
          <w:lang w:val="en-GB"/>
        </w:rPr>
        <w:t xml:space="preserve"> (</w:t>
      </w:r>
      <w:r w:rsidR="004B6E87" w:rsidRPr="006E40C6">
        <w:rPr>
          <w:rFonts w:cs="Arial"/>
          <w:lang w:val="en-GB"/>
        </w:rPr>
        <w:t>however, certain price caps for fast-track services shall be set in the final Selection Procedure documents</w:t>
      </w:r>
      <w:r w:rsidR="00F53800" w:rsidRPr="006E40C6">
        <w:rPr>
          <w:rFonts w:cs="Arial"/>
          <w:lang w:val="en-GB"/>
        </w:rPr>
        <w:t>)</w:t>
      </w:r>
    </w:p>
    <w:p w14:paraId="7BCDA0A8" w14:textId="77777777" w:rsidR="00650CDF" w:rsidRPr="006E40C6" w:rsidRDefault="00650CDF" w:rsidP="000E42B2">
      <w:pPr>
        <w:pStyle w:val="ListParagraph"/>
        <w:numPr>
          <w:ilvl w:val="0"/>
          <w:numId w:val="30"/>
        </w:numPr>
        <w:rPr>
          <w:rFonts w:cs="Arial"/>
          <w:lang w:val="en-GB"/>
        </w:rPr>
      </w:pPr>
      <w:r w:rsidRPr="006E40C6">
        <w:rPr>
          <w:rFonts w:cs="Arial"/>
          <w:lang w:val="en-GB"/>
        </w:rPr>
        <w:t>Price composition of such additional services:</w:t>
      </w:r>
    </w:p>
    <w:p w14:paraId="1A99449F" w14:textId="77777777" w:rsidR="00650CDF" w:rsidRPr="006E40C6" w:rsidRDefault="00B21A0E" w:rsidP="008071D5">
      <w:pPr>
        <w:pStyle w:val="ListParagraph"/>
        <w:numPr>
          <w:ilvl w:val="0"/>
          <w:numId w:val="19"/>
        </w:numPr>
        <w:rPr>
          <w:rFonts w:cs="Arial"/>
          <w:lang w:val="en-GB"/>
        </w:rPr>
      </w:pPr>
      <w:r w:rsidRPr="006E40C6">
        <w:rPr>
          <w:rFonts w:cs="Arial"/>
          <w:lang w:val="en-GB"/>
        </w:rPr>
        <w:t>Public Partner</w:t>
      </w:r>
      <w:r w:rsidR="00650CDF" w:rsidRPr="006E40C6">
        <w:rPr>
          <w:rFonts w:cs="Arial"/>
          <w:lang w:val="en-GB"/>
        </w:rPr>
        <w:t xml:space="preserve"> price for minimum requirements – set by the contract</w:t>
      </w:r>
    </w:p>
    <w:p w14:paraId="04EA3758" w14:textId="77777777" w:rsidR="00650CDF" w:rsidRPr="006E40C6" w:rsidRDefault="00650CDF" w:rsidP="008071D5">
      <w:pPr>
        <w:pStyle w:val="ListParagraph"/>
        <w:numPr>
          <w:ilvl w:val="0"/>
          <w:numId w:val="19"/>
        </w:numPr>
        <w:rPr>
          <w:rFonts w:cs="Arial"/>
          <w:lang w:val="en-GB"/>
        </w:rPr>
      </w:pPr>
      <w:r w:rsidRPr="006E40C6">
        <w:rPr>
          <w:rFonts w:cs="Arial"/>
          <w:lang w:val="en-GB"/>
        </w:rPr>
        <w:t>Authentication and eSignature certificate price (for ID card) – set by GoA/trust service provider</w:t>
      </w:r>
    </w:p>
    <w:p w14:paraId="2859EB8F" w14:textId="638B8B03" w:rsidR="00650CDF" w:rsidRPr="006E40C6" w:rsidRDefault="00650CDF" w:rsidP="008071D5">
      <w:pPr>
        <w:pStyle w:val="ListParagraph"/>
        <w:numPr>
          <w:ilvl w:val="0"/>
          <w:numId w:val="19"/>
        </w:numPr>
        <w:rPr>
          <w:rFonts w:cs="Arial"/>
          <w:lang w:val="en-GB"/>
        </w:rPr>
      </w:pPr>
      <w:r w:rsidRPr="006E40C6">
        <w:rPr>
          <w:rFonts w:cs="Arial"/>
          <w:lang w:val="en-GB"/>
        </w:rPr>
        <w:t xml:space="preserve">GoA surplus for </w:t>
      </w:r>
      <w:r w:rsidR="00B21A0E" w:rsidRPr="006E40C6">
        <w:rPr>
          <w:rFonts w:cs="Arial"/>
          <w:lang w:val="en-GB"/>
        </w:rPr>
        <w:t xml:space="preserve">documents meeting </w:t>
      </w:r>
      <w:r w:rsidRPr="006E40C6">
        <w:rPr>
          <w:rFonts w:cs="Arial"/>
          <w:lang w:val="en-GB"/>
        </w:rPr>
        <w:t>minimum requirement</w:t>
      </w:r>
      <w:r w:rsidR="00F16EF8" w:rsidRPr="006E40C6">
        <w:rPr>
          <w:rFonts w:cs="Arial"/>
          <w:lang w:val="en-GB"/>
        </w:rPr>
        <w:t>s</w:t>
      </w:r>
      <w:r w:rsidR="00B21A0E" w:rsidRPr="006E40C6">
        <w:rPr>
          <w:rFonts w:cs="Arial"/>
          <w:lang w:val="en-GB"/>
        </w:rPr>
        <w:t xml:space="preserve"> </w:t>
      </w:r>
      <w:r w:rsidRPr="006E40C6">
        <w:rPr>
          <w:rFonts w:cs="Arial"/>
          <w:lang w:val="en-GB"/>
        </w:rPr>
        <w:t xml:space="preserve">– </w:t>
      </w:r>
      <w:r w:rsidR="00A87AAF">
        <w:rPr>
          <w:rFonts w:cs="Arial"/>
          <w:lang w:val="en-GB"/>
        </w:rPr>
        <w:t xml:space="preserve">described in point no. 3 in the paragraph above on the </w:t>
      </w:r>
      <w:r w:rsidR="00A87AAF" w:rsidRPr="00A87AAF">
        <w:rPr>
          <w:rFonts w:cs="Arial"/>
          <w:lang w:val="en-GB"/>
        </w:rPr>
        <w:t>end user price for regular services</w:t>
      </w:r>
    </w:p>
    <w:p w14:paraId="1CAE9675" w14:textId="24108E7E" w:rsidR="00650CDF" w:rsidRPr="006E40C6" w:rsidRDefault="00B21A0E" w:rsidP="008071D5">
      <w:pPr>
        <w:pStyle w:val="ListParagraph"/>
        <w:numPr>
          <w:ilvl w:val="0"/>
          <w:numId w:val="19"/>
        </w:numPr>
        <w:rPr>
          <w:rFonts w:cs="Arial"/>
          <w:lang w:val="en-GB"/>
        </w:rPr>
      </w:pPr>
      <w:r w:rsidRPr="006E40C6">
        <w:rPr>
          <w:rFonts w:cs="Arial"/>
          <w:lang w:val="en-GB"/>
        </w:rPr>
        <w:t>Private Partner s</w:t>
      </w:r>
      <w:r w:rsidR="00650CDF" w:rsidRPr="006E40C6">
        <w:rPr>
          <w:rFonts w:cs="Arial"/>
          <w:lang w:val="en-GB"/>
        </w:rPr>
        <w:t xml:space="preserve">urcharge for </w:t>
      </w:r>
      <w:r w:rsidRPr="006E40C6">
        <w:rPr>
          <w:rFonts w:cs="Arial"/>
          <w:lang w:val="en-GB"/>
        </w:rPr>
        <w:t>documents</w:t>
      </w:r>
      <w:r w:rsidR="00650CDF" w:rsidRPr="006E40C6">
        <w:rPr>
          <w:rFonts w:cs="Arial"/>
          <w:lang w:val="en-GB"/>
        </w:rPr>
        <w:t xml:space="preserve"> exceeding minimum requirements – set by the </w:t>
      </w:r>
      <w:r w:rsidRPr="006E40C6">
        <w:rPr>
          <w:rFonts w:cs="Arial"/>
          <w:lang w:val="en-GB"/>
        </w:rPr>
        <w:t>Private Partner</w:t>
      </w:r>
      <w:r w:rsidR="007D3200" w:rsidRPr="006E40C6">
        <w:rPr>
          <w:rFonts w:cs="Arial"/>
          <w:lang w:val="en-GB"/>
        </w:rPr>
        <w:t xml:space="preserve"> (however, </w:t>
      </w:r>
      <w:r w:rsidR="00B9487D" w:rsidRPr="006E40C6">
        <w:rPr>
          <w:rFonts w:cs="Arial"/>
          <w:lang w:val="en-GB"/>
        </w:rPr>
        <w:t xml:space="preserve">certain </w:t>
      </w:r>
      <w:r w:rsidR="00777C35" w:rsidRPr="006E40C6">
        <w:rPr>
          <w:rFonts w:cs="Arial"/>
          <w:lang w:val="en-GB"/>
        </w:rPr>
        <w:t xml:space="preserve">price </w:t>
      </w:r>
      <w:r w:rsidR="007D3200" w:rsidRPr="006E40C6">
        <w:rPr>
          <w:rFonts w:cs="Arial"/>
          <w:lang w:val="en-GB"/>
        </w:rPr>
        <w:t xml:space="preserve">caps </w:t>
      </w:r>
      <w:r w:rsidR="00B9487D" w:rsidRPr="006E40C6">
        <w:rPr>
          <w:rFonts w:cs="Arial"/>
          <w:lang w:val="en-GB"/>
        </w:rPr>
        <w:t>for fast</w:t>
      </w:r>
      <w:r w:rsidR="005840DC" w:rsidRPr="006E40C6">
        <w:rPr>
          <w:rFonts w:cs="Arial"/>
          <w:lang w:val="en-GB"/>
        </w:rPr>
        <w:t>-</w:t>
      </w:r>
      <w:r w:rsidR="00B9487D" w:rsidRPr="006E40C6">
        <w:rPr>
          <w:rFonts w:cs="Arial"/>
          <w:lang w:val="en-GB"/>
        </w:rPr>
        <w:t xml:space="preserve">track services </w:t>
      </w:r>
      <w:r w:rsidR="007D3200" w:rsidRPr="006E40C6">
        <w:rPr>
          <w:rFonts w:cs="Arial"/>
          <w:lang w:val="en-GB"/>
        </w:rPr>
        <w:t xml:space="preserve">shall be set in the final </w:t>
      </w:r>
      <w:r w:rsidR="00150357" w:rsidRPr="006E40C6">
        <w:rPr>
          <w:rFonts w:cs="Arial"/>
          <w:lang w:val="en-GB"/>
        </w:rPr>
        <w:t xml:space="preserve">Selection Procedure </w:t>
      </w:r>
      <w:r w:rsidR="007D3200" w:rsidRPr="006E40C6">
        <w:rPr>
          <w:rFonts w:cs="Arial"/>
          <w:lang w:val="en-GB"/>
        </w:rPr>
        <w:t>documents</w:t>
      </w:r>
      <w:r w:rsidR="009A35F1">
        <w:rPr>
          <w:rFonts w:cs="Arial"/>
          <w:lang w:val="en-GB"/>
        </w:rPr>
        <w:t xml:space="preserve"> to protect interests of citizens</w:t>
      </w:r>
      <w:r w:rsidR="007D3200" w:rsidRPr="006E40C6">
        <w:rPr>
          <w:rFonts w:cs="Arial"/>
          <w:lang w:val="en-GB"/>
        </w:rPr>
        <w:t>)</w:t>
      </w:r>
    </w:p>
    <w:p w14:paraId="70CEC13F" w14:textId="05CEDA9F" w:rsidR="00650CDF" w:rsidRPr="006E40C6" w:rsidRDefault="00650CDF" w:rsidP="008071D5">
      <w:pPr>
        <w:pStyle w:val="ListParagraph"/>
        <w:numPr>
          <w:ilvl w:val="0"/>
          <w:numId w:val="19"/>
        </w:numPr>
        <w:rPr>
          <w:rFonts w:cs="Arial"/>
          <w:lang w:val="en-GB"/>
        </w:rPr>
      </w:pPr>
      <w:r w:rsidRPr="006E40C6">
        <w:rPr>
          <w:rFonts w:cs="Arial"/>
          <w:lang w:val="en-GB"/>
        </w:rPr>
        <w:t>GoA may impose surplus profit sharing</w:t>
      </w:r>
      <w:r w:rsidR="00803435" w:rsidRPr="006E40C6">
        <w:rPr>
          <w:rFonts w:cs="Arial"/>
          <w:lang w:val="en-GB"/>
        </w:rPr>
        <w:t xml:space="preserve"> </w:t>
      </w:r>
      <w:r w:rsidR="00FE0B2E">
        <w:rPr>
          <w:rFonts w:cs="Arial"/>
          <w:lang w:val="en-GB"/>
        </w:rPr>
        <w:t xml:space="preserve">/ sur-charge </w:t>
      </w:r>
      <w:r w:rsidR="00803435" w:rsidRPr="006E40C6">
        <w:rPr>
          <w:rFonts w:cs="Arial"/>
          <w:lang w:val="en-GB"/>
        </w:rPr>
        <w:t>from fast</w:t>
      </w:r>
      <w:r w:rsidR="005840DC" w:rsidRPr="006E40C6">
        <w:rPr>
          <w:rFonts w:cs="Arial"/>
          <w:lang w:val="en-GB"/>
        </w:rPr>
        <w:t>-</w:t>
      </w:r>
      <w:r w:rsidR="00803435" w:rsidRPr="006E40C6">
        <w:rPr>
          <w:rFonts w:cs="Arial"/>
          <w:lang w:val="en-GB"/>
        </w:rPr>
        <w:t>track services</w:t>
      </w:r>
      <w:r w:rsidRPr="006E40C6">
        <w:rPr>
          <w:rFonts w:cs="Arial"/>
          <w:lang w:val="en-GB"/>
        </w:rPr>
        <w:t xml:space="preserve">, since improved service delivery terms may also imply GoA may deliver some of its functions faster </w:t>
      </w:r>
      <w:r w:rsidR="0015034F">
        <w:rPr>
          <w:rFonts w:cs="Arial"/>
          <w:lang w:val="en-GB"/>
        </w:rPr>
        <w:t>(</w:t>
      </w:r>
      <w:r w:rsidR="000829A0">
        <w:rPr>
          <w:rFonts w:cs="Arial"/>
          <w:lang w:val="en-GB"/>
        </w:rPr>
        <w:t xml:space="preserve">e.g., </w:t>
      </w:r>
      <w:r w:rsidR="00BC2900">
        <w:rPr>
          <w:rFonts w:cs="Arial"/>
          <w:lang w:val="en-GB"/>
        </w:rPr>
        <w:t xml:space="preserve">a percentage from </w:t>
      </w:r>
      <w:r w:rsidR="000829A0" w:rsidRPr="006E40C6">
        <w:rPr>
          <w:rFonts w:cs="Arial"/>
          <w:lang w:val="en-GB"/>
        </w:rPr>
        <w:t>Private Partner surcharge</w:t>
      </w:r>
      <w:r w:rsidR="000829A0">
        <w:rPr>
          <w:rFonts w:cs="Arial"/>
          <w:lang w:val="en-GB"/>
        </w:rPr>
        <w:t xml:space="preserve"> or a fixed amount)</w:t>
      </w:r>
    </w:p>
    <w:p w14:paraId="1DA4195E" w14:textId="6BA5AF58" w:rsidR="006F5004" w:rsidRPr="006E40C6" w:rsidRDefault="00724C9E" w:rsidP="006F5004">
      <w:pPr>
        <w:spacing w:before="120"/>
        <w:rPr>
          <w:rFonts w:cs="Arial"/>
          <w:lang w:val="en-GB"/>
        </w:rPr>
      </w:pPr>
      <w:r>
        <w:rPr>
          <w:rFonts w:cs="Arial"/>
          <w:lang w:val="en-GB"/>
        </w:rPr>
        <w:t>It</w:t>
      </w:r>
      <w:r w:rsidRPr="006E40C6">
        <w:rPr>
          <w:rFonts w:cs="Arial"/>
          <w:lang w:val="en-GB"/>
        </w:rPr>
        <w:t xml:space="preserve"> </w:t>
      </w:r>
      <w:r w:rsidR="00E42993">
        <w:rPr>
          <w:rFonts w:cs="Arial"/>
          <w:lang w:val="en-GB"/>
        </w:rPr>
        <w:t xml:space="preserve">is expected that around </w:t>
      </w:r>
      <w:r w:rsidR="006F5004" w:rsidRPr="006E40C6">
        <w:rPr>
          <w:rFonts w:cs="Arial"/>
          <w:lang w:val="en-GB"/>
        </w:rPr>
        <w:t xml:space="preserve">20% of documents (based on historical demand for </w:t>
      </w:r>
      <w:r w:rsidR="002337EC" w:rsidRPr="006E40C6">
        <w:rPr>
          <w:rFonts w:cs="Arial"/>
          <w:lang w:val="en-GB"/>
        </w:rPr>
        <w:t>fast-track</w:t>
      </w:r>
      <w:r w:rsidR="006F5004" w:rsidRPr="006E40C6">
        <w:rPr>
          <w:rFonts w:cs="Arial"/>
          <w:lang w:val="en-GB"/>
        </w:rPr>
        <w:t xml:space="preserve"> services) will be acquired as fast track services</w:t>
      </w:r>
      <w:r w:rsidR="00806851">
        <w:rPr>
          <w:rFonts w:cs="Arial"/>
          <w:lang w:val="en-GB"/>
        </w:rPr>
        <w:t>.</w:t>
      </w:r>
      <w:r w:rsidR="006F5004" w:rsidRPr="006E40C6">
        <w:rPr>
          <w:rFonts w:cs="Arial"/>
          <w:lang w:val="en-GB"/>
        </w:rPr>
        <w:t xml:space="preserve"> </w:t>
      </w:r>
    </w:p>
    <w:p w14:paraId="02FCD7E7" w14:textId="77777777" w:rsidR="00242B0E" w:rsidRPr="006E40C6" w:rsidRDefault="00242B0E" w:rsidP="008071D5">
      <w:pPr>
        <w:pStyle w:val="Heading3"/>
        <w:numPr>
          <w:ilvl w:val="2"/>
          <w:numId w:val="12"/>
        </w:numPr>
        <w:ind w:left="720"/>
        <w:rPr>
          <w:rFonts w:cs="Arial"/>
          <w:lang w:val="en-GB"/>
        </w:rPr>
      </w:pPr>
      <w:bookmarkStart w:id="46" w:name="_Toc130395454"/>
      <w:bookmarkStart w:id="47" w:name="_Toc130401024"/>
      <w:bookmarkStart w:id="48" w:name="_Toc128694749"/>
      <w:bookmarkStart w:id="49" w:name="_Toc131694351"/>
      <w:bookmarkEnd w:id="46"/>
      <w:bookmarkEnd w:id="47"/>
      <w:r w:rsidRPr="006E40C6">
        <w:rPr>
          <w:rFonts w:cs="Arial"/>
          <w:lang w:val="en-GB"/>
        </w:rPr>
        <w:t>The payment mechanism</w:t>
      </w:r>
      <w:bookmarkEnd w:id="48"/>
      <w:bookmarkEnd w:id="49"/>
      <w:r w:rsidRPr="006E40C6">
        <w:rPr>
          <w:rFonts w:cs="Arial"/>
          <w:lang w:val="en-GB"/>
        </w:rPr>
        <w:t xml:space="preserve"> </w:t>
      </w:r>
    </w:p>
    <w:p w14:paraId="38F3638E" w14:textId="4E44BBE7" w:rsidR="00242B0E" w:rsidRPr="006E40C6" w:rsidRDefault="00242B0E" w:rsidP="002337EC">
      <w:pPr>
        <w:pStyle w:val="KC-EYtext"/>
        <w:rPr>
          <w:rFonts w:eastAsia="Yu Mincho"/>
        </w:rPr>
      </w:pPr>
      <w:r w:rsidRPr="006E40C6">
        <w:t xml:space="preserve">The considered payment mechanism implies that the end users pay the tariff for the issuance according to the type of </w:t>
      </w:r>
      <w:r w:rsidR="003D18F8" w:rsidRPr="006E40C6">
        <w:t>service</w:t>
      </w:r>
      <w:r w:rsidRPr="006E40C6">
        <w:t xml:space="preserve">. The Private Partner does not own the fees, including any applicable state dues, for the </w:t>
      </w:r>
      <w:r w:rsidR="008930BA" w:rsidRPr="006E40C6">
        <w:t>s</w:t>
      </w:r>
      <w:r w:rsidRPr="006E40C6">
        <w:t xml:space="preserve">ervices from the end customers (except for payments for ancillary commercial </w:t>
      </w:r>
      <w:r w:rsidR="002337EC">
        <w:t>value-added</w:t>
      </w:r>
      <w:r w:rsidR="00C03608">
        <w:t xml:space="preserve"> </w:t>
      </w:r>
      <w:r w:rsidRPr="006E40C6">
        <w:t xml:space="preserve">services related to </w:t>
      </w:r>
      <w:r w:rsidR="008930BA" w:rsidRPr="006E40C6">
        <w:t>i</w:t>
      </w:r>
      <w:r w:rsidRPr="006E40C6">
        <w:t xml:space="preserve">dentity </w:t>
      </w:r>
      <w:r w:rsidR="008930BA" w:rsidRPr="006E40C6">
        <w:t>d</w:t>
      </w:r>
      <w:r w:rsidRPr="006E40C6">
        <w:t>ocuments, such as catering</w:t>
      </w:r>
      <w:r w:rsidR="00977033">
        <w:t>, fast track queu</w:t>
      </w:r>
      <w:r w:rsidR="006606A4">
        <w:t>e</w:t>
      </w:r>
      <w:r w:rsidR="00977033">
        <w:t>, etc.</w:t>
      </w:r>
      <w:r w:rsidR="009A3659" w:rsidRPr="006E40C6">
        <w:t>)</w:t>
      </w:r>
      <w:r w:rsidRPr="006E40C6">
        <w:t xml:space="preserve"> and allocates such fees directly to the special Government's account (they will be paid to the state budget). However, the Private Partner is responsible for organizing fee payment / collection services (including online and on-site payments). The Public Partner then pays the Private Partner volume payments for the </w:t>
      </w:r>
      <w:r w:rsidR="00325EF1" w:rsidRPr="006E40C6">
        <w:t xml:space="preserve">factual </w:t>
      </w:r>
      <w:r w:rsidRPr="006E40C6">
        <w:t xml:space="preserve">services </w:t>
      </w:r>
      <w:r w:rsidRPr="006E40C6">
        <w:rPr>
          <w:rFonts w:eastAsia="Yu Mincho"/>
          <w:szCs w:val="18"/>
        </w:rPr>
        <w:t>provided during the period</w:t>
      </w:r>
      <w:r w:rsidRPr="006E40C6">
        <w:t xml:space="preserve"> on the quarterly basis. The actual payments are reconciled on the annual basis to take into account differences occurred due to the minimum volume guarantee and profit-sharing mechanism described in the section below.</w:t>
      </w:r>
    </w:p>
    <w:p w14:paraId="6C3EFFA0" w14:textId="77777777" w:rsidR="00242B0E" w:rsidRPr="006E40C6" w:rsidRDefault="00242B0E" w:rsidP="008071D5">
      <w:pPr>
        <w:pStyle w:val="Heading3"/>
        <w:numPr>
          <w:ilvl w:val="2"/>
          <w:numId w:val="12"/>
        </w:numPr>
        <w:ind w:left="720"/>
        <w:rPr>
          <w:rFonts w:cs="Arial"/>
          <w:lang w:val="en-GB"/>
        </w:rPr>
      </w:pPr>
      <w:bookmarkStart w:id="50" w:name="_Toc128694750"/>
      <w:bookmarkStart w:id="51" w:name="_Toc131694352"/>
      <w:r w:rsidRPr="006E40C6">
        <w:rPr>
          <w:rFonts w:cs="Arial"/>
          <w:lang w:val="en-GB"/>
        </w:rPr>
        <w:t xml:space="preserve">The minimum volume </w:t>
      </w:r>
      <w:bookmarkEnd w:id="50"/>
      <w:r w:rsidR="008F16B7" w:rsidRPr="006E40C6">
        <w:rPr>
          <w:rFonts w:cs="Arial"/>
          <w:lang w:val="en-GB"/>
        </w:rPr>
        <w:t>guarantees</w:t>
      </w:r>
      <w:bookmarkEnd w:id="51"/>
      <w:r w:rsidRPr="006E40C6">
        <w:rPr>
          <w:rFonts w:cs="Arial"/>
          <w:lang w:val="en-GB"/>
        </w:rPr>
        <w:t xml:space="preserve"> </w:t>
      </w:r>
    </w:p>
    <w:p w14:paraId="47E18114" w14:textId="77777777" w:rsidR="00242B0E" w:rsidRPr="006E40C6" w:rsidRDefault="001B5BC1" w:rsidP="002337EC">
      <w:pPr>
        <w:pStyle w:val="KC-EYtext"/>
      </w:pPr>
      <w:r w:rsidRPr="006E40C6">
        <w:t>It is expected</w:t>
      </w:r>
      <w:r w:rsidR="00242B0E" w:rsidRPr="006E40C6">
        <w:t xml:space="preserve"> that the Public Partner shall undertake to procure the agreed minimum volume of Services (as per number of the </w:t>
      </w:r>
      <w:r w:rsidR="00975752" w:rsidRPr="006E40C6">
        <w:t>travel and identity</w:t>
      </w:r>
      <w:r w:rsidR="00242B0E" w:rsidRPr="006E40C6">
        <w:t xml:space="preserve"> </w:t>
      </w:r>
      <w:r w:rsidR="00975752" w:rsidRPr="006E40C6">
        <w:t>d</w:t>
      </w:r>
      <w:r w:rsidR="00242B0E" w:rsidRPr="006E40C6">
        <w:t xml:space="preserve">ocuments - both passports and ID cards - to be issued) from the Private Partner for the whole period of the Project. </w:t>
      </w:r>
    </w:p>
    <w:p w14:paraId="3121C218" w14:textId="77777777" w:rsidR="00242B0E" w:rsidRPr="006E40C6" w:rsidRDefault="00242B0E" w:rsidP="002337EC">
      <w:pPr>
        <w:pStyle w:val="KC-EYtext"/>
      </w:pPr>
      <w:r w:rsidRPr="006E40C6">
        <w:t>The volume guarantee payments are reconciled and paid on the annual basis, taken into account actual volumes, additional payments related to the profit</w:t>
      </w:r>
      <w:r w:rsidR="00B87A94" w:rsidRPr="006E40C6">
        <w:t>-</w:t>
      </w:r>
      <w:r w:rsidRPr="006E40C6">
        <w:t>sharing mechanism and all the fees / penalties for breaches of SLAs, etc. Volume guarantee payments are reviewed every year on the cumulative basis (meaning payments from the previous years are considered).</w:t>
      </w:r>
    </w:p>
    <w:p w14:paraId="771FE6C9" w14:textId="08E9E6CD" w:rsidR="00C52ECB" w:rsidRPr="006E40C6" w:rsidRDefault="00370346" w:rsidP="002337EC">
      <w:pPr>
        <w:pStyle w:val="KC-EYtext"/>
      </w:pPr>
      <w:r w:rsidRPr="006E40C6">
        <w:t xml:space="preserve">The actual </w:t>
      </w:r>
      <w:r w:rsidR="0069513F" w:rsidRPr="006E40C6">
        <w:t xml:space="preserve">minimum </w:t>
      </w:r>
      <w:r w:rsidRPr="006E40C6">
        <w:t xml:space="preserve">volumes of documents to be guaranteed shall be stated in the final </w:t>
      </w:r>
      <w:r w:rsidR="00150357" w:rsidRPr="006E40C6">
        <w:rPr>
          <w:lang w:val="en-GB"/>
        </w:rPr>
        <w:t xml:space="preserve">Selection Procedure </w:t>
      </w:r>
      <w:r w:rsidR="0069513F" w:rsidRPr="006E40C6">
        <w:t xml:space="preserve">documents. At the current stage, minimum volume </w:t>
      </w:r>
      <w:r w:rsidR="00895CEE" w:rsidRPr="006E40C6">
        <w:t xml:space="preserve">guarantee is discussed to range from 50% to </w:t>
      </w:r>
      <w:r w:rsidR="00905D5C" w:rsidRPr="006E40C6">
        <w:t>75</w:t>
      </w:r>
      <w:r w:rsidR="00E75581" w:rsidRPr="006E40C6">
        <w:t xml:space="preserve">% from total estimated document volumes provided in </w:t>
      </w:r>
      <w:r w:rsidR="008930BA" w:rsidRPr="006E40C6">
        <w:t>Chapter</w:t>
      </w:r>
      <w:r w:rsidR="00E75581" w:rsidRPr="006E40C6">
        <w:t xml:space="preserve"> “6.1.</w:t>
      </w:r>
      <w:r w:rsidR="00C52ECB" w:rsidRPr="006E40C6">
        <w:t>2</w:t>
      </w:r>
      <w:r w:rsidR="00E75581" w:rsidRPr="006E40C6">
        <w:t xml:space="preserve">. </w:t>
      </w:r>
      <w:r w:rsidR="00C52ECB" w:rsidRPr="006E40C6">
        <w:t>Biometric passports and ID card demand projections</w:t>
      </w:r>
      <w:r w:rsidR="006D7165" w:rsidRPr="006E40C6">
        <w:t>”.</w:t>
      </w:r>
    </w:p>
    <w:p w14:paraId="1DE5A595" w14:textId="77777777" w:rsidR="00242B0E" w:rsidRPr="006E40C6" w:rsidRDefault="00242B0E" w:rsidP="008071D5">
      <w:pPr>
        <w:pStyle w:val="Heading3"/>
        <w:numPr>
          <w:ilvl w:val="2"/>
          <w:numId w:val="12"/>
        </w:numPr>
        <w:ind w:left="720"/>
        <w:rPr>
          <w:rFonts w:cs="Arial"/>
          <w:lang w:val="en-GB"/>
        </w:rPr>
      </w:pPr>
      <w:bookmarkStart w:id="52" w:name="_Toc128694751"/>
      <w:bookmarkStart w:id="53" w:name="_Toc131694353"/>
      <w:r w:rsidRPr="006E40C6">
        <w:rPr>
          <w:rFonts w:cs="Arial"/>
          <w:lang w:val="en-GB"/>
        </w:rPr>
        <w:lastRenderedPageBreak/>
        <w:t xml:space="preserve">The </w:t>
      </w:r>
      <w:r w:rsidR="00B87A94" w:rsidRPr="006E40C6">
        <w:rPr>
          <w:rFonts w:cs="Arial"/>
          <w:lang w:val="en-GB"/>
        </w:rPr>
        <w:t>p</w:t>
      </w:r>
      <w:r w:rsidRPr="006E40C6">
        <w:rPr>
          <w:rFonts w:cs="Arial"/>
          <w:lang w:val="en-GB"/>
        </w:rPr>
        <w:t>rofit-sharing mechanism</w:t>
      </w:r>
      <w:bookmarkEnd w:id="52"/>
      <w:bookmarkEnd w:id="53"/>
      <w:r w:rsidRPr="006E40C6">
        <w:rPr>
          <w:rFonts w:cs="Arial"/>
          <w:lang w:val="en-GB"/>
        </w:rPr>
        <w:t xml:space="preserve"> </w:t>
      </w:r>
    </w:p>
    <w:p w14:paraId="0E0E02A6" w14:textId="77777777" w:rsidR="00242B0E" w:rsidRPr="006E40C6" w:rsidRDefault="000C5065" w:rsidP="00242B0E">
      <w:pPr>
        <w:rPr>
          <w:rFonts w:eastAsia="Yu Mincho" w:cs="Arial"/>
          <w:lang w:val="en-GB"/>
        </w:rPr>
      </w:pPr>
      <w:r w:rsidRPr="006E40C6">
        <w:rPr>
          <w:rFonts w:eastAsia="Yu Mincho" w:cs="Arial"/>
          <w:lang w:val="en-GB"/>
        </w:rPr>
        <w:t>It is expected that t</w:t>
      </w:r>
      <w:r w:rsidR="00242B0E" w:rsidRPr="006E40C6">
        <w:rPr>
          <w:rFonts w:eastAsia="Yu Mincho" w:cs="Arial"/>
          <w:lang w:val="en-GB"/>
        </w:rPr>
        <w:t xml:space="preserve">he PPP contract </w:t>
      </w:r>
      <w:r w:rsidR="008930BA" w:rsidRPr="006E40C6">
        <w:rPr>
          <w:rFonts w:eastAsia="Yu Mincho" w:cs="Arial"/>
          <w:lang w:val="en-GB"/>
        </w:rPr>
        <w:t xml:space="preserve">will </w:t>
      </w:r>
      <w:r w:rsidR="00242B0E" w:rsidRPr="006E40C6">
        <w:rPr>
          <w:rFonts w:eastAsia="Yu Mincho" w:cs="Arial"/>
          <w:lang w:val="en-GB"/>
        </w:rPr>
        <w:t xml:space="preserve">introduce the payment mechanism, which </w:t>
      </w:r>
      <w:r w:rsidR="008930BA" w:rsidRPr="006E40C6">
        <w:rPr>
          <w:rFonts w:eastAsia="Yu Mincho" w:cs="Arial"/>
          <w:lang w:val="en-GB"/>
        </w:rPr>
        <w:t>will</w:t>
      </w:r>
      <w:r w:rsidR="00242B0E" w:rsidRPr="006E40C6">
        <w:rPr>
          <w:rFonts w:eastAsia="Yu Mincho" w:cs="Arial"/>
          <w:lang w:val="en-GB"/>
        </w:rPr>
        <w:t xml:space="preserve"> establish the sharing of Private Partner’s profit in case the actual volume of </w:t>
      </w:r>
      <w:r w:rsidR="008930BA" w:rsidRPr="006E40C6">
        <w:rPr>
          <w:rFonts w:eastAsia="Yu Mincho" w:cs="Arial"/>
          <w:lang w:val="en-GB"/>
        </w:rPr>
        <w:t>s</w:t>
      </w:r>
      <w:r w:rsidR="00242B0E" w:rsidRPr="006E40C6">
        <w:rPr>
          <w:rFonts w:eastAsia="Yu Mincho" w:cs="Arial"/>
          <w:lang w:val="en-GB"/>
        </w:rPr>
        <w:t xml:space="preserve">ervices provided is above the estimated volumes </w:t>
      </w:r>
      <w:r w:rsidR="00242B0E" w:rsidRPr="006E40C6">
        <w:rPr>
          <w:rFonts w:cs="Arial"/>
          <w:lang w:val="en-GB"/>
        </w:rPr>
        <w:t>in a pre-determined manner</w:t>
      </w:r>
      <w:r w:rsidR="00242B0E" w:rsidRPr="006E40C6">
        <w:rPr>
          <w:rFonts w:eastAsia="Yu Mincho" w:cs="Arial"/>
          <w:lang w:val="en-GB"/>
        </w:rPr>
        <w:t xml:space="preserve">. </w:t>
      </w:r>
    </w:p>
    <w:p w14:paraId="4A8852A7" w14:textId="77777777" w:rsidR="00242B0E" w:rsidRPr="006E40C6" w:rsidRDefault="00242B0E" w:rsidP="00242B0E">
      <w:pPr>
        <w:rPr>
          <w:rFonts w:cs="Arial"/>
          <w:lang w:val="en-GB"/>
        </w:rPr>
      </w:pPr>
      <w:r w:rsidRPr="006E40C6">
        <w:rPr>
          <w:rFonts w:eastAsia="Yu Mincho" w:cs="Arial"/>
          <w:lang w:val="en-GB"/>
        </w:rPr>
        <w:t xml:space="preserve">There are several approaches how to implement the proposed profit-sharing mechanism. This includes (i) introduction of two prices for the services during the bid (the first (base) tariff is for the estimated volumes of services and the second is the share of the first tariff – to be applied to the services above the estimated volumes), and (ii) share of Private </w:t>
      </w:r>
      <w:r w:rsidR="008930BA" w:rsidRPr="006E40C6">
        <w:rPr>
          <w:rFonts w:eastAsia="Yu Mincho" w:cs="Arial"/>
          <w:lang w:val="en-GB"/>
        </w:rPr>
        <w:t>P</w:t>
      </w:r>
      <w:r w:rsidRPr="006E40C6">
        <w:rPr>
          <w:rFonts w:eastAsia="Yu Mincho" w:cs="Arial"/>
          <w:lang w:val="en-GB"/>
        </w:rPr>
        <w:t>artner’s profit received from the services above the estimated volumes.</w:t>
      </w:r>
      <w:r w:rsidRPr="006E40C6">
        <w:rPr>
          <w:rFonts w:cs="Arial"/>
          <w:lang w:val="en-GB"/>
        </w:rPr>
        <w:t xml:space="preserve"> </w:t>
      </w:r>
    </w:p>
    <w:p w14:paraId="6AD79AEB" w14:textId="77777777" w:rsidR="00200F8D" w:rsidRPr="006E40C6" w:rsidRDefault="00200F8D" w:rsidP="00242B0E">
      <w:pPr>
        <w:rPr>
          <w:rFonts w:cs="Arial"/>
          <w:lang w:val="en-GB"/>
        </w:rPr>
      </w:pPr>
      <w:r w:rsidRPr="006E40C6">
        <w:rPr>
          <w:rFonts w:cs="Arial"/>
          <w:lang w:val="en-GB"/>
        </w:rPr>
        <w:t xml:space="preserve">The actual profit-sharing mechanism will be provided in the final </w:t>
      </w:r>
      <w:r w:rsidR="00150357" w:rsidRPr="006E40C6">
        <w:rPr>
          <w:rFonts w:cs="Arial"/>
          <w:lang w:val="en-GB"/>
        </w:rPr>
        <w:t xml:space="preserve">Selection Procedure </w:t>
      </w:r>
      <w:r w:rsidRPr="006E40C6">
        <w:rPr>
          <w:rFonts w:cs="Arial"/>
          <w:lang w:val="en-GB"/>
        </w:rPr>
        <w:t>documents.</w:t>
      </w:r>
    </w:p>
    <w:p w14:paraId="6C5F29CC" w14:textId="77777777" w:rsidR="00D94900" w:rsidRPr="006E40C6" w:rsidRDefault="00D94900" w:rsidP="008071D5">
      <w:pPr>
        <w:pStyle w:val="Heading2"/>
        <w:numPr>
          <w:ilvl w:val="1"/>
          <w:numId w:val="12"/>
        </w:numPr>
        <w:ind w:left="720"/>
        <w:rPr>
          <w:rFonts w:cs="Arial"/>
          <w:lang w:val="en-GB"/>
        </w:rPr>
      </w:pPr>
      <w:bookmarkStart w:id="54" w:name="_Toc131694354"/>
      <w:r w:rsidRPr="006E40C6">
        <w:rPr>
          <w:rFonts w:cs="Arial"/>
          <w:lang w:val="en-GB"/>
        </w:rPr>
        <w:t>Implementation costs</w:t>
      </w:r>
      <w:bookmarkEnd w:id="54"/>
    </w:p>
    <w:p w14:paraId="2DCB47F5" w14:textId="3A199B09" w:rsidR="00616BB5" w:rsidRPr="006E40C6" w:rsidRDefault="00616BB5" w:rsidP="00616BB5">
      <w:pPr>
        <w:rPr>
          <w:rFonts w:cs="Arial"/>
          <w:lang w:val="en-GB"/>
        </w:rPr>
      </w:pPr>
      <w:r w:rsidRPr="006E40C6">
        <w:rPr>
          <w:rFonts w:cs="Arial"/>
          <w:lang w:val="en-GB"/>
        </w:rPr>
        <w:t>Information on Project financials is provided below based on the pre-feasibility study prepared by the GoA</w:t>
      </w:r>
      <w:r w:rsidR="00CE48F1" w:rsidRPr="006E40C6">
        <w:rPr>
          <w:rFonts w:cs="Arial"/>
          <w:lang w:val="en-GB"/>
        </w:rPr>
        <w:t xml:space="preserve">. Outcome of the </w:t>
      </w:r>
      <w:r w:rsidR="00095DF1" w:rsidRPr="006E40C6">
        <w:rPr>
          <w:rFonts w:cs="Arial"/>
          <w:lang w:val="en-GB"/>
        </w:rPr>
        <w:t xml:space="preserve">pre-feasibility study </w:t>
      </w:r>
      <w:r w:rsidRPr="006E40C6">
        <w:rPr>
          <w:rFonts w:cs="Arial"/>
          <w:lang w:val="en-GB"/>
        </w:rPr>
        <w:t xml:space="preserve">confirmed that the Project is feasible and is expected to generate positive outcome for both society and the </w:t>
      </w:r>
      <w:r w:rsidR="00CE48F1" w:rsidRPr="006E40C6">
        <w:rPr>
          <w:rFonts w:cs="Arial"/>
          <w:lang w:val="en-GB"/>
        </w:rPr>
        <w:t>Private Partner.</w:t>
      </w:r>
    </w:p>
    <w:p w14:paraId="6A9448A9" w14:textId="0BDC2C73" w:rsidR="00616BB5" w:rsidRPr="006E40C6" w:rsidRDefault="00616BB5" w:rsidP="00616BB5">
      <w:pPr>
        <w:rPr>
          <w:rFonts w:cs="Arial"/>
          <w:lang w:val="en-GB"/>
        </w:rPr>
      </w:pPr>
      <w:r w:rsidRPr="006E40C6">
        <w:rPr>
          <w:rFonts w:cs="Arial"/>
          <w:lang w:val="en-GB"/>
        </w:rPr>
        <w:t xml:space="preserve">Financial information is indicative and provided for informational purposes. At the stage of the bidding, the Private Partner is expected to apply necessary assumptions and perform relevant estimations and calculations. </w:t>
      </w:r>
    </w:p>
    <w:p w14:paraId="19D35DD7" w14:textId="7E5C62B8" w:rsidR="00C239F4" w:rsidRPr="006E40C6" w:rsidRDefault="00C239F4" w:rsidP="00C239F4">
      <w:pPr>
        <w:spacing w:before="120" w:after="120"/>
        <w:rPr>
          <w:rFonts w:cs="Arial"/>
          <w:lang w:val="en-GB"/>
        </w:rPr>
      </w:pPr>
      <w:r w:rsidRPr="006E40C6">
        <w:rPr>
          <w:rFonts w:cs="Arial"/>
          <w:lang w:val="en-GB"/>
        </w:rPr>
        <w:t xml:space="preserve">Project implementation costs include the capital expenditures (CAPEX) incurred as well as operational expenses (OPEX). It </w:t>
      </w:r>
      <w:r w:rsidR="003D6C6D" w:rsidRPr="006E40C6">
        <w:rPr>
          <w:rFonts w:cs="Arial"/>
          <w:lang w:val="en-GB"/>
        </w:rPr>
        <w:t>is</w:t>
      </w:r>
      <w:r w:rsidRPr="006E40C6">
        <w:rPr>
          <w:rFonts w:cs="Arial"/>
          <w:lang w:val="en-GB"/>
        </w:rPr>
        <w:t xml:space="preserve"> estimated that the project capital expenditures will amount to around 24.6M USD</w:t>
      </w:r>
      <w:r w:rsidR="00857A8B" w:rsidRPr="006E40C6">
        <w:rPr>
          <w:rFonts w:cs="Arial"/>
          <w:lang w:val="en-GB"/>
        </w:rPr>
        <w:t xml:space="preserve">, incl. initial investment and the </w:t>
      </w:r>
      <w:r w:rsidR="00FF2DE6" w:rsidRPr="006E40C6">
        <w:rPr>
          <w:rFonts w:cs="Arial"/>
          <w:lang w:val="en-GB"/>
        </w:rPr>
        <w:t xml:space="preserve">re-investment </w:t>
      </w:r>
      <w:r w:rsidR="00BB71EB" w:rsidRPr="006E40C6">
        <w:rPr>
          <w:rFonts w:cs="Arial"/>
          <w:lang w:val="en-GB"/>
        </w:rPr>
        <w:t>in later years of operations</w:t>
      </w:r>
      <w:r w:rsidRPr="006E40C6">
        <w:rPr>
          <w:rFonts w:cs="Arial"/>
          <w:lang w:val="en-GB"/>
        </w:rPr>
        <w:t xml:space="preserve">. </w:t>
      </w:r>
      <w:r w:rsidR="002611B8" w:rsidRPr="006E40C6">
        <w:rPr>
          <w:rFonts w:cs="Arial"/>
          <w:lang w:val="en-GB"/>
        </w:rPr>
        <w:t xml:space="preserve">The </w:t>
      </w:r>
      <w:r w:rsidR="005C008C" w:rsidRPr="006E40C6">
        <w:rPr>
          <w:rFonts w:cs="Arial"/>
          <w:lang w:val="en-GB"/>
        </w:rPr>
        <w:t>cos</w:t>
      </w:r>
      <w:r w:rsidR="00D4240B" w:rsidRPr="006E40C6">
        <w:rPr>
          <w:rFonts w:cs="Arial"/>
          <w:lang w:val="en-GB"/>
        </w:rPr>
        <w:t>ts have been estimated based on the market analysis performed</w:t>
      </w:r>
      <w:r w:rsidR="00960370" w:rsidRPr="006E40C6">
        <w:rPr>
          <w:rFonts w:cs="Arial"/>
          <w:lang w:val="en-GB"/>
        </w:rPr>
        <w:t xml:space="preserve"> </w:t>
      </w:r>
      <w:r w:rsidR="00E94E82">
        <w:rPr>
          <w:rFonts w:cs="Arial"/>
          <w:lang w:val="en-GB"/>
        </w:rPr>
        <w:t xml:space="preserve">in the scope of the pre-feasibility study </w:t>
      </w:r>
      <w:r w:rsidR="00960370" w:rsidRPr="006E40C6">
        <w:rPr>
          <w:rFonts w:cs="Arial"/>
          <w:lang w:val="en-GB"/>
        </w:rPr>
        <w:t>and it is considered to be a conservative assumption</w:t>
      </w:r>
      <w:r w:rsidR="008D6F2A" w:rsidRPr="006E40C6">
        <w:rPr>
          <w:rFonts w:cs="Arial"/>
          <w:lang w:val="en-GB"/>
        </w:rPr>
        <w:t xml:space="preserve"> of maximum potential spending</w:t>
      </w:r>
      <w:r w:rsidR="00D4240B" w:rsidRPr="006E40C6">
        <w:rPr>
          <w:rFonts w:cs="Arial"/>
          <w:lang w:val="en-GB"/>
        </w:rPr>
        <w:t xml:space="preserve">. </w:t>
      </w:r>
      <w:r w:rsidRPr="006E40C6">
        <w:rPr>
          <w:rFonts w:cs="Arial"/>
          <w:lang w:val="en-GB"/>
        </w:rPr>
        <w:t xml:space="preserve">CAPEX as well as assumptions behind the calculations are provided in the </w:t>
      </w:r>
      <w:r w:rsidR="00116E20" w:rsidRPr="006E40C6">
        <w:rPr>
          <w:rFonts w:cs="Arial"/>
          <w:lang w:val="en-GB"/>
        </w:rPr>
        <w:t>t</w:t>
      </w:r>
      <w:r w:rsidRPr="006E40C6">
        <w:rPr>
          <w:rFonts w:cs="Arial"/>
          <w:lang w:val="en-GB"/>
        </w:rPr>
        <w:t>able below.</w:t>
      </w:r>
    </w:p>
    <w:p w14:paraId="5CC3B5C7" w14:textId="60AA2A44" w:rsidR="00C239F4" w:rsidRPr="006E40C6" w:rsidRDefault="00C239F4" w:rsidP="00A64E27">
      <w:pPr>
        <w:pStyle w:val="Caption"/>
      </w:pPr>
      <w:r w:rsidRPr="006E40C6">
        <w:t xml:space="preserve">Table </w:t>
      </w:r>
      <w:r w:rsidR="00B94FC3" w:rsidRPr="006E40C6">
        <w:fldChar w:fldCharType="begin"/>
      </w:r>
      <w:r w:rsidR="00B94FC3" w:rsidRPr="006E40C6">
        <w:instrText xml:space="preserve"> SEQ Table \* ARABIC </w:instrText>
      </w:r>
      <w:r w:rsidR="00B94FC3" w:rsidRPr="006E40C6">
        <w:fldChar w:fldCharType="separate"/>
      </w:r>
      <w:r w:rsidR="00116E20" w:rsidRPr="006E40C6">
        <w:t>16</w:t>
      </w:r>
      <w:r w:rsidR="00B94FC3" w:rsidRPr="006E40C6">
        <w:fldChar w:fldCharType="end"/>
      </w:r>
      <w:r w:rsidR="00B94FC3" w:rsidRPr="006E40C6">
        <w:t>.</w:t>
      </w:r>
      <w:r w:rsidRPr="006E40C6">
        <w:t xml:space="preserve"> </w:t>
      </w:r>
      <w:r w:rsidR="00116E20" w:rsidRPr="006E40C6">
        <w:rPr>
          <w:b w:val="0"/>
        </w:rPr>
        <w:t>Indicative</w:t>
      </w:r>
      <w:r w:rsidR="00116E20" w:rsidRPr="006E40C6">
        <w:t xml:space="preserve"> </w:t>
      </w:r>
      <w:r w:rsidR="00116E20" w:rsidRPr="006E40C6">
        <w:rPr>
          <w:b w:val="0"/>
          <w:color w:val="000000"/>
        </w:rPr>
        <w:t>P</w:t>
      </w:r>
      <w:r w:rsidRPr="006E40C6">
        <w:rPr>
          <w:b w:val="0"/>
          <w:color w:val="000000"/>
        </w:rPr>
        <w:t>roject CAPEX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5"/>
        <w:gridCol w:w="2605"/>
        <w:gridCol w:w="1737"/>
        <w:gridCol w:w="4819"/>
      </w:tblGrid>
      <w:tr w:rsidR="00C239F4" w:rsidRPr="006E40C6" w14:paraId="0FD1BD74" w14:textId="77777777" w:rsidTr="00D33E2D">
        <w:trPr>
          <w:trHeight w:val="457"/>
          <w:tblHeader/>
        </w:trPr>
        <w:tc>
          <w:tcPr>
            <w:tcW w:w="295" w:type="pct"/>
            <w:shd w:val="clear" w:color="auto" w:fill="808080" w:themeFill="background1" w:themeFillShade="80"/>
            <w:vAlign w:val="center"/>
          </w:tcPr>
          <w:p w14:paraId="5B2187BB" w14:textId="77777777" w:rsidR="00C239F4" w:rsidRPr="005464D1" w:rsidRDefault="00C239F4" w:rsidP="00DA3187">
            <w:pPr>
              <w:spacing w:before="60" w:after="60"/>
              <w:jc w:val="center"/>
              <w:rPr>
                <w:rFonts w:cs="Arial"/>
                <w:b/>
                <w:color w:val="FFFFFF"/>
                <w:sz w:val="20"/>
                <w:szCs w:val="20"/>
                <w:lang w:val="en-GB"/>
              </w:rPr>
            </w:pPr>
            <w:r w:rsidRPr="005464D1">
              <w:rPr>
                <w:rFonts w:cs="Arial"/>
                <w:b/>
                <w:color w:val="FFFFFF"/>
                <w:sz w:val="20"/>
                <w:szCs w:val="20"/>
                <w:lang w:val="en-GB"/>
              </w:rPr>
              <w:t>No.</w:t>
            </w:r>
          </w:p>
        </w:tc>
        <w:tc>
          <w:tcPr>
            <w:tcW w:w="1338" w:type="pct"/>
            <w:shd w:val="clear" w:color="auto" w:fill="808080" w:themeFill="background1" w:themeFillShade="80"/>
            <w:vAlign w:val="center"/>
          </w:tcPr>
          <w:p w14:paraId="3060F51D" w14:textId="77777777" w:rsidR="00C239F4" w:rsidRPr="005464D1" w:rsidRDefault="00C239F4" w:rsidP="00DA3187">
            <w:pPr>
              <w:spacing w:before="60" w:after="60"/>
              <w:jc w:val="left"/>
              <w:rPr>
                <w:rFonts w:cs="Arial"/>
                <w:b/>
                <w:color w:val="FFFFFF"/>
                <w:sz w:val="20"/>
                <w:szCs w:val="20"/>
                <w:lang w:val="en-GB"/>
              </w:rPr>
            </w:pPr>
            <w:r w:rsidRPr="005464D1">
              <w:rPr>
                <w:rFonts w:cs="Arial"/>
                <w:b/>
                <w:color w:val="FFFFFF"/>
                <w:sz w:val="20"/>
                <w:szCs w:val="20"/>
                <w:lang w:val="en-GB"/>
              </w:rPr>
              <w:t>Budget line</w:t>
            </w:r>
          </w:p>
        </w:tc>
        <w:tc>
          <w:tcPr>
            <w:tcW w:w="892" w:type="pct"/>
            <w:shd w:val="clear" w:color="auto" w:fill="808080" w:themeFill="background1" w:themeFillShade="80"/>
            <w:vAlign w:val="center"/>
          </w:tcPr>
          <w:p w14:paraId="12A82DC2" w14:textId="77777777" w:rsidR="00C239F4" w:rsidRPr="005464D1" w:rsidRDefault="00C239F4" w:rsidP="00D33E2D">
            <w:pPr>
              <w:spacing w:before="60" w:after="60"/>
              <w:jc w:val="center"/>
              <w:rPr>
                <w:rFonts w:cs="Arial"/>
                <w:b/>
                <w:color w:val="FFFFFF"/>
                <w:sz w:val="20"/>
                <w:szCs w:val="20"/>
                <w:lang w:val="en-GB"/>
              </w:rPr>
            </w:pPr>
            <w:r w:rsidRPr="005464D1">
              <w:rPr>
                <w:rFonts w:cs="Arial"/>
                <w:b/>
                <w:color w:val="FFFFFF"/>
                <w:sz w:val="20"/>
                <w:szCs w:val="20"/>
                <w:lang w:val="en-GB"/>
              </w:rPr>
              <w:t>Expenses, USD</w:t>
            </w:r>
          </w:p>
        </w:tc>
        <w:tc>
          <w:tcPr>
            <w:tcW w:w="2476" w:type="pct"/>
            <w:shd w:val="clear" w:color="auto" w:fill="808080" w:themeFill="background1" w:themeFillShade="80"/>
            <w:vAlign w:val="center"/>
          </w:tcPr>
          <w:p w14:paraId="58F0253F" w14:textId="77777777" w:rsidR="00C239F4" w:rsidRPr="005464D1" w:rsidRDefault="00C239F4" w:rsidP="00DA3187">
            <w:pPr>
              <w:spacing w:before="60" w:after="60"/>
              <w:jc w:val="left"/>
              <w:rPr>
                <w:rFonts w:cs="Arial"/>
                <w:b/>
                <w:color w:val="FFFFFF"/>
                <w:sz w:val="20"/>
                <w:szCs w:val="20"/>
                <w:lang w:val="en-GB"/>
              </w:rPr>
            </w:pPr>
            <w:r w:rsidRPr="005464D1">
              <w:rPr>
                <w:rFonts w:cs="Arial"/>
                <w:b/>
                <w:color w:val="FFFFFF"/>
                <w:sz w:val="20"/>
                <w:szCs w:val="20"/>
                <w:lang w:val="en-GB"/>
              </w:rPr>
              <w:t>Assumptions</w:t>
            </w:r>
          </w:p>
        </w:tc>
      </w:tr>
      <w:tr w:rsidR="00C239F4" w:rsidRPr="006E40C6" w14:paraId="5BFF5B0C" w14:textId="77777777" w:rsidTr="00D33E2D">
        <w:tc>
          <w:tcPr>
            <w:tcW w:w="295" w:type="pct"/>
          </w:tcPr>
          <w:p w14:paraId="7C5DBD44"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1.</w:t>
            </w:r>
          </w:p>
        </w:tc>
        <w:tc>
          <w:tcPr>
            <w:tcW w:w="1338" w:type="pct"/>
          </w:tcPr>
          <w:p w14:paraId="3332C766" w14:textId="77777777" w:rsidR="00C239F4" w:rsidRPr="005464D1" w:rsidRDefault="00895E31" w:rsidP="00AC21AE">
            <w:pPr>
              <w:spacing w:before="60" w:after="60"/>
              <w:rPr>
                <w:rFonts w:cs="Arial"/>
                <w:sz w:val="20"/>
                <w:szCs w:val="20"/>
                <w:lang w:val="en-GB"/>
              </w:rPr>
            </w:pPr>
            <w:sdt>
              <w:sdtPr>
                <w:rPr>
                  <w:rFonts w:cs="Arial"/>
                  <w:sz w:val="20"/>
                  <w:szCs w:val="20"/>
                  <w:lang w:val="en-GB"/>
                </w:rPr>
                <w:tag w:val="goog_rdk_53"/>
                <w:id w:val="105624115"/>
              </w:sdtPr>
              <w:sdtEndPr/>
              <w:sdtContent/>
            </w:sdt>
            <w:r w:rsidR="00C239F4" w:rsidRPr="005464D1">
              <w:rPr>
                <w:rFonts w:cs="Arial"/>
                <w:sz w:val="20"/>
                <w:szCs w:val="20"/>
                <w:lang w:val="en-GB"/>
              </w:rPr>
              <w:t>IT systems</w:t>
            </w:r>
          </w:p>
        </w:tc>
        <w:tc>
          <w:tcPr>
            <w:tcW w:w="892" w:type="pct"/>
          </w:tcPr>
          <w:p w14:paraId="3E186AE6"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9 500 000</w:t>
            </w:r>
          </w:p>
        </w:tc>
        <w:tc>
          <w:tcPr>
            <w:tcW w:w="2476" w:type="pct"/>
          </w:tcPr>
          <w:p w14:paraId="49C9C109"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Initial investment – around 5 600 000 USD</w:t>
            </w:r>
            <w:r w:rsidR="00CB6495" w:rsidRPr="005464D1">
              <w:rPr>
                <w:rFonts w:cs="Arial"/>
                <w:sz w:val="20"/>
                <w:szCs w:val="20"/>
                <w:lang w:val="en-GB"/>
              </w:rPr>
              <w:t>,</w:t>
            </w:r>
            <w:r w:rsidRPr="005464D1">
              <w:rPr>
                <w:rFonts w:cs="Arial"/>
                <w:sz w:val="20"/>
                <w:szCs w:val="20"/>
                <w:lang w:val="en-GB"/>
              </w:rPr>
              <w:t xml:space="preserve"> reinvestment of 70% (~3.9 M USD) after 5 years included</w:t>
            </w:r>
          </w:p>
        </w:tc>
      </w:tr>
      <w:tr w:rsidR="00C239F4" w:rsidRPr="006E40C6" w14:paraId="0E978151" w14:textId="77777777" w:rsidTr="00D33E2D">
        <w:tc>
          <w:tcPr>
            <w:tcW w:w="295" w:type="pct"/>
          </w:tcPr>
          <w:p w14:paraId="6E54C0F6"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2.</w:t>
            </w:r>
          </w:p>
        </w:tc>
        <w:tc>
          <w:tcPr>
            <w:tcW w:w="1338" w:type="pct"/>
          </w:tcPr>
          <w:p w14:paraId="447B82E5"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Enrolment equipment, incl. workstations</w:t>
            </w:r>
          </w:p>
        </w:tc>
        <w:tc>
          <w:tcPr>
            <w:tcW w:w="892" w:type="pct"/>
          </w:tcPr>
          <w:p w14:paraId="515969D3"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3 400 000</w:t>
            </w:r>
          </w:p>
        </w:tc>
        <w:tc>
          <w:tcPr>
            <w:tcW w:w="2476" w:type="pct"/>
          </w:tcPr>
          <w:p w14:paraId="6E3DAD4C" w14:textId="77777777" w:rsidR="00C239F4" w:rsidRPr="005464D1" w:rsidRDefault="00C239F4" w:rsidP="00AC21AE">
            <w:pPr>
              <w:pBdr>
                <w:top w:val="nil"/>
                <w:left w:val="nil"/>
                <w:bottom w:val="nil"/>
                <w:right w:val="nil"/>
                <w:between w:val="nil"/>
              </w:pBdr>
              <w:spacing w:before="60" w:after="60"/>
              <w:rPr>
                <w:rFonts w:cs="Arial"/>
                <w:color w:val="000000"/>
                <w:sz w:val="20"/>
                <w:szCs w:val="20"/>
                <w:lang w:val="en-GB"/>
              </w:rPr>
            </w:pPr>
            <w:r w:rsidRPr="005464D1">
              <w:rPr>
                <w:rFonts w:cs="Arial"/>
                <w:color w:val="000000"/>
                <w:sz w:val="20"/>
                <w:szCs w:val="20"/>
                <w:lang w:val="en-GB"/>
              </w:rPr>
              <w:t>Initial investment – 2 000 000 USD</w:t>
            </w:r>
          </w:p>
          <w:p w14:paraId="4F2E4128" w14:textId="77777777" w:rsidR="00C239F4" w:rsidRPr="006D67D0" w:rsidRDefault="00C239F4" w:rsidP="006D67D0">
            <w:pPr>
              <w:pStyle w:val="ListParagraph"/>
              <w:numPr>
                <w:ilvl w:val="0"/>
                <w:numId w:val="34"/>
              </w:numPr>
              <w:pBdr>
                <w:top w:val="nil"/>
                <w:left w:val="nil"/>
                <w:bottom w:val="nil"/>
                <w:right w:val="nil"/>
                <w:between w:val="nil"/>
              </w:pBdr>
              <w:spacing w:before="60" w:after="60" w:line="240" w:lineRule="auto"/>
              <w:rPr>
                <w:rFonts w:cs="Arial"/>
                <w:color w:val="000000"/>
                <w:sz w:val="20"/>
                <w:szCs w:val="20"/>
                <w:lang w:val="en-GB"/>
              </w:rPr>
            </w:pPr>
            <w:r w:rsidRPr="006D67D0">
              <w:rPr>
                <w:rFonts w:cs="Arial"/>
                <w:color w:val="000000" w:themeColor="text1"/>
                <w:sz w:val="20"/>
                <w:szCs w:val="20"/>
                <w:lang w:val="en-GB"/>
              </w:rPr>
              <w:t>Purchase and installation ~250 stations</w:t>
            </w:r>
          </w:p>
          <w:p w14:paraId="3C8681CF" w14:textId="77777777" w:rsidR="00C239F4" w:rsidRPr="006D67D0" w:rsidRDefault="00C239F4" w:rsidP="006D67D0">
            <w:pPr>
              <w:pStyle w:val="ListParagraph"/>
              <w:numPr>
                <w:ilvl w:val="0"/>
                <w:numId w:val="34"/>
              </w:numPr>
              <w:pBdr>
                <w:top w:val="nil"/>
                <w:left w:val="nil"/>
                <w:bottom w:val="nil"/>
                <w:right w:val="nil"/>
                <w:between w:val="nil"/>
              </w:pBdr>
              <w:spacing w:before="60" w:after="60" w:line="240" w:lineRule="auto"/>
              <w:rPr>
                <w:rFonts w:cs="Arial"/>
                <w:color w:val="000000"/>
                <w:sz w:val="20"/>
                <w:szCs w:val="20"/>
                <w:lang w:val="en-GB"/>
              </w:rPr>
            </w:pPr>
            <w:r w:rsidRPr="006D67D0">
              <w:rPr>
                <w:rFonts w:cs="Arial"/>
                <w:color w:val="000000" w:themeColor="text1"/>
                <w:sz w:val="20"/>
                <w:szCs w:val="20"/>
                <w:lang w:val="en-GB"/>
              </w:rPr>
              <w:t>8 000 USD/enrolment station</w:t>
            </w:r>
          </w:p>
          <w:p w14:paraId="0F2EB9B8" w14:textId="77777777" w:rsidR="00C239F4" w:rsidRPr="005464D1" w:rsidRDefault="00CB6495" w:rsidP="00AC21AE">
            <w:pPr>
              <w:spacing w:before="60" w:after="60"/>
              <w:rPr>
                <w:rFonts w:cs="Arial"/>
                <w:sz w:val="20"/>
                <w:szCs w:val="20"/>
                <w:lang w:val="en-GB"/>
              </w:rPr>
            </w:pPr>
            <w:r w:rsidRPr="005464D1">
              <w:rPr>
                <w:rFonts w:cs="Arial"/>
                <w:sz w:val="20"/>
                <w:szCs w:val="20"/>
                <w:lang w:val="en-GB"/>
              </w:rPr>
              <w:t>R</w:t>
            </w:r>
            <w:r w:rsidR="00C239F4" w:rsidRPr="005464D1">
              <w:rPr>
                <w:rFonts w:cs="Arial"/>
                <w:sz w:val="20"/>
                <w:szCs w:val="20"/>
                <w:lang w:val="en-GB"/>
              </w:rPr>
              <w:t>einvestment of 70% (1.4 M USD) after 5 years included</w:t>
            </w:r>
          </w:p>
        </w:tc>
      </w:tr>
      <w:tr w:rsidR="00C239F4" w:rsidRPr="006E40C6" w14:paraId="61DA4082" w14:textId="77777777" w:rsidTr="00D33E2D">
        <w:tc>
          <w:tcPr>
            <w:tcW w:w="295" w:type="pct"/>
          </w:tcPr>
          <w:p w14:paraId="6548C01D"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3.</w:t>
            </w:r>
          </w:p>
        </w:tc>
        <w:tc>
          <w:tcPr>
            <w:tcW w:w="1338" w:type="pct"/>
          </w:tcPr>
          <w:p w14:paraId="32FF0183"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Personalization equipment</w:t>
            </w:r>
          </w:p>
        </w:tc>
        <w:tc>
          <w:tcPr>
            <w:tcW w:w="892" w:type="pct"/>
          </w:tcPr>
          <w:p w14:paraId="7BE9C46B"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4 700 000</w:t>
            </w:r>
          </w:p>
        </w:tc>
        <w:tc>
          <w:tcPr>
            <w:tcW w:w="2476" w:type="pct"/>
          </w:tcPr>
          <w:p w14:paraId="52214829" w14:textId="687F2A8E" w:rsidR="00C239F4" w:rsidRPr="005464D1" w:rsidRDefault="00C239F4" w:rsidP="00AC21AE">
            <w:pPr>
              <w:spacing w:before="60" w:after="60"/>
              <w:rPr>
                <w:rFonts w:cs="Arial"/>
                <w:sz w:val="20"/>
                <w:szCs w:val="20"/>
                <w:lang w:val="en-GB"/>
              </w:rPr>
            </w:pPr>
            <w:r w:rsidRPr="005464D1">
              <w:rPr>
                <w:rFonts w:cs="Arial"/>
                <w:sz w:val="20"/>
                <w:szCs w:val="20"/>
                <w:lang w:val="en-GB"/>
              </w:rPr>
              <w:t xml:space="preserve">For </w:t>
            </w:r>
            <w:r w:rsidR="003E0606" w:rsidRPr="005464D1">
              <w:rPr>
                <w:rFonts w:cs="Arial"/>
                <w:sz w:val="20"/>
                <w:szCs w:val="20"/>
                <w:lang w:val="en-GB"/>
              </w:rPr>
              <w:t xml:space="preserve">biometric passport </w:t>
            </w:r>
            <w:r w:rsidRPr="005464D1">
              <w:rPr>
                <w:rFonts w:cs="Arial"/>
                <w:sz w:val="20"/>
                <w:szCs w:val="20"/>
                <w:lang w:val="en-GB"/>
              </w:rPr>
              <w:t>and ID</w:t>
            </w:r>
            <w:r w:rsidR="003E0606" w:rsidRPr="005464D1">
              <w:rPr>
                <w:rFonts w:cs="Arial"/>
                <w:sz w:val="20"/>
                <w:szCs w:val="20"/>
                <w:lang w:val="en-GB"/>
              </w:rPr>
              <w:t xml:space="preserve"> card</w:t>
            </w:r>
            <w:r w:rsidRPr="005464D1">
              <w:rPr>
                <w:rFonts w:cs="Arial"/>
                <w:sz w:val="20"/>
                <w:szCs w:val="20"/>
                <w:lang w:val="en-GB"/>
              </w:rPr>
              <w:t>: 2 lines per document type</w:t>
            </w:r>
            <w:r w:rsidR="009C0B80" w:rsidRPr="005464D1">
              <w:rPr>
                <w:rFonts w:cs="Arial"/>
                <w:sz w:val="20"/>
                <w:szCs w:val="20"/>
                <w:lang w:val="en-GB"/>
              </w:rPr>
              <w:t>.</w:t>
            </w:r>
          </w:p>
        </w:tc>
      </w:tr>
      <w:tr w:rsidR="00C239F4" w:rsidRPr="006E40C6" w14:paraId="09D9BC62" w14:textId="77777777" w:rsidTr="00D33E2D">
        <w:tc>
          <w:tcPr>
            <w:tcW w:w="295" w:type="pct"/>
          </w:tcPr>
          <w:p w14:paraId="0CE99F7C"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4.</w:t>
            </w:r>
          </w:p>
        </w:tc>
        <w:tc>
          <w:tcPr>
            <w:tcW w:w="1338" w:type="pct"/>
          </w:tcPr>
          <w:p w14:paraId="79980CDE"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Queuing system and payment machines</w:t>
            </w:r>
          </w:p>
        </w:tc>
        <w:tc>
          <w:tcPr>
            <w:tcW w:w="892" w:type="pct"/>
          </w:tcPr>
          <w:p w14:paraId="5932A306"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600 000</w:t>
            </w:r>
          </w:p>
        </w:tc>
        <w:tc>
          <w:tcPr>
            <w:tcW w:w="2476" w:type="pct"/>
          </w:tcPr>
          <w:p w14:paraId="06A4F91F" w14:textId="7190751B" w:rsidR="00B0426F" w:rsidRPr="005464D1" w:rsidRDefault="00C239F4" w:rsidP="00AC21AE">
            <w:pPr>
              <w:spacing w:before="60" w:after="60"/>
              <w:rPr>
                <w:rFonts w:cs="Arial"/>
                <w:sz w:val="20"/>
                <w:szCs w:val="20"/>
                <w:lang w:val="en-GB"/>
              </w:rPr>
            </w:pPr>
            <w:r w:rsidRPr="005464D1">
              <w:rPr>
                <w:rFonts w:cs="Arial"/>
                <w:sz w:val="20"/>
                <w:szCs w:val="20"/>
                <w:lang w:val="en-GB"/>
              </w:rPr>
              <w:t>21 locations (</w:t>
            </w:r>
            <w:r w:rsidR="009C0B80" w:rsidRPr="005464D1">
              <w:rPr>
                <w:rFonts w:cs="Arial"/>
                <w:sz w:val="20"/>
                <w:szCs w:val="20"/>
                <w:lang w:val="en-GB"/>
              </w:rPr>
              <w:t>in Armenia</w:t>
            </w:r>
            <w:r w:rsidRPr="005464D1">
              <w:rPr>
                <w:rFonts w:cs="Arial"/>
                <w:sz w:val="20"/>
                <w:szCs w:val="20"/>
                <w:lang w:val="en-GB"/>
              </w:rPr>
              <w:t>)</w:t>
            </w:r>
          </w:p>
          <w:p w14:paraId="4D27C5BD" w14:textId="4429B48D" w:rsidR="00C239F4" w:rsidRPr="005464D1" w:rsidRDefault="00D33E2D" w:rsidP="00AC21AE">
            <w:pPr>
              <w:spacing w:before="60" w:after="60"/>
              <w:rPr>
                <w:rFonts w:cs="Arial"/>
                <w:sz w:val="20"/>
                <w:szCs w:val="20"/>
                <w:lang w:val="en-GB"/>
              </w:rPr>
            </w:pPr>
            <w:r w:rsidRPr="005464D1">
              <w:rPr>
                <w:rFonts w:cs="Arial"/>
                <w:sz w:val="20"/>
                <w:szCs w:val="20"/>
                <w:lang w:val="en-GB"/>
              </w:rPr>
              <w:t>(</w:t>
            </w:r>
            <w:r w:rsidR="00B0426F" w:rsidRPr="005464D1">
              <w:rPr>
                <w:rFonts w:cs="Arial"/>
                <w:sz w:val="20"/>
                <w:szCs w:val="20"/>
                <w:lang w:val="en-GB"/>
              </w:rPr>
              <w:t>I</w:t>
            </w:r>
            <w:r w:rsidR="00C239F4" w:rsidRPr="005464D1">
              <w:rPr>
                <w:rFonts w:cs="Arial"/>
                <w:sz w:val="20"/>
                <w:szCs w:val="20"/>
                <w:lang w:val="en-GB"/>
              </w:rPr>
              <w:t xml:space="preserve">t is estimated that ~30% of current </w:t>
            </w:r>
            <w:r w:rsidR="003E5353" w:rsidRPr="005464D1">
              <w:rPr>
                <w:rFonts w:cs="Arial"/>
                <w:sz w:val="20"/>
                <w:szCs w:val="20"/>
                <w:lang w:val="en-GB"/>
              </w:rPr>
              <w:t xml:space="preserve">(or newly established) </w:t>
            </w:r>
            <w:r w:rsidR="0039297F" w:rsidRPr="005464D1">
              <w:rPr>
                <w:rFonts w:cs="Arial"/>
                <w:sz w:val="20"/>
                <w:szCs w:val="20"/>
                <w:lang w:val="en-GB"/>
              </w:rPr>
              <w:t>enrolment facilities</w:t>
            </w:r>
            <w:r w:rsidR="00C239F4" w:rsidRPr="005464D1">
              <w:rPr>
                <w:rFonts w:cs="Arial"/>
                <w:sz w:val="20"/>
                <w:szCs w:val="20"/>
                <w:lang w:val="en-GB"/>
              </w:rPr>
              <w:t xml:space="preserve"> will be used and refurbished by the Private partner</w:t>
            </w:r>
            <w:r w:rsidRPr="005464D1">
              <w:rPr>
                <w:rFonts w:cs="Arial"/>
                <w:sz w:val="20"/>
                <w:szCs w:val="20"/>
                <w:lang w:val="en-GB"/>
              </w:rPr>
              <w:t>)</w:t>
            </w:r>
          </w:p>
        </w:tc>
      </w:tr>
      <w:tr w:rsidR="00C239F4" w:rsidRPr="006E40C6" w14:paraId="66B68B67" w14:textId="77777777" w:rsidTr="00D33E2D">
        <w:tc>
          <w:tcPr>
            <w:tcW w:w="295" w:type="pct"/>
          </w:tcPr>
          <w:p w14:paraId="011CA21E"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5.</w:t>
            </w:r>
          </w:p>
        </w:tc>
        <w:tc>
          <w:tcPr>
            <w:tcW w:w="1338" w:type="pct"/>
          </w:tcPr>
          <w:p w14:paraId="42841A50"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Server equipment</w:t>
            </w:r>
          </w:p>
        </w:tc>
        <w:tc>
          <w:tcPr>
            <w:tcW w:w="892" w:type="pct"/>
          </w:tcPr>
          <w:p w14:paraId="60F2387E"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1 500 000</w:t>
            </w:r>
          </w:p>
        </w:tc>
        <w:tc>
          <w:tcPr>
            <w:tcW w:w="2476" w:type="pct"/>
          </w:tcPr>
          <w:p w14:paraId="476E1F60"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Purchase and installation</w:t>
            </w:r>
          </w:p>
        </w:tc>
      </w:tr>
      <w:tr w:rsidR="00C239F4" w:rsidRPr="006E40C6" w14:paraId="5DCD5AD3" w14:textId="77777777" w:rsidTr="00D33E2D">
        <w:tc>
          <w:tcPr>
            <w:tcW w:w="295" w:type="pct"/>
          </w:tcPr>
          <w:p w14:paraId="040ECCFB"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6.</w:t>
            </w:r>
          </w:p>
        </w:tc>
        <w:tc>
          <w:tcPr>
            <w:tcW w:w="1338" w:type="pct"/>
          </w:tcPr>
          <w:p w14:paraId="46DA7580"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Data room facilities</w:t>
            </w:r>
          </w:p>
        </w:tc>
        <w:tc>
          <w:tcPr>
            <w:tcW w:w="892" w:type="pct"/>
            <w:vMerge w:val="restart"/>
          </w:tcPr>
          <w:p w14:paraId="45DA91CE"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200 000</w:t>
            </w:r>
          </w:p>
        </w:tc>
        <w:tc>
          <w:tcPr>
            <w:tcW w:w="2476" w:type="pct"/>
            <w:vMerge w:val="restart"/>
          </w:tcPr>
          <w:p w14:paraId="6D1871A9"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Investment in refurbishment of GoA facilities</w:t>
            </w:r>
          </w:p>
        </w:tc>
      </w:tr>
      <w:tr w:rsidR="00C239F4" w:rsidRPr="006E40C6" w14:paraId="4EEC5BFA" w14:textId="77777777" w:rsidTr="00D33E2D">
        <w:tc>
          <w:tcPr>
            <w:tcW w:w="295" w:type="pct"/>
          </w:tcPr>
          <w:p w14:paraId="2A22495D"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7.</w:t>
            </w:r>
          </w:p>
        </w:tc>
        <w:tc>
          <w:tcPr>
            <w:tcW w:w="1338" w:type="pct"/>
          </w:tcPr>
          <w:p w14:paraId="0065402B"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Personalization facilities</w:t>
            </w:r>
          </w:p>
        </w:tc>
        <w:tc>
          <w:tcPr>
            <w:tcW w:w="892" w:type="pct"/>
            <w:vMerge/>
          </w:tcPr>
          <w:p w14:paraId="475B5AC2" w14:textId="77777777" w:rsidR="00C239F4" w:rsidRPr="005464D1" w:rsidRDefault="00C239F4" w:rsidP="00AC21AE">
            <w:pPr>
              <w:widowControl w:val="0"/>
              <w:pBdr>
                <w:top w:val="nil"/>
                <w:left w:val="nil"/>
                <w:bottom w:val="nil"/>
                <w:right w:val="nil"/>
                <w:between w:val="nil"/>
              </w:pBdr>
              <w:spacing w:before="60" w:after="60" w:line="276" w:lineRule="auto"/>
              <w:jc w:val="center"/>
              <w:rPr>
                <w:rFonts w:cs="Arial"/>
                <w:sz w:val="20"/>
                <w:szCs w:val="20"/>
                <w:lang w:val="en-GB"/>
              </w:rPr>
            </w:pPr>
          </w:p>
        </w:tc>
        <w:tc>
          <w:tcPr>
            <w:tcW w:w="2476" w:type="pct"/>
            <w:vMerge/>
          </w:tcPr>
          <w:p w14:paraId="16B5939B" w14:textId="77777777" w:rsidR="00C239F4" w:rsidRPr="005464D1" w:rsidRDefault="00C239F4" w:rsidP="00AC21AE">
            <w:pPr>
              <w:widowControl w:val="0"/>
              <w:pBdr>
                <w:top w:val="nil"/>
                <w:left w:val="nil"/>
                <w:bottom w:val="nil"/>
                <w:right w:val="nil"/>
                <w:between w:val="nil"/>
              </w:pBdr>
              <w:spacing w:before="60" w:after="60" w:line="276" w:lineRule="auto"/>
              <w:rPr>
                <w:rFonts w:cs="Arial"/>
                <w:sz w:val="20"/>
                <w:szCs w:val="20"/>
                <w:lang w:val="en-GB"/>
              </w:rPr>
            </w:pPr>
          </w:p>
        </w:tc>
      </w:tr>
      <w:tr w:rsidR="00C239F4" w:rsidRPr="006E40C6" w14:paraId="7CE3C140" w14:textId="77777777" w:rsidTr="00D33E2D">
        <w:tc>
          <w:tcPr>
            <w:tcW w:w="295" w:type="pct"/>
          </w:tcPr>
          <w:p w14:paraId="5C916846"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lastRenderedPageBreak/>
              <w:t>8.</w:t>
            </w:r>
          </w:p>
        </w:tc>
        <w:tc>
          <w:tcPr>
            <w:tcW w:w="1338" w:type="pct"/>
          </w:tcPr>
          <w:p w14:paraId="515A3931"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Enrolment facilities</w:t>
            </w:r>
          </w:p>
        </w:tc>
        <w:tc>
          <w:tcPr>
            <w:tcW w:w="892" w:type="pct"/>
          </w:tcPr>
          <w:p w14:paraId="0D50FEFF"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4 200 000</w:t>
            </w:r>
          </w:p>
        </w:tc>
        <w:tc>
          <w:tcPr>
            <w:tcW w:w="2476" w:type="pct"/>
          </w:tcPr>
          <w:p w14:paraId="77532937" w14:textId="60BBECC6" w:rsidR="00C239F4" w:rsidRPr="006D67D0" w:rsidRDefault="00C239F4" w:rsidP="006D67D0">
            <w:pPr>
              <w:pStyle w:val="ListParagraph"/>
              <w:numPr>
                <w:ilvl w:val="0"/>
                <w:numId w:val="35"/>
              </w:numPr>
              <w:spacing w:before="60" w:after="60" w:line="240" w:lineRule="auto"/>
              <w:rPr>
                <w:rFonts w:cs="Arial"/>
                <w:color w:val="000000"/>
                <w:sz w:val="20"/>
                <w:szCs w:val="20"/>
                <w:lang w:val="en-GB"/>
              </w:rPr>
            </w:pPr>
            <w:r w:rsidRPr="006D67D0">
              <w:rPr>
                <w:rFonts w:cs="Arial"/>
                <w:color w:val="000000"/>
                <w:sz w:val="20"/>
                <w:szCs w:val="20"/>
                <w:lang w:val="en-GB"/>
              </w:rPr>
              <w:t xml:space="preserve">200 000 USD for major reconstruction per </w:t>
            </w:r>
            <w:r w:rsidR="003E5353" w:rsidRPr="006D67D0">
              <w:rPr>
                <w:rFonts w:cs="Arial"/>
                <w:color w:val="000000"/>
                <w:sz w:val="20"/>
                <w:szCs w:val="20"/>
                <w:lang w:val="en-GB"/>
              </w:rPr>
              <w:t xml:space="preserve">enrolment facility </w:t>
            </w:r>
            <w:r w:rsidRPr="006D67D0">
              <w:rPr>
                <w:rFonts w:cs="Arial"/>
                <w:color w:val="000000"/>
                <w:sz w:val="20"/>
                <w:szCs w:val="20"/>
                <w:lang w:val="en-GB"/>
              </w:rPr>
              <w:t>of around 300 m</w:t>
            </w:r>
            <w:r w:rsidRPr="006D67D0">
              <w:rPr>
                <w:rFonts w:cs="Arial"/>
                <w:color w:val="000000"/>
                <w:sz w:val="20"/>
                <w:szCs w:val="20"/>
                <w:vertAlign w:val="superscript"/>
                <w:lang w:val="en-GB"/>
              </w:rPr>
              <w:t>2</w:t>
            </w:r>
          </w:p>
          <w:p w14:paraId="4C61261B" w14:textId="77777777" w:rsidR="00C239F4" w:rsidRPr="005464D1" w:rsidRDefault="00C239F4" w:rsidP="006D67D0">
            <w:pPr>
              <w:pStyle w:val="ListParagraph"/>
              <w:numPr>
                <w:ilvl w:val="0"/>
                <w:numId w:val="34"/>
              </w:numPr>
              <w:pBdr>
                <w:top w:val="nil"/>
                <w:left w:val="nil"/>
                <w:bottom w:val="nil"/>
                <w:right w:val="nil"/>
                <w:between w:val="nil"/>
              </w:pBdr>
              <w:spacing w:before="60" w:after="60" w:line="240" w:lineRule="auto"/>
              <w:rPr>
                <w:rFonts w:cs="Arial"/>
                <w:color w:val="000000"/>
                <w:sz w:val="20"/>
                <w:szCs w:val="20"/>
                <w:lang w:val="en-GB"/>
              </w:rPr>
            </w:pPr>
            <w:r w:rsidRPr="005464D1">
              <w:rPr>
                <w:rFonts w:cs="Arial"/>
                <w:color w:val="000000"/>
                <w:sz w:val="20"/>
                <w:szCs w:val="20"/>
                <w:lang w:val="en-GB"/>
              </w:rPr>
              <w:t>21 service points</w:t>
            </w:r>
          </w:p>
          <w:p w14:paraId="45FFAEDA" w14:textId="24774A50" w:rsidR="00C239F4" w:rsidRPr="005464D1" w:rsidRDefault="00D33E2D" w:rsidP="00AC21AE">
            <w:pPr>
              <w:spacing w:before="60" w:after="60"/>
              <w:rPr>
                <w:rFonts w:cs="Arial"/>
                <w:sz w:val="20"/>
                <w:szCs w:val="20"/>
                <w:lang w:val="en-GB"/>
              </w:rPr>
            </w:pPr>
            <w:r w:rsidRPr="005464D1">
              <w:rPr>
                <w:rFonts w:cs="Arial"/>
                <w:sz w:val="20"/>
                <w:szCs w:val="20"/>
                <w:lang w:val="en-GB"/>
              </w:rPr>
              <w:t>(It is estimated</w:t>
            </w:r>
            <w:r w:rsidR="00C239F4" w:rsidRPr="005464D1">
              <w:rPr>
                <w:rFonts w:cs="Arial"/>
                <w:sz w:val="20"/>
                <w:szCs w:val="20"/>
                <w:lang w:val="en-GB"/>
              </w:rPr>
              <w:t xml:space="preserve"> that service point network will be optimized and 30 % of current</w:t>
            </w:r>
            <w:r w:rsidR="003E5353" w:rsidRPr="005464D1">
              <w:rPr>
                <w:rFonts w:cs="Arial"/>
                <w:sz w:val="20"/>
                <w:szCs w:val="20"/>
                <w:lang w:val="en-GB"/>
              </w:rPr>
              <w:t xml:space="preserve"> (or newly established)</w:t>
            </w:r>
            <w:r w:rsidR="00C239F4" w:rsidRPr="005464D1">
              <w:rPr>
                <w:rFonts w:cs="Arial"/>
                <w:sz w:val="20"/>
                <w:szCs w:val="20"/>
                <w:lang w:val="en-GB"/>
              </w:rPr>
              <w:t xml:space="preserve"> </w:t>
            </w:r>
            <w:r w:rsidR="003E5353" w:rsidRPr="005464D1">
              <w:rPr>
                <w:rFonts w:cs="Arial"/>
                <w:sz w:val="20"/>
                <w:szCs w:val="20"/>
                <w:lang w:val="en-GB"/>
              </w:rPr>
              <w:t>enrolment facilities</w:t>
            </w:r>
            <w:r w:rsidR="00C239F4" w:rsidRPr="005464D1">
              <w:rPr>
                <w:rFonts w:cs="Arial"/>
                <w:sz w:val="20"/>
                <w:szCs w:val="20"/>
                <w:lang w:val="en-GB"/>
              </w:rPr>
              <w:t xml:space="preserve"> will be required for operations</w:t>
            </w:r>
            <w:r w:rsidRPr="005464D1">
              <w:rPr>
                <w:rFonts w:cs="Arial"/>
                <w:sz w:val="20"/>
                <w:szCs w:val="20"/>
                <w:lang w:val="en-GB"/>
              </w:rPr>
              <w:t>)</w:t>
            </w:r>
          </w:p>
        </w:tc>
      </w:tr>
      <w:tr w:rsidR="00C239F4" w:rsidRPr="006E40C6" w14:paraId="1F1CB9C7" w14:textId="77777777" w:rsidTr="00D33E2D">
        <w:tc>
          <w:tcPr>
            <w:tcW w:w="295" w:type="pct"/>
          </w:tcPr>
          <w:p w14:paraId="4879AF35" w14:textId="77777777" w:rsidR="00C239F4" w:rsidRPr="005464D1" w:rsidRDefault="00C239F4" w:rsidP="00AC21AE">
            <w:pPr>
              <w:spacing w:before="60" w:after="60"/>
              <w:jc w:val="center"/>
              <w:rPr>
                <w:rFonts w:cs="Arial"/>
                <w:b/>
                <w:sz w:val="20"/>
                <w:szCs w:val="20"/>
                <w:lang w:val="en-GB"/>
              </w:rPr>
            </w:pPr>
            <w:r w:rsidRPr="005464D1">
              <w:rPr>
                <w:rFonts w:cs="Arial"/>
                <w:b/>
                <w:sz w:val="20"/>
                <w:szCs w:val="20"/>
                <w:lang w:val="en-GB"/>
              </w:rPr>
              <w:t>9.</w:t>
            </w:r>
          </w:p>
        </w:tc>
        <w:tc>
          <w:tcPr>
            <w:tcW w:w="1338" w:type="pct"/>
          </w:tcPr>
          <w:p w14:paraId="7F4360F0"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eIDAS setup</w:t>
            </w:r>
          </w:p>
        </w:tc>
        <w:tc>
          <w:tcPr>
            <w:tcW w:w="892" w:type="pct"/>
          </w:tcPr>
          <w:p w14:paraId="56EACB7A"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500 000</w:t>
            </w:r>
          </w:p>
        </w:tc>
        <w:tc>
          <w:tcPr>
            <w:tcW w:w="2476" w:type="pct"/>
          </w:tcPr>
          <w:p w14:paraId="088CDD91"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Processes, documents, organization, security</w:t>
            </w:r>
          </w:p>
        </w:tc>
      </w:tr>
      <w:tr w:rsidR="00C239F4" w:rsidRPr="006E40C6" w14:paraId="1CD3F888" w14:textId="77777777" w:rsidTr="00D33E2D">
        <w:tc>
          <w:tcPr>
            <w:tcW w:w="1633" w:type="pct"/>
            <w:gridSpan w:val="2"/>
            <w:shd w:val="clear" w:color="auto" w:fill="D9D9D9" w:themeFill="background1" w:themeFillShade="D9"/>
            <w:vAlign w:val="center"/>
          </w:tcPr>
          <w:p w14:paraId="2C0FC051" w14:textId="77777777" w:rsidR="00C239F4" w:rsidRPr="005464D1" w:rsidRDefault="00C239F4" w:rsidP="00DA3187">
            <w:pPr>
              <w:spacing w:before="60" w:after="60"/>
              <w:jc w:val="right"/>
              <w:rPr>
                <w:rFonts w:cs="Arial"/>
                <w:b/>
                <w:sz w:val="20"/>
                <w:szCs w:val="20"/>
                <w:lang w:val="en-GB"/>
              </w:rPr>
            </w:pPr>
            <w:r w:rsidRPr="005464D1">
              <w:rPr>
                <w:rFonts w:cs="Arial"/>
                <w:b/>
                <w:sz w:val="20"/>
                <w:szCs w:val="20"/>
                <w:lang w:val="en-GB"/>
              </w:rPr>
              <w:t>Total:</w:t>
            </w:r>
          </w:p>
        </w:tc>
        <w:tc>
          <w:tcPr>
            <w:tcW w:w="892" w:type="pct"/>
            <w:shd w:val="clear" w:color="auto" w:fill="D9D9D9" w:themeFill="background1" w:themeFillShade="D9"/>
          </w:tcPr>
          <w:p w14:paraId="73519FAA" w14:textId="77777777" w:rsidR="00C239F4" w:rsidRPr="005464D1" w:rsidRDefault="00C239F4" w:rsidP="00D33E2D">
            <w:pPr>
              <w:spacing w:before="60" w:after="60"/>
              <w:jc w:val="center"/>
              <w:rPr>
                <w:rFonts w:cs="Arial"/>
                <w:sz w:val="20"/>
                <w:szCs w:val="20"/>
                <w:lang w:val="en-GB"/>
              </w:rPr>
            </w:pPr>
            <w:r w:rsidRPr="005464D1">
              <w:rPr>
                <w:rFonts w:cs="Arial"/>
                <w:b/>
                <w:sz w:val="20"/>
                <w:szCs w:val="20"/>
                <w:lang w:val="en-GB"/>
              </w:rPr>
              <w:t>24 600 000</w:t>
            </w:r>
          </w:p>
        </w:tc>
        <w:tc>
          <w:tcPr>
            <w:tcW w:w="2476" w:type="pct"/>
            <w:shd w:val="clear" w:color="auto" w:fill="D9D9D9" w:themeFill="background1" w:themeFillShade="D9"/>
            <w:vAlign w:val="center"/>
          </w:tcPr>
          <w:p w14:paraId="1D673E76" w14:textId="77777777" w:rsidR="00C239F4" w:rsidRPr="005464D1" w:rsidRDefault="00C239F4" w:rsidP="00DA3187">
            <w:pPr>
              <w:spacing w:before="60" w:after="60"/>
              <w:jc w:val="left"/>
              <w:rPr>
                <w:rFonts w:cs="Arial"/>
                <w:sz w:val="20"/>
                <w:szCs w:val="20"/>
                <w:lang w:val="en-GB"/>
              </w:rPr>
            </w:pPr>
            <w:r w:rsidRPr="005464D1">
              <w:rPr>
                <w:rFonts w:cs="Arial"/>
                <w:sz w:val="20"/>
                <w:szCs w:val="20"/>
                <w:lang w:val="en-GB"/>
              </w:rPr>
              <w:t>-</w:t>
            </w:r>
          </w:p>
        </w:tc>
      </w:tr>
    </w:tbl>
    <w:p w14:paraId="0AF22DB6" w14:textId="0F0F6FB3" w:rsidR="00C239F4" w:rsidRPr="006E40C6" w:rsidRDefault="00C239F4" w:rsidP="00C239F4">
      <w:pPr>
        <w:spacing w:before="240"/>
        <w:rPr>
          <w:rFonts w:cs="Arial"/>
          <w:lang w:val="en-GB"/>
        </w:rPr>
      </w:pPr>
      <w:r w:rsidRPr="006E40C6">
        <w:rPr>
          <w:rFonts w:cs="Arial"/>
          <w:lang w:val="en-GB"/>
        </w:rPr>
        <w:t xml:space="preserve">Project operating expenses are estimated to amount to around 19.3M USD on average per year adding the variable costs for documents blanks, chips, applet, middle ware and OS support and maintenance as well as certificates. </w:t>
      </w:r>
      <w:r w:rsidR="00B6758F" w:rsidRPr="006E40C6">
        <w:rPr>
          <w:rFonts w:cs="Arial"/>
          <w:lang w:val="en-GB"/>
        </w:rPr>
        <w:t>The costs have been estimated based on the market analysis performed</w:t>
      </w:r>
      <w:r w:rsidR="00E94E82" w:rsidRPr="006E40C6">
        <w:rPr>
          <w:rFonts w:cs="Arial"/>
          <w:lang w:val="en-GB"/>
        </w:rPr>
        <w:t xml:space="preserve"> </w:t>
      </w:r>
      <w:r w:rsidR="00E94E82">
        <w:rPr>
          <w:rFonts w:cs="Arial"/>
          <w:lang w:val="en-GB"/>
        </w:rPr>
        <w:t>in the scope of the pre-feasibility</w:t>
      </w:r>
      <w:r w:rsidR="008D6F2A" w:rsidRPr="006E40C6">
        <w:rPr>
          <w:rFonts w:cs="Arial"/>
          <w:lang w:val="en-GB"/>
        </w:rPr>
        <w:t xml:space="preserve"> and it is considered to be a conservative assumption of maximum potential spending.</w:t>
      </w:r>
      <w:r w:rsidR="00B6758F" w:rsidRPr="006E40C6">
        <w:rPr>
          <w:rFonts w:cs="Arial"/>
          <w:lang w:val="en-GB"/>
        </w:rPr>
        <w:t xml:space="preserve"> It is also important to note that OPEX </w:t>
      </w:r>
      <w:r w:rsidR="00E94E82">
        <w:rPr>
          <w:rFonts w:cs="Arial"/>
          <w:lang w:val="en-GB"/>
        </w:rPr>
        <w:t xml:space="preserve">provided below </w:t>
      </w:r>
      <w:r w:rsidR="00F5554A">
        <w:rPr>
          <w:rFonts w:cs="Arial"/>
          <w:lang w:val="en-GB"/>
        </w:rPr>
        <w:t>shall</w:t>
      </w:r>
      <w:r w:rsidR="00F5554A" w:rsidRPr="006E40C6">
        <w:rPr>
          <w:rFonts w:cs="Arial"/>
          <w:lang w:val="en-GB"/>
        </w:rPr>
        <w:t xml:space="preserve"> </w:t>
      </w:r>
      <w:r w:rsidR="00812B79" w:rsidRPr="006E40C6">
        <w:rPr>
          <w:rFonts w:cs="Arial"/>
          <w:lang w:val="en-GB"/>
        </w:rPr>
        <w:t xml:space="preserve">be shared by both Private and Public </w:t>
      </w:r>
      <w:r w:rsidR="008A18AF" w:rsidRPr="006E40C6">
        <w:rPr>
          <w:rFonts w:cs="Arial"/>
          <w:lang w:val="en-GB"/>
        </w:rPr>
        <w:t>Partners</w:t>
      </w:r>
      <w:r w:rsidR="00A96F58">
        <w:rPr>
          <w:rFonts w:cs="Arial"/>
          <w:lang w:val="en-GB"/>
        </w:rPr>
        <w:t>, since certain functions will remain with GoA (e.g., p</w:t>
      </w:r>
      <w:r w:rsidR="00603EF1">
        <w:rPr>
          <w:rFonts w:cs="Arial"/>
          <w:lang w:val="en-GB"/>
        </w:rPr>
        <w:t>roviding eSignature and authentication certificates, vetting service</w:t>
      </w:r>
      <w:r w:rsidR="002234F7">
        <w:rPr>
          <w:rFonts w:cs="Arial"/>
          <w:lang w:val="en-GB"/>
        </w:rPr>
        <w:t xml:space="preserve"> and authorization to issue the document</w:t>
      </w:r>
      <w:r w:rsidR="00603EF1">
        <w:rPr>
          <w:rFonts w:cs="Arial"/>
          <w:lang w:val="en-GB"/>
        </w:rPr>
        <w:t>, etc.)</w:t>
      </w:r>
      <w:r w:rsidR="008A18AF" w:rsidRPr="006E40C6">
        <w:rPr>
          <w:rFonts w:cs="Arial"/>
          <w:lang w:val="en-GB"/>
        </w:rPr>
        <w:t xml:space="preserve">. </w:t>
      </w:r>
      <w:r w:rsidRPr="006E40C6">
        <w:rPr>
          <w:rFonts w:cs="Arial"/>
          <w:lang w:val="en-GB"/>
        </w:rPr>
        <w:t xml:space="preserve">OPEX as well as assumptions behind the calculations are provided in the </w:t>
      </w:r>
      <w:r w:rsidR="00116E20" w:rsidRPr="006E40C6">
        <w:rPr>
          <w:rFonts w:cs="Arial"/>
          <w:lang w:val="en-GB"/>
        </w:rPr>
        <w:t>t</w:t>
      </w:r>
      <w:r w:rsidRPr="006E40C6">
        <w:rPr>
          <w:rFonts w:cs="Arial"/>
          <w:lang w:val="en-GB"/>
        </w:rPr>
        <w:t>able below.</w:t>
      </w:r>
    </w:p>
    <w:p w14:paraId="07D04A5B" w14:textId="77777777" w:rsidR="00C239F4" w:rsidRPr="006E40C6" w:rsidRDefault="00C239F4" w:rsidP="00F31DCE">
      <w:pPr>
        <w:pStyle w:val="Caption"/>
      </w:pPr>
      <w:r w:rsidRPr="006E40C6">
        <w:t xml:space="preserve">Table </w:t>
      </w:r>
      <w:r w:rsidR="00B94FC3" w:rsidRPr="006E40C6">
        <w:fldChar w:fldCharType="begin"/>
      </w:r>
      <w:r w:rsidR="00B94FC3" w:rsidRPr="006E40C6">
        <w:instrText xml:space="preserve"> SEQ Table \* ARABIC </w:instrText>
      </w:r>
      <w:r w:rsidR="00B94FC3" w:rsidRPr="006E40C6">
        <w:fldChar w:fldCharType="separate"/>
      </w:r>
      <w:r w:rsidR="00116E20" w:rsidRPr="006E40C6">
        <w:t>17</w:t>
      </w:r>
      <w:r w:rsidR="00B94FC3" w:rsidRPr="006E40C6">
        <w:fldChar w:fldCharType="end"/>
      </w:r>
      <w:r w:rsidR="00B94FC3" w:rsidRPr="006E40C6">
        <w:t>.</w:t>
      </w:r>
      <w:r w:rsidRPr="006E40C6">
        <w:t xml:space="preserve"> </w:t>
      </w:r>
      <w:r w:rsidR="00116E20" w:rsidRPr="006E40C6">
        <w:rPr>
          <w:b w:val="0"/>
        </w:rPr>
        <w:t>Indicative</w:t>
      </w:r>
      <w:r w:rsidR="00116E20" w:rsidRPr="006E40C6">
        <w:t xml:space="preserve"> </w:t>
      </w:r>
      <w:r w:rsidRPr="006E40C6">
        <w:rPr>
          <w:b w:val="0"/>
          <w:color w:val="000000"/>
        </w:rPr>
        <w:t>Project OPEX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5"/>
        <w:gridCol w:w="2605"/>
        <w:gridCol w:w="1737"/>
        <w:gridCol w:w="4819"/>
      </w:tblGrid>
      <w:tr w:rsidR="00C239F4" w:rsidRPr="006E40C6" w14:paraId="35450BC2" w14:textId="77777777" w:rsidTr="00803C95">
        <w:trPr>
          <w:trHeight w:val="457"/>
          <w:tblHeader/>
        </w:trPr>
        <w:tc>
          <w:tcPr>
            <w:tcW w:w="295" w:type="pct"/>
            <w:shd w:val="clear" w:color="auto" w:fill="808080" w:themeFill="background1" w:themeFillShade="80"/>
            <w:vAlign w:val="center"/>
          </w:tcPr>
          <w:p w14:paraId="5CC1311D" w14:textId="77777777" w:rsidR="00C239F4" w:rsidRPr="005464D1" w:rsidRDefault="00C239F4" w:rsidP="00DA3187">
            <w:pPr>
              <w:spacing w:before="60" w:after="60"/>
              <w:jc w:val="center"/>
              <w:rPr>
                <w:rFonts w:cs="Arial"/>
                <w:b/>
                <w:color w:val="FFFFFF"/>
                <w:sz w:val="20"/>
                <w:szCs w:val="20"/>
                <w:lang w:val="en-GB"/>
              </w:rPr>
            </w:pPr>
            <w:r w:rsidRPr="005464D1">
              <w:rPr>
                <w:rFonts w:cs="Arial"/>
                <w:b/>
                <w:color w:val="FFFFFF"/>
                <w:sz w:val="20"/>
                <w:szCs w:val="20"/>
                <w:lang w:val="en-GB"/>
              </w:rPr>
              <w:t>No.</w:t>
            </w:r>
          </w:p>
        </w:tc>
        <w:tc>
          <w:tcPr>
            <w:tcW w:w="1338" w:type="pct"/>
            <w:shd w:val="clear" w:color="auto" w:fill="808080" w:themeFill="background1" w:themeFillShade="80"/>
            <w:vAlign w:val="center"/>
          </w:tcPr>
          <w:p w14:paraId="7A861E3E" w14:textId="77777777" w:rsidR="00C239F4" w:rsidRPr="005464D1" w:rsidRDefault="00C239F4" w:rsidP="00DA3187">
            <w:pPr>
              <w:spacing w:before="60" w:after="60"/>
              <w:rPr>
                <w:rFonts w:cs="Arial"/>
                <w:b/>
                <w:color w:val="FFFFFF"/>
                <w:sz w:val="20"/>
                <w:szCs w:val="20"/>
                <w:lang w:val="en-GB"/>
              </w:rPr>
            </w:pPr>
            <w:r w:rsidRPr="005464D1">
              <w:rPr>
                <w:rFonts w:cs="Arial"/>
                <w:b/>
                <w:color w:val="FFFFFF"/>
                <w:sz w:val="20"/>
                <w:szCs w:val="20"/>
                <w:lang w:val="en-GB"/>
              </w:rPr>
              <w:t>Budget line</w:t>
            </w:r>
          </w:p>
        </w:tc>
        <w:tc>
          <w:tcPr>
            <w:tcW w:w="892" w:type="pct"/>
            <w:shd w:val="clear" w:color="auto" w:fill="808080" w:themeFill="background1" w:themeFillShade="80"/>
          </w:tcPr>
          <w:p w14:paraId="06432245" w14:textId="77777777" w:rsidR="00C239F4" w:rsidRPr="005464D1" w:rsidRDefault="00C239F4" w:rsidP="00803C95">
            <w:pPr>
              <w:spacing w:before="60" w:after="60"/>
              <w:jc w:val="center"/>
              <w:rPr>
                <w:rFonts w:cs="Arial"/>
                <w:b/>
                <w:color w:val="FFFFFF"/>
                <w:sz w:val="20"/>
                <w:szCs w:val="20"/>
                <w:lang w:val="en-GB"/>
              </w:rPr>
            </w:pPr>
            <w:r w:rsidRPr="005464D1">
              <w:rPr>
                <w:rFonts w:cs="Arial"/>
                <w:b/>
                <w:color w:val="FFFFFF"/>
                <w:sz w:val="20"/>
                <w:szCs w:val="20"/>
                <w:lang w:val="en-GB"/>
              </w:rPr>
              <w:t>Expenses per year, USD</w:t>
            </w:r>
            <w:r w:rsidRPr="005464D1">
              <w:rPr>
                <w:rStyle w:val="FootnoteReference"/>
                <w:rFonts w:cs="Arial"/>
                <w:b/>
                <w:color w:val="FFFFFF"/>
                <w:sz w:val="20"/>
                <w:szCs w:val="20"/>
                <w:lang w:val="en-GB"/>
              </w:rPr>
              <w:footnoteReference w:id="10"/>
            </w:r>
          </w:p>
        </w:tc>
        <w:tc>
          <w:tcPr>
            <w:tcW w:w="2476" w:type="pct"/>
            <w:shd w:val="clear" w:color="auto" w:fill="808080" w:themeFill="background1" w:themeFillShade="80"/>
            <w:vAlign w:val="center"/>
          </w:tcPr>
          <w:p w14:paraId="58865A5A" w14:textId="77777777" w:rsidR="00C239F4" w:rsidRPr="005464D1" w:rsidRDefault="00C239F4" w:rsidP="00DA3187">
            <w:pPr>
              <w:spacing w:before="60" w:after="60"/>
              <w:rPr>
                <w:rFonts w:cs="Arial"/>
                <w:b/>
                <w:color w:val="FFFFFF"/>
                <w:sz w:val="20"/>
                <w:szCs w:val="20"/>
                <w:lang w:val="en-GB"/>
              </w:rPr>
            </w:pPr>
            <w:r w:rsidRPr="005464D1">
              <w:rPr>
                <w:rFonts w:cs="Arial"/>
                <w:b/>
                <w:color w:val="FFFFFF"/>
                <w:sz w:val="20"/>
                <w:szCs w:val="20"/>
                <w:lang w:val="en-GB"/>
              </w:rPr>
              <w:t>Assumptions</w:t>
            </w:r>
          </w:p>
        </w:tc>
      </w:tr>
      <w:tr w:rsidR="00C239F4" w:rsidRPr="006E40C6" w14:paraId="1FD4B4D1" w14:textId="77777777" w:rsidTr="00803C95">
        <w:tc>
          <w:tcPr>
            <w:tcW w:w="295" w:type="pct"/>
          </w:tcPr>
          <w:p w14:paraId="34E0DBE2"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1.</w:t>
            </w:r>
          </w:p>
        </w:tc>
        <w:tc>
          <w:tcPr>
            <w:tcW w:w="1338" w:type="pct"/>
          </w:tcPr>
          <w:p w14:paraId="31602EBD" w14:textId="77777777" w:rsidR="00C239F4" w:rsidRPr="005464D1" w:rsidRDefault="00C239F4" w:rsidP="00163D95">
            <w:pPr>
              <w:spacing w:before="60" w:after="60"/>
              <w:jc w:val="left"/>
              <w:rPr>
                <w:rFonts w:cs="Arial"/>
                <w:sz w:val="20"/>
                <w:szCs w:val="20"/>
                <w:lang w:val="en-GB"/>
              </w:rPr>
            </w:pPr>
            <w:r w:rsidRPr="005464D1">
              <w:rPr>
                <w:rFonts w:cs="Arial"/>
                <w:sz w:val="20"/>
                <w:szCs w:val="20"/>
                <w:lang w:val="en-GB"/>
              </w:rPr>
              <w:t>Personnel – customer service / enrolment</w:t>
            </w:r>
          </w:p>
        </w:tc>
        <w:tc>
          <w:tcPr>
            <w:tcW w:w="892" w:type="pct"/>
          </w:tcPr>
          <w:p w14:paraId="51EDE6FE"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3 000 000</w:t>
            </w:r>
          </w:p>
        </w:tc>
        <w:tc>
          <w:tcPr>
            <w:tcW w:w="2476" w:type="pct"/>
          </w:tcPr>
          <w:p w14:paraId="2EC3926A" w14:textId="77777777" w:rsidR="00C239F4" w:rsidRPr="005464D1" w:rsidRDefault="00C239F4" w:rsidP="00AC21AE">
            <w:pPr>
              <w:spacing w:before="60" w:after="60"/>
              <w:rPr>
                <w:rFonts w:cs="Arial"/>
                <w:sz w:val="20"/>
                <w:szCs w:val="20"/>
                <w:lang w:val="en-GB"/>
              </w:rPr>
            </w:pPr>
            <w:r w:rsidRPr="005464D1">
              <w:rPr>
                <w:rFonts w:cs="Arial"/>
                <w:color w:val="000000"/>
                <w:sz w:val="20"/>
                <w:szCs w:val="20"/>
                <w:lang w:val="en-GB"/>
              </w:rPr>
              <w:t>2</w:t>
            </w:r>
            <w:r w:rsidRPr="005464D1">
              <w:rPr>
                <w:rFonts w:cs="Arial"/>
                <w:sz w:val="20"/>
                <w:szCs w:val="20"/>
                <w:lang w:val="en-GB"/>
              </w:rPr>
              <w:t>1</w:t>
            </w:r>
            <w:r w:rsidRPr="005464D1">
              <w:rPr>
                <w:rFonts w:cs="Arial"/>
                <w:color w:val="000000"/>
                <w:sz w:val="20"/>
                <w:szCs w:val="20"/>
                <w:lang w:val="en-GB"/>
              </w:rPr>
              <w:t>0</w:t>
            </w:r>
            <w:r w:rsidRPr="005464D1">
              <w:rPr>
                <w:rFonts w:cs="Arial"/>
                <w:sz w:val="20"/>
                <w:szCs w:val="20"/>
                <w:lang w:val="en-GB"/>
              </w:rPr>
              <w:t xml:space="preserve"> FTEs, 1 000 USD / month avg.</w:t>
            </w:r>
            <w:r w:rsidRPr="005464D1">
              <w:rPr>
                <w:rFonts w:cs="Arial"/>
                <w:sz w:val="20"/>
                <w:szCs w:val="20"/>
                <w:vertAlign w:val="superscript"/>
                <w:lang w:val="en-GB"/>
              </w:rPr>
              <w:footnoteReference w:id="11"/>
            </w:r>
            <w:r w:rsidRPr="005464D1">
              <w:rPr>
                <w:rFonts w:cs="Arial"/>
                <w:sz w:val="20"/>
                <w:szCs w:val="20"/>
                <w:lang w:val="en-GB"/>
              </w:rPr>
              <w:t xml:space="preserve"> adding the annual inflation</w:t>
            </w:r>
          </w:p>
        </w:tc>
      </w:tr>
      <w:tr w:rsidR="00C239F4" w:rsidRPr="006E40C6" w14:paraId="5305C94B" w14:textId="77777777" w:rsidTr="00803C95">
        <w:tc>
          <w:tcPr>
            <w:tcW w:w="295" w:type="pct"/>
          </w:tcPr>
          <w:p w14:paraId="3E297444"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2.</w:t>
            </w:r>
          </w:p>
        </w:tc>
        <w:tc>
          <w:tcPr>
            <w:tcW w:w="1338" w:type="pct"/>
          </w:tcPr>
          <w:p w14:paraId="575E3356" w14:textId="77777777" w:rsidR="00C239F4" w:rsidRPr="005464D1" w:rsidRDefault="00C239F4" w:rsidP="00163D95">
            <w:pPr>
              <w:spacing w:before="60" w:after="60"/>
              <w:jc w:val="left"/>
              <w:rPr>
                <w:rFonts w:cs="Arial"/>
                <w:sz w:val="20"/>
                <w:szCs w:val="20"/>
                <w:lang w:val="en-GB"/>
              </w:rPr>
            </w:pPr>
            <w:r w:rsidRPr="005464D1">
              <w:rPr>
                <w:rFonts w:cs="Arial"/>
                <w:sz w:val="20"/>
                <w:szCs w:val="20"/>
                <w:lang w:val="en-GB"/>
              </w:rPr>
              <w:t>Personnel – personalization / printing</w:t>
            </w:r>
          </w:p>
        </w:tc>
        <w:tc>
          <w:tcPr>
            <w:tcW w:w="892" w:type="pct"/>
          </w:tcPr>
          <w:p w14:paraId="53E453E4"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1 000 000</w:t>
            </w:r>
          </w:p>
        </w:tc>
        <w:tc>
          <w:tcPr>
            <w:tcW w:w="2476" w:type="pct"/>
          </w:tcPr>
          <w:p w14:paraId="79733003" w14:textId="095BC917" w:rsidR="00C239F4" w:rsidRPr="005464D1" w:rsidRDefault="00C239F4" w:rsidP="00AC21AE">
            <w:pPr>
              <w:spacing w:before="60" w:after="60"/>
              <w:rPr>
                <w:rFonts w:cs="Arial"/>
                <w:sz w:val="20"/>
                <w:szCs w:val="20"/>
                <w:lang w:val="en-GB"/>
              </w:rPr>
            </w:pPr>
            <w:r w:rsidRPr="005464D1">
              <w:rPr>
                <w:rFonts w:cs="Arial"/>
                <w:sz w:val="20"/>
                <w:szCs w:val="20"/>
                <w:lang w:val="en-GB"/>
              </w:rPr>
              <w:t>70 FTEs, 1 500 USD / month avg.</w:t>
            </w:r>
            <w:r w:rsidR="00B06D93" w:rsidRPr="005464D1">
              <w:rPr>
                <w:rFonts w:cs="Arial"/>
                <w:sz w:val="20"/>
                <w:szCs w:val="20"/>
                <w:vertAlign w:val="superscript"/>
                <w:lang w:val="en-GB"/>
              </w:rPr>
              <w:t xml:space="preserve"> </w:t>
            </w:r>
            <w:r w:rsidR="00B06D93" w:rsidRPr="005464D1">
              <w:rPr>
                <w:rFonts w:cs="Arial"/>
                <w:sz w:val="20"/>
                <w:szCs w:val="20"/>
                <w:vertAlign w:val="superscript"/>
                <w:lang w:val="en-GB"/>
              </w:rPr>
              <w:footnoteReference w:id="12"/>
            </w:r>
            <w:r w:rsidR="00B06D93" w:rsidRPr="005464D1">
              <w:rPr>
                <w:rFonts w:cs="Arial"/>
                <w:sz w:val="20"/>
                <w:szCs w:val="20"/>
                <w:lang w:val="en-GB"/>
              </w:rPr>
              <w:t xml:space="preserve"> </w:t>
            </w:r>
            <w:r w:rsidRPr="005464D1">
              <w:rPr>
                <w:rFonts w:cs="Arial"/>
                <w:sz w:val="20"/>
                <w:szCs w:val="20"/>
                <w:lang w:val="en-GB"/>
              </w:rPr>
              <w:t>adding the annual inflation</w:t>
            </w:r>
          </w:p>
        </w:tc>
      </w:tr>
      <w:tr w:rsidR="00C239F4" w:rsidRPr="006E40C6" w14:paraId="0332FEBD" w14:textId="77777777" w:rsidTr="00803C95">
        <w:tc>
          <w:tcPr>
            <w:tcW w:w="295" w:type="pct"/>
          </w:tcPr>
          <w:p w14:paraId="200812CC"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3.</w:t>
            </w:r>
          </w:p>
        </w:tc>
        <w:tc>
          <w:tcPr>
            <w:tcW w:w="1338" w:type="pct"/>
          </w:tcPr>
          <w:p w14:paraId="70C5D9B3" w14:textId="04449283" w:rsidR="00C239F4" w:rsidRPr="005464D1" w:rsidRDefault="00C239F4" w:rsidP="00163D95">
            <w:pPr>
              <w:spacing w:before="60" w:after="60"/>
              <w:jc w:val="left"/>
              <w:rPr>
                <w:rFonts w:cs="Arial"/>
                <w:sz w:val="20"/>
                <w:szCs w:val="20"/>
                <w:lang w:val="en-GB"/>
              </w:rPr>
            </w:pPr>
            <w:r w:rsidRPr="005464D1">
              <w:rPr>
                <w:rFonts w:cs="Arial"/>
                <w:sz w:val="20"/>
                <w:szCs w:val="20"/>
                <w:lang w:val="en-GB"/>
              </w:rPr>
              <w:t>IT</w:t>
            </w:r>
            <w:r w:rsidR="00CA0967">
              <w:rPr>
                <w:rFonts w:cs="Arial"/>
                <w:sz w:val="20"/>
                <w:szCs w:val="20"/>
                <w:lang w:val="en-GB"/>
              </w:rPr>
              <w:t xml:space="preserve"> infrastructure</w:t>
            </w:r>
            <w:r w:rsidRPr="005464D1">
              <w:rPr>
                <w:rFonts w:cs="Arial"/>
                <w:sz w:val="20"/>
                <w:szCs w:val="20"/>
                <w:lang w:val="en-GB"/>
              </w:rPr>
              <w:t xml:space="preserve"> maintenance and depreciation</w:t>
            </w:r>
          </w:p>
        </w:tc>
        <w:tc>
          <w:tcPr>
            <w:tcW w:w="892" w:type="pct"/>
          </w:tcPr>
          <w:p w14:paraId="713D8DB4"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2 100 000</w:t>
            </w:r>
          </w:p>
        </w:tc>
        <w:tc>
          <w:tcPr>
            <w:tcW w:w="2476" w:type="pct"/>
          </w:tcPr>
          <w:p w14:paraId="61721EF6" w14:textId="72B3BCC9" w:rsidR="00C239F4" w:rsidRPr="006D67D0" w:rsidRDefault="00C239F4" w:rsidP="006D67D0">
            <w:pPr>
              <w:pStyle w:val="ListParagraph"/>
              <w:numPr>
                <w:ilvl w:val="0"/>
                <w:numId w:val="34"/>
              </w:numPr>
              <w:pBdr>
                <w:top w:val="nil"/>
                <w:left w:val="nil"/>
                <w:bottom w:val="nil"/>
                <w:right w:val="nil"/>
                <w:between w:val="nil"/>
              </w:pBdr>
              <w:spacing w:before="60" w:after="60" w:line="240" w:lineRule="auto"/>
              <w:rPr>
                <w:rFonts w:cs="Arial"/>
                <w:color w:val="000000"/>
                <w:sz w:val="20"/>
                <w:szCs w:val="20"/>
                <w:lang w:val="en-GB"/>
              </w:rPr>
            </w:pPr>
            <w:r w:rsidRPr="006D67D0">
              <w:rPr>
                <w:rFonts w:cs="Arial"/>
                <w:color w:val="000000" w:themeColor="text1"/>
                <w:sz w:val="20"/>
                <w:szCs w:val="20"/>
                <w:lang w:val="en-GB"/>
              </w:rPr>
              <w:t xml:space="preserve">15% from </w:t>
            </w:r>
            <w:r w:rsidR="003F74C7">
              <w:rPr>
                <w:rFonts w:cs="Arial"/>
                <w:color w:val="000000" w:themeColor="text1"/>
                <w:sz w:val="20"/>
                <w:szCs w:val="20"/>
                <w:lang w:val="en-GB"/>
              </w:rPr>
              <w:t xml:space="preserve">initial </w:t>
            </w:r>
            <w:r w:rsidRPr="006D67D0">
              <w:rPr>
                <w:rFonts w:cs="Arial"/>
                <w:color w:val="000000" w:themeColor="text1"/>
                <w:sz w:val="20"/>
                <w:szCs w:val="20"/>
                <w:lang w:val="en-GB"/>
              </w:rPr>
              <w:t>CAPEX for IT systems</w:t>
            </w:r>
            <w:r w:rsidR="000F2265">
              <w:rPr>
                <w:rFonts w:cs="Arial"/>
                <w:color w:val="000000" w:themeColor="text1"/>
                <w:sz w:val="20"/>
                <w:szCs w:val="20"/>
                <w:lang w:val="en-GB"/>
              </w:rPr>
              <w:t xml:space="preserve"> (5.6 M)</w:t>
            </w:r>
            <w:r w:rsidR="00E3350B">
              <w:rPr>
                <w:rFonts w:cs="Arial"/>
                <w:color w:val="000000" w:themeColor="text1"/>
                <w:sz w:val="20"/>
                <w:szCs w:val="20"/>
                <w:lang w:val="en-GB"/>
              </w:rPr>
              <w:t>,</w:t>
            </w:r>
            <w:r w:rsidRPr="006D67D0">
              <w:rPr>
                <w:rFonts w:cs="Arial"/>
                <w:color w:val="000000" w:themeColor="text1"/>
                <w:sz w:val="20"/>
                <w:szCs w:val="20"/>
                <w:lang w:val="en-GB"/>
              </w:rPr>
              <w:t xml:space="preserve"> </w:t>
            </w:r>
            <w:r w:rsidR="00E3350B">
              <w:rPr>
                <w:rFonts w:cs="Arial"/>
                <w:color w:val="000000" w:themeColor="text1"/>
                <w:sz w:val="20"/>
                <w:szCs w:val="20"/>
                <w:lang w:val="en-GB"/>
              </w:rPr>
              <w:t xml:space="preserve">incl. </w:t>
            </w:r>
            <w:r w:rsidRPr="006D67D0">
              <w:rPr>
                <w:rFonts w:cs="Arial"/>
                <w:color w:val="000000" w:themeColor="text1"/>
                <w:sz w:val="20"/>
                <w:szCs w:val="20"/>
                <w:lang w:val="en-GB"/>
              </w:rPr>
              <w:t>support, maintenance, depreciation</w:t>
            </w:r>
            <w:r w:rsidR="00E3350B">
              <w:rPr>
                <w:rFonts w:cs="Arial"/>
                <w:color w:val="000000" w:themeColor="text1"/>
                <w:sz w:val="20"/>
                <w:szCs w:val="20"/>
                <w:lang w:val="en-GB"/>
              </w:rPr>
              <w:t>, and</w:t>
            </w:r>
            <w:r w:rsidR="000F2265">
              <w:rPr>
                <w:rFonts w:cs="Arial"/>
                <w:color w:val="000000" w:themeColor="text1"/>
                <w:sz w:val="20"/>
                <w:szCs w:val="20"/>
                <w:lang w:val="en-GB"/>
              </w:rPr>
              <w:t xml:space="preserve"> inflation</w:t>
            </w:r>
            <w:r w:rsidR="005D667D">
              <w:rPr>
                <w:rFonts w:cs="Arial"/>
                <w:color w:val="000000" w:themeColor="text1"/>
                <w:sz w:val="20"/>
                <w:szCs w:val="20"/>
                <w:lang w:val="en-GB"/>
              </w:rPr>
              <w:t>:</w:t>
            </w:r>
            <w:r w:rsidR="00CF1777">
              <w:rPr>
                <w:rFonts w:cs="Arial"/>
                <w:color w:val="000000" w:themeColor="text1"/>
                <w:sz w:val="20"/>
                <w:szCs w:val="20"/>
                <w:lang w:val="en-GB"/>
              </w:rPr>
              <w:t xml:space="preserve"> 1 000 000 USD</w:t>
            </w:r>
          </w:p>
          <w:p w14:paraId="721AA4D9" w14:textId="745E5869" w:rsidR="00C239F4" w:rsidRPr="006D67D0" w:rsidRDefault="00C239F4" w:rsidP="006D67D0">
            <w:pPr>
              <w:pStyle w:val="ListParagraph"/>
              <w:numPr>
                <w:ilvl w:val="0"/>
                <w:numId w:val="34"/>
              </w:numPr>
              <w:pBdr>
                <w:top w:val="nil"/>
                <w:left w:val="nil"/>
                <w:bottom w:val="nil"/>
                <w:right w:val="nil"/>
                <w:between w:val="nil"/>
              </w:pBdr>
              <w:spacing w:before="60" w:after="60" w:line="240" w:lineRule="auto"/>
              <w:rPr>
                <w:rFonts w:cs="Arial"/>
                <w:color w:val="000000"/>
                <w:sz w:val="20"/>
                <w:szCs w:val="20"/>
                <w:lang w:val="en-GB"/>
              </w:rPr>
            </w:pPr>
            <w:r w:rsidRPr="006D67D0">
              <w:rPr>
                <w:rFonts w:cs="Arial"/>
                <w:color w:val="000000" w:themeColor="text1"/>
                <w:sz w:val="20"/>
                <w:szCs w:val="20"/>
                <w:lang w:val="en-GB"/>
              </w:rPr>
              <w:t xml:space="preserve">Annual licenses: 1 </w:t>
            </w:r>
            <w:r w:rsidR="009B291F">
              <w:rPr>
                <w:rFonts w:cs="Arial"/>
                <w:color w:val="000000" w:themeColor="text1"/>
                <w:sz w:val="20"/>
                <w:szCs w:val="20"/>
                <w:lang w:val="en-GB"/>
              </w:rPr>
              <w:t>1</w:t>
            </w:r>
            <w:r w:rsidRPr="006D67D0">
              <w:rPr>
                <w:rFonts w:cs="Arial"/>
                <w:color w:val="000000" w:themeColor="text1"/>
                <w:sz w:val="20"/>
                <w:szCs w:val="20"/>
                <w:lang w:val="en-GB"/>
              </w:rPr>
              <w:t>00 000 USD</w:t>
            </w:r>
          </w:p>
        </w:tc>
      </w:tr>
      <w:tr w:rsidR="00C239F4" w:rsidRPr="006E40C6" w14:paraId="567E8870" w14:textId="77777777" w:rsidTr="00803C95">
        <w:tc>
          <w:tcPr>
            <w:tcW w:w="295" w:type="pct"/>
          </w:tcPr>
          <w:p w14:paraId="56634D55"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4.</w:t>
            </w:r>
          </w:p>
        </w:tc>
        <w:tc>
          <w:tcPr>
            <w:tcW w:w="1338" w:type="pct"/>
          </w:tcPr>
          <w:p w14:paraId="3A9AAA52" w14:textId="77777777" w:rsidR="00C239F4" w:rsidRPr="005464D1" w:rsidRDefault="00C239F4" w:rsidP="00163D95">
            <w:pPr>
              <w:spacing w:before="60" w:after="60"/>
              <w:jc w:val="left"/>
              <w:rPr>
                <w:rFonts w:cs="Arial"/>
                <w:sz w:val="20"/>
                <w:szCs w:val="20"/>
                <w:lang w:val="en-GB"/>
              </w:rPr>
            </w:pPr>
            <w:r w:rsidRPr="005464D1">
              <w:rPr>
                <w:rFonts w:cs="Arial"/>
                <w:sz w:val="20"/>
                <w:szCs w:val="20"/>
                <w:lang w:val="en-GB"/>
              </w:rPr>
              <w:t>Document blanks</w:t>
            </w:r>
          </w:p>
        </w:tc>
        <w:tc>
          <w:tcPr>
            <w:tcW w:w="892" w:type="pct"/>
            <w:vMerge w:val="restart"/>
          </w:tcPr>
          <w:p w14:paraId="5A84E09B"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8 500 000</w:t>
            </w:r>
          </w:p>
        </w:tc>
        <w:tc>
          <w:tcPr>
            <w:tcW w:w="2476" w:type="pct"/>
            <w:vMerge w:val="restart"/>
          </w:tcPr>
          <w:p w14:paraId="36A98BD3"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Prices (incl. logistics from Europe to Armenia):</w:t>
            </w:r>
          </w:p>
          <w:p w14:paraId="2165FE9D"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ID</w:t>
            </w:r>
            <w:r w:rsidR="005D0019" w:rsidRPr="005464D1">
              <w:rPr>
                <w:rFonts w:cs="Arial"/>
                <w:sz w:val="20"/>
                <w:szCs w:val="20"/>
                <w:lang w:val="en-GB"/>
              </w:rPr>
              <w:t xml:space="preserve"> card</w:t>
            </w:r>
            <w:r w:rsidRPr="005464D1">
              <w:rPr>
                <w:rFonts w:cs="Arial"/>
                <w:sz w:val="20"/>
                <w:szCs w:val="20"/>
                <w:lang w:val="en-GB"/>
              </w:rPr>
              <w:t xml:space="preserve">: 7,2 USD </w:t>
            </w:r>
          </w:p>
          <w:p w14:paraId="60E58228" w14:textId="213E2391" w:rsidR="00C239F4" w:rsidRPr="005464D1" w:rsidRDefault="005D0019" w:rsidP="00AC21AE">
            <w:pPr>
              <w:spacing w:before="60" w:after="60"/>
              <w:rPr>
                <w:rFonts w:cs="Arial"/>
                <w:sz w:val="20"/>
                <w:szCs w:val="20"/>
                <w:lang w:val="en-GB"/>
              </w:rPr>
            </w:pPr>
            <w:r w:rsidRPr="005464D1">
              <w:rPr>
                <w:rFonts w:cs="Arial"/>
                <w:sz w:val="20"/>
                <w:szCs w:val="20"/>
                <w:lang w:val="en-GB"/>
              </w:rPr>
              <w:t>Biometric passport</w:t>
            </w:r>
            <w:r w:rsidR="00C239F4" w:rsidRPr="005464D1">
              <w:rPr>
                <w:rFonts w:cs="Arial"/>
                <w:sz w:val="20"/>
                <w:szCs w:val="20"/>
                <w:lang w:val="en-GB"/>
              </w:rPr>
              <w:t xml:space="preserve">: 15,2 USD for </w:t>
            </w:r>
            <w:r w:rsidR="00D54A6D" w:rsidRPr="005464D1">
              <w:rPr>
                <w:rFonts w:cs="Arial"/>
                <w:sz w:val="20"/>
                <w:szCs w:val="20"/>
                <w:lang w:val="en-GB"/>
              </w:rPr>
              <w:t>regu</w:t>
            </w:r>
            <w:r w:rsidR="005D017D" w:rsidRPr="005464D1">
              <w:rPr>
                <w:rFonts w:cs="Arial"/>
                <w:sz w:val="20"/>
                <w:szCs w:val="20"/>
                <w:lang w:val="en-GB"/>
              </w:rPr>
              <w:t>lar</w:t>
            </w:r>
            <w:r w:rsidR="00D54A6D" w:rsidRPr="005464D1">
              <w:rPr>
                <w:rFonts w:cs="Arial"/>
                <w:sz w:val="20"/>
                <w:szCs w:val="20"/>
                <w:lang w:val="en-GB"/>
              </w:rPr>
              <w:t xml:space="preserve"> </w:t>
            </w:r>
            <w:r w:rsidR="00C239F4" w:rsidRPr="005464D1">
              <w:rPr>
                <w:rFonts w:cs="Arial"/>
                <w:sz w:val="20"/>
                <w:szCs w:val="20"/>
                <w:lang w:val="en-GB"/>
              </w:rPr>
              <w:t>passports (incl. ICAO certificate)</w:t>
            </w:r>
          </w:p>
          <w:p w14:paraId="5FBF306A" w14:textId="51B339E6" w:rsidR="00C239F4" w:rsidRPr="005464D1" w:rsidRDefault="005D0019" w:rsidP="00AC21AE">
            <w:pPr>
              <w:spacing w:before="60" w:after="60"/>
              <w:rPr>
                <w:rFonts w:cs="Arial"/>
                <w:sz w:val="20"/>
                <w:szCs w:val="20"/>
                <w:lang w:val="en-GB"/>
              </w:rPr>
            </w:pPr>
            <w:r w:rsidRPr="005464D1">
              <w:rPr>
                <w:rFonts w:cs="Arial"/>
                <w:sz w:val="20"/>
                <w:szCs w:val="20"/>
                <w:lang w:val="en-GB"/>
              </w:rPr>
              <w:t>Biometric passport</w:t>
            </w:r>
            <w:r w:rsidR="00C239F4" w:rsidRPr="005464D1">
              <w:rPr>
                <w:rFonts w:cs="Arial"/>
                <w:sz w:val="20"/>
                <w:szCs w:val="20"/>
                <w:lang w:val="en-GB"/>
              </w:rPr>
              <w:t xml:space="preserve">: 40 USD for </w:t>
            </w:r>
            <w:r w:rsidR="00B13CC4">
              <w:rPr>
                <w:rFonts w:cs="Arial"/>
                <w:sz w:val="20"/>
                <w:szCs w:val="20"/>
                <w:lang w:val="en-GB"/>
              </w:rPr>
              <w:t>fast-track</w:t>
            </w:r>
            <w:r w:rsidR="00C239F4" w:rsidRPr="005464D1">
              <w:rPr>
                <w:rFonts w:cs="Arial"/>
                <w:sz w:val="20"/>
                <w:szCs w:val="20"/>
                <w:lang w:val="en-GB"/>
              </w:rPr>
              <w:t xml:space="preserve"> passports (incl. ICAO certificate)</w:t>
            </w:r>
          </w:p>
          <w:p w14:paraId="44B14453" w14:textId="77777777" w:rsidR="00C239F4" w:rsidRPr="005464D1" w:rsidRDefault="00C239F4" w:rsidP="00AC21AE">
            <w:pPr>
              <w:spacing w:before="60" w:after="60"/>
              <w:rPr>
                <w:rFonts w:cs="Arial"/>
                <w:sz w:val="20"/>
                <w:szCs w:val="20"/>
                <w:lang w:val="en-GB"/>
              </w:rPr>
            </w:pPr>
          </w:p>
          <w:p w14:paraId="5F96FA9E"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Logistics from Europe to Armenia:</w:t>
            </w:r>
          </w:p>
          <w:p w14:paraId="3E1970C4"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ID</w:t>
            </w:r>
            <w:r w:rsidR="005D0019" w:rsidRPr="005464D1">
              <w:rPr>
                <w:rFonts w:cs="Arial"/>
                <w:sz w:val="20"/>
                <w:szCs w:val="20"/>
                <w:lang w:val="en-GB"/>
              </w:rPr>
              <w:t xml:space="preserve"> card</w:t>
            </w:r>
            <w:r w:rsidRPr="005464D1">
              <w:rPr>
                <w:rFonts w:cs="Arial"/>
                <w:sz w:val="20"/>
                <w:szCs w:val="20"/>
                <w:lang w:val="en-GB"/>
              </w:rPr>
              <w:t>: 0,036 USD/</w:t>
            </w:r>
            <w:r w:rsidR="005D0019" w:rsidRPr="005464D1">
              <w:rPr>
                <w:rFonts w:cs="Arial"/>
                <w:sz w:val="20"/>
                <w:szCs w:val="20"/>
                <w:lang w:val="en-GB"/>
              </w:rPr>
              <w:t xml:space="preserve">ID </w:t>
            </w:r>
            <w:r w:rsidRPr="005464D1">
              <w:rPr>
                <w:rFonts w:cs="Arial"/>
                <w:sz w:val="20"/>
                <w:szCs w:val="20"/>
                <w:lang w:val="en-GB"/>
              </w:rPr>
              <w:t>card</w:t>
            </w:r>
          </w:p>
          <w:p w14:paraId="7107E239" w14:textId="77777777" w:rsidR="00C239F4" w:rsidRPr="005464D1" w:rsidRDefault="005D0019" w:rsidP="00AC21AE">
            <w:pPr>
              <w:spacing w:before="60" w:after="60"/>
              <w:rPr>
                <w:rFonts w:cs="Arial"/>
                <w:sz w:val="20"/>
                <w:szCs w:val="20"/>
                <w:lang w:val="en-GB"/>
              </w:rPr>
            </w:pPr>
            <w:r w:rsidRPr="005464D1">
              <w:rPr>
                <w:rFonts w:cs="Arial"/>
                <w:sz w:val="20"/>
                <w:szCs w:val="20"/>
                <w:lang w:val="en-GB"/>
              </w:rPr>
              <w:t>Biometric passport</w:t>
            </w:r>
            <w:r w:rsidR="00C239F4" w:rsidRPr="005464D1">
              <w:rPr>
                <w:rFonts w:cs="Arial"/>
                <w:sz w:val="20"/>
                <w:szCs w:val="20"/>
                <w:lang w:val="en-GB"/>
              </w:rPr>
              <w:t>: 0,36 USD/</w:t>
            </w:r>
            <w:r w:rsidRPr="005464D1">
              <w:rPr>
                <w:rFonts w:cs="Arial"/>
                <w:sz w:val="20"/>
                <w:szCs w:val="20"/>
                <w:lang w:val="en-GB"/>
              </w:rPr>
              <w:t>biometric passport</w:t>
            </w:r>
          </w:p>
        </w:tc>
      </w:tr>
      <w:tr w:rsidR="00C239F4" w:rsidRPr="006E40C6" w14:paraId="3FE943A2" w14:textId="77777777" w:rsidTr="00803C95">
        <w:tc>
          <w:tcPr>
            <w:tcW w:w="295" w:type="pct"/>
          </w:tcPr>
          <w:p w14:paraId="4F450189"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5.</w:t>
            </w:r>
          </w:p>
        </w:tc>
        <w:tc>
          <w:tcPr>
            <w:tcW w:w="1338" w:type="pct"/>
          </w:tcPr>
          <w:p w14:paraId="2558BE3C" w14:textId="77777777" w:rsidR="00C239F4" w:rsidRPr="005464D1" w:rsidRDefault="00C239F4" w:rsidP="00163D95">
            <w:pPr>
              <w:spacing w:before="60" w:after="60"/>
              <w:jc w:val="left"/>
              <w:rPr>
                <w:rFonts w:cs="Arial"/>
                <w:sz w:val="20"/>
                <w:szCs w:val="20"/>
                <w:lang w:val="en-GB"/>
              </w:rPr>
            </w:pPr>
            <w:r w:rsidRPr="005464D1">
              <w:rPr>
                <w:rFonts w:cs="Arial"/>
                <w:sz w:val="20"/>
                <w:szCs w:val="20"/>
                <w:lang w:val="en-GB"/>
              </w:rPr>
              <w:t>Chips, applet, middle ware and OS support and maintenance, incl. ICAO certificate</w:t>
            </w:r>
          </w:p>
        </w:tc>
        <w:tc>
          <w:tcPr>
            <w:tcW w:w="892" w:type="pct"/>
            <w:vMerge/>
          </w:tcPr>
          <w:p w14:paraId="5886D8FD" w14:textId="77777777" w:rsidR="00C239F4" w:rsidRPr="005464D1" w:rsidRDefault="00C239F4" w:rsidP="00AC21AE">
            <w:pPr>
              <w:widowControl w:val="0"/>
              <w:pBdr>
                <w:top w:val="nil"/>
                <w:left w:val="nil"/>
                <w:bottom w:val="nil"/>
                <w:right w:val="nil"/>
                <w:between w:val="nil"/>
              </w:pBdr>
              <w:spacing w:before="60" w:after="60" w:line="276" w:lineRule="auto"/>
              <w:jc w:val="center"/>
              <w:rPr>
                <w:rFonts w:cs="Arial"/>
                <w:sz w:val="20"/>
                <w:szCs w:val="20"/>
                <w:lang w:val="en-GB"/>
              </w:rPr>
            </w:pPr>
          </w:p>
        </w:tc>
        <w:tc>
          <w:tcPr>
            <w:tcW w:w="2476" w:type="pct"/>
            <w:vMerge/>
          </w:tcPr>
          <w:p w14:paraId="483F4FE8" w14:textId="77777777" w:rsidR="00C239F4" w:rsidRPr="005464D1" w:rsidRDefault="00C239F4" w:rsidP="00AC21AE">
            <w:pPr>
              <w:widowControl w:val="0"/>
              <w:pBdr>
                <w:top w:val="nil"/>
                <w:left w:val="nil"/>
                <w:bottom w:val="nil"/>
                <w:right w:val="nil"/>
                <w:between w:val="nil"/>
              </w:pBdr>
              <w:spacing w:before="60" w:after="60" w:line="276" w:lineRule="auto"/>
              <w:rPr>
                <w:rFonts w:cs="Arial"/>
                <w:sz w:val="20"/>
                <w:szCs w:val="20"/>
                <w:lang w:val="en-GB"/>
              </w:rPr>
            </w:pPr>
          </w:p>
        </w:tc>
      </w:tr>
      <w:tr w:rsidR="00C239F4" w:rsidRPr="006E40C6" w14:paraId="6860316F" w14:textId="77777777" w:rsidTr="00803C95">
        <w:tc>
          <w:tcPr>
            <w:tcW w:w="295" w:type="pct"/>
          </w:tcPr>
          <w:p w14:paraId="72D47B36"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6.</w:t>
            </w:r>
          </w:p>
        </w:tc>
        <w:tc>
          <w:tcPr>
            <w:tcW w:w="1338" w:type="pct"/>
          </w:tcPr>
          <w:p w14:paraId="5C87ACE5" w14:textId="77777777" w:rsidR="00C239F4" w:rsidRPr="005464D1" w:rsidRDefault="00C239F4" w:rsidP="00163D95">
            <w:pPr>
              <w:spacing w:before="60" w:after="60"/>
              <w:jc w:val="left"/>
              <w:rPr>
                <w:rFonts w:cs="Arial"/>
                <w:sz w:val="20"/>
                <w:szCs w:val="20"/>
                <w:lang w:val="en-GB"/>
              </w:rPr>
            </w:pPr>
            <w:r w:rsidRPr="005464D1">
              <w:rPr>
                <w:rFonts w:cs="Arial"/>
                <w:sz w:val="20"/>
                <w:szCs w:val="20"/>
                <w:lang w:val="en-GB"/>
              </w:rPr>
              <w:t>Authentication and eSignature certificates</w:t>
            </w:r>
          </w:p>
        </w:tc>
        <w:tc>
          <w:tcPr>
            <w:tcW w:w="892" w:type="pct"/>
          </w:tcPr>
          <w:p w14:paraId="5C00A4C8" w14:textId="77777777" w:rsidR="00C239F4" w:rsidRPr="005464D1" w:rsidRDefault="00C239F4" w:rsidP="00AC21AE">
            <w:pPr>
              <w:widowControl w:val="0"/>
              <w:pBdr>
                <w:top w:val="nil"/>
                <w:left w:val="nil"/>
                <w:bottom w:val="nil"/>
                <w:right w:val="nil"/>
                <w:between w:val="nil"/>
              </w:pBdr>
              <w:spacing w:before="60" w:after="60" w:line="276" w:lineRule="auto"/>
              <w:jc w:val="center"/>
              <w:rPr>
                <w:rFonts w:cs="Arial"/>
                <w:sz w:val="20"/>
                <w:szCs w:val="20"/>
                <w:lang w:val="en-GB"/>
              </w:rPr>
            </w:pPr>
            <w:r w:rsidRPr="005464D1">
              <w:rPr>
                <w:rFonts w:cs="Arial"/>
                <w:sz w:val="20"/>
                <w:szCs w:val="20"/>
                <w:lang w:val="en-GB"/>
              </w:rPr>
              <w:t>1 800 000</w:t>
            </w:r>
          </w:p>
        </w:tc>
        <w:tc>
          <w:tcPr>
            <w:tcW w:w="2476" w:type="pct"/>
          </w:tcPr>
          <w:p w14:paraId="1FBE7376"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 xml:space="preserve">3 Eur per certificate per ID card </w:t>
            </w:r>
          </w:p>
        </w:tc>
      </w:tr>
      <w:tr w:rsidR="00C239F4" w:rsidRPr="006E40C6" w14:paraId="19B3155F" w14:textId="77777777" w:rsidTr="00803C95">
        <w:tc>
          <w:tcPr>
            <w:tcW w:w="295" w:type="pct"/>
          </w:tcPr>
          <w:p w14:paraId="4D5558AC"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lastRenderedPageBreak/>
              <w:t>7.</w:t>
            </w:r>
          </w:p>
        </w:tc>
        <w:tc>
          <w:tcPr>
            <w:tcW w:w="1338" w:type="pct"/>
          </w:tcPr>
          <w:p w14:paraId="5E37A728"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Logistics and transportation to issuance points</w:t>
            </w:r>
          </w:p>
        </w:tc>
        <w:tc>
          <w:tcPr>
            <w:tcW w:w="892" w:type="pct"/>
          </w:tcPr>
          <w:p w14:paraId="1814A038" w14:textId="77777777" w:rsidR="00C239F4" w:rsidRPr="005464D1" w:rsidRDefault="00C239F4" w:rsidP="00AC21AE">
            <w:pPr>
              <w:spacing w:before="60" w:after="60"/>
              <w:jc w:val="center"/>
              <w:rPr>
                <w:rFonts w:cs="Arial"/>
                <w:sz w:val="20"/>
                <w:szCs w:val="20"/>
                <w:lang w:val="en-GB"/>
              </w:rPr>
            </w:pPr>
            <w:r w:rsidRPr="005464D1">
              <w:rPr>
                <w:rFonts w:cs="Arial"/>
                <w:color w:val="000000"/>
                <w:sz w:val="20"/>
                <w:szCs w:val="20"/>
                <w:lang w:val="en-GB"/>
              </w:rPr>
              <w:t>100 000</w:t>
            </w:r>
          </w:p>
        </w:tc>
        <w:tc>
          <w:tcPr>
            <w:tcW w:w="2476" w:type="pct"/>
          </w:tcPr>
          <w:p w14:paraId="6A535364"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 xml:space="preserve">Logistics from personalization site to issuance places – postal and courier costs </w:t>
            </w:r>
          </w:p>
        </w:tc>
      </w:tr>
      <w:tr w:rsidR="00C239F4" w:rsidRPr="006E40C6" w14:paraId="713C5497" w14:textId="77777777" w:rsidTr="00803C95">
        <w:tc>
          <w:tcPr>
            <w:tcW w:w="295" w:type="pct"/>
          </w:tcPr>
          <w:p w14:paraId="0647A286"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8.</w:t>
            </w:r>
          </w:p>
        </w:tc>
        <w:tc>
          <w:tcPr>
            <w:tcW w:w="1338" w:type="pct"/>
          </w:tcPr>
          <w:p w14:paraId="0532AD53"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 xml:space="preserve">Maintenance </w:t>
            </w:r>
            <w:r w:rsidR="00D47DEE" w:rsidRPr="005464D1">
              <w:rPr>
                <w:rFonts w:cs="Arial"/>
                <w:sz w:val="20"/>
                <w:szCs w:val="20"/>
                <w:lang w:val="en-GB"/>
              </w:rPr>
              <w:t>–</w:t>
            </w:r>
            <w:r w:rsidRPr="005464D1">
              <w:rPr>
                <w:rFonts w:cs="Arial"/>
                <w:sz w:val="20"/>
                <w:szCs w:val="20"/>
                <w:lang w:val="en-GB"/>
              </w:rPr>
              <w:t xml:space="preserve"> enrolment equipment and facilities</w:t>
            </w:r>
          </w:p>
        </w:tc>
        <w:tc>
          <w:tcPr>
            <w:tcW w:w="892" w:type="pct"/>
          </w:tcPr>
          <w:p w14:paraId="042FF6F0"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700 000</w:t>
            </w:r>
          </w:p>
        </w:tc>
        <w:tc>
          <w:tcPr>
            <w:tcW w:w="2476" w:type="pct"/>
          </w:tcPr>
          <w:p w14:paraId="3F2107FD" w14:textId="669CFF25" w:rsidR="00C239F4" w:rsidRPr="005464D1" w:rsidRDefault="00C239F4" w:rsidP="00AC21AE">
            <w:pPr>
              <w:spacing w:before="60" w:after="60"/>
              <w:rPr>
                <w:rFonts w:cs="Arial"/>
                <w:sz w:val="20"/>
                <w:szCs w:val="20"/>
                <w:lang w:val="en-GB"/>
              </w:rPr>
            </w:pPr>
            <w:r w:rsidRPr="005464D1">
              <w:rPr>
                <w:rFonts w:cs="Arial"/>
                <w:sz w:val="20"/>
                <w:szCs w:val="20"/>
                <w:lang w:val="en-GB"/>
              </w:rPr>
              <w:t>10 % from CAPEX</w:t>
            </w:r>
            <w:r w:rsidR="009D143F" w:rsidRPr="00785EFD">
              <w:rPr>
                <w:rFonts w:cs="Arial"/>
                <w:sz w:val="20"/>
                <w:szCs w:val="20"/>
                <w:lang w:val="en-GB"/>
              </w:rPr>
              <w:t xml:space="preserve"> (2 M </w:t>
            </w:r>
            <w:r w:rsidR="00E3350B" w:rsidRPr="00785EFD">
              <w:rPr>
                <w:rFonts w:cs="Arial"/>
                <w:sz w:val="20"/>
                <w:szCs w:val="20"/>
                <w:lang w:val="en-GB"/>
              </w:rPr>
              <w:t>for</w:t>
            </w:r>
            <w:r w:rsidR="009D143F" w:rsidRPr="00785EFD">
              <w:rPr>
                <w:rFonts w:cs="Arial"/>
                <w:sz w:val="20"/>
                <w:szCs w:val="20"/>
                <w:lang w:val="en-GB"/>
              </w:rPr>
              <w:t xml:space="preserve"> enrolment equipment and 4.2 M </w:t>
            </w:r>
            <w:r w:rsidR="00E3350B" w:rsidRPr="00785EFD">
              <w:rPr>
                <w:rFonts w:cs="Arial"/>
                <w:sz w:val="20"/>
                <w:szCs w:val="20"/>
                <w:lang w:val="en-GB"/>
              </w:rPr>
              <w:t>for</w:t>
            </w:r>
            <w:r w:rsidR="009D143F" w:rsidRPr="00785EFD">
              <w:rPr>
                <w:rFonts w:cs="Arial"/>
                <w:sz w:val="20"/>
                <w:szCs w:val="20"/>
                <w:lang w:val="en-GB"/>
              </w:rPr>
              <w:t xml:space="preserve"> enrolment facilities)</w:t>
            </w:r>
          </w:p>
        </w:tc>
      </w:tr>
      <w:tr w:rsidR="00C239F4" w:rsidRPr="006E40C6" w14:paraId="51AE3F75" w14:textId="77777777" w:rsidTr="00803C95">
        <w:tc>
          <w:tcPr>
            <w:tcW w:w="295" w:type="pct"/>
          </w:tcPr>
          <w:p w14:paraId="32862356"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9.</w:t>
            </w:r>
          </w:p>
        </w:tc>
        <w:tc>
          <w:tcPr>
            <w:tcW w:w="1338" w:type="pct"/>
          </w:tcPr>
          <w:p w14:paraId="5F066518"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 xml:space="preserve">Maintenance </w:t>
            </w:r>
            <w:r w:rsidR="00655D62" w:rsidRPr="005464D1">
              <w:rPr>
                <w:rFonts w:cs="Arial"/>
                <w:sz w:val="20"/>
                <w:szCs w:val="20"/>
                <w:lang w:val="en-GB"/>
              </w:rPr>
              <w:t>–</w:t>
            </w:r>
            <w:r w:rsidRPr="005464D1">
              <w:rPr>
                <w:rFonts w:cs="Arial"/>
                <w:sz w:val="20"/>
                <w:szCs w:val="20"/>
                <w:lang w:val="en-GB"/>
              </w:rPr>
              <w:t xml:space="preserve"> personalization and </w:t>
            </w:r>
            <w:r w:rsidR="00584552" w:rsidRPr="005464D1">
              <w:rPr>
                <w:rFonts w:cs="Arial"/>
                <w:sz w:val="20"/>
                <w:szCs w:val="20"/>
                <w:lang w:val="en-GB"/>
              </w:rPr>
              <w:t xml:space="preserve">data center </w:t>
            </w:r>
            <w:r w:rsidRPr="005464D1">
              <w:rPr>
                <w:rFonts w:cs="Arial"/>
                <w:sz w:val="20"/>
                <w:szCs w:val="20"/>
                <w:lang w:val="en-GB"/>
              </w:rPr>
              <w:t>facilities and equipment</w:t>
            </w:r>
          </w:p>
        </w:tc>
        <w:tc>
          <w:tcPr>
            <w:tcW w:w="892" w:type="pct"/>
          </w:tcPr>
          <w:p w14:paraId="1361352B"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1 200 000</w:t>
            </w:r>
          </w:p>
        </w:tc>
        <w:tc>
          <w:tcPr>
            <w:tcW w:w="2476" w:type="pct"/>
          </w:tcPr>
          <w:p w14:paraId="1341783C" w14:textId="608481DF" w:rsidR="00C239F4" w:rsidRPr="005464D1" w:rsidRDefault="00C239F4" w:rsidP="00AC21AE">
            <w:pPr>
              <w:spacing w:before="60" w:after="60"/>
              <w:rPr>
                <w:rFonts w:cs="Arial"/>
                <w:sz w:val="20"/>
                <w:szCs w:val="20"/>
                <w:lang w:val="en-GB"/>
              </w:rPr>
            </w:pPr>
            <w:r w:rsidRPr="005464D1">
              <w:rPr>
                <w:rFonts w:cs="Arial"/>
                <w:sz w:val="20"/>
                <w:szCs w:val="20"/>
                <w:lang w:val="en-GB"/>
              </w:rPr>
              <w:t>15 % from CAPEX from equipment / hardware</w:t>
            </w:r>
          </w:p>
        </w:tc>
      </w:tr>
      <w:tr w:rsidR="00C239F4" w:rsidRPr="006E40C6" w14:paraId="00C4F612" w14:textId="77777777" w:rsidTr="00803C95">
        <w:tc>
          <w:tcPr>
            <w:tcW w:w="295" w:type="pct"/>
          </w:tcPr>
          <w:p w14:paraId="24C5450C" w14:textId="77777777" w:rsidR="00C239F4" w:rsidRPr="005464D1" w:rsidRDefault="00C239F4" w:rsidP="00DA3187">
            <w:pPr>
              <w:spacing w:before="60" w:after="60"/>
              <w:jc w:val="center"/>
              <w:rPr>
                <w:rFonts w:cs="Arial"/>
                <w:b/>
                <w:sz w:val="20"/>
                <w:szCs w:val="20"/>
                <w:lang w:val="en-GB"/>
              </w:rPr>
            </w:pPr>
            <w:r w:rsidRPr="005464D1">
              <w:rPr>
                <w:rFonts w:cs="Arial"/>
                <w:b/>
                <w:sz w:val="20"/>
                <w:szCs w:val="20"/>
                <w:lang w:val="en-GB"/>
              </w:rPr>
              <w:t>10.</w:t>
            </w:r>
          </w:p>
        </w:tc>
        <w:tc>
          <w:tcPr>
            <w:tcW w:w="1338" w:type="pct"/>
          </w:tcPr>
          <w:p w14:paraId="3EF69329" w14:textId="77777777" w:rsidR="00C239F4" w:rsidRPr="005464D1" w:rsidRDefault="00C239F4" w:rsidP="00AC21AE">
            <w:pPr>
              <w:spacing w:before="60" w:after="60"/>
              <w:rPr>
                <w:rFonts w:cs="Arial"/>
                <w:sz w:val="20"/>
                <w:szCs w:val="20"/>
                <w:lang w:val="en-GB"/>
              </w:rPr>
            </w:pPr>
            <w:r w:rsidRPr="005464D1">
              <w:rPr>
                <w:rFonts w:cs="Arial"/>
                <w:sz w:val="20"/>
                <w:szCs w:val="20"/>
                <w:lang w:val="en-GB"/>
              </w:rPr>
              <w:t>Security management and eIDAS compliance</w:t>
            </w:r>
          </w:p>
        </w:tc>
        <w:tc>
          <w:tcPr>
            <w:tcW w:w="892" w:type="pct"/>
          </w:tcPr>
          <w:p w14:paraId="14784F68" w14:textId="77777777" w:rsidR="00C239F4" w:rsidRPr="005464D1" w:rsidRDefault="00C239F4" w:rsidP="00AC21AE">
            <w:pPr>
              <w:spacing w:before="60" w:after="60"/>
              <w:jc w:val="center"/>
              <w:rPr>
                <w:rFonts w:cs="Arial"/>
                <w:sz w:val="20"/>
                <w:szCs w:val="20"/>
                <w:lang w:val="en-GB"/>
              </w:rPr>
            </w:pPr>
            <w:r w:rsidRPr="005464D1">
              <w:rPr>
                <w:rFonts w:cs="Arial"/>
                <w:sz w:val="20"/>
                <w:szCs w:val="20"/>
                <w:lang w:val="en-GB"/>
              </w:rPr>
              <w:t>150 000</w:t>
            </w:r>
          </w:p>
        </w:tc>
        <w:tc>
          <w:tcPr>
            <w:tcW w:w="2476" w:type="pct"/>
          </w:tcPr>
          <w:p w14:paraId="668B1581" w14:textId="77777777" w:rsidR="00C239F4" w:rsidRPr="005464D1" w:rsidRDefault="003A7015" w:rsidP="00AC21AE">
            <w:pPr>
              <w:spacing w:before="60" w:after="60"/>
              <w:rPr>
                <w:rFonts w:cs="Arial"/>
                <w:sz w:val="20"/>
                <w:szCs w:val="20"/>
                <w:lang w:val="en-GB"/>
              </w:rPr>
            </w:pPr>
            <w:r w:rsidRPr="005464D1">
              <w:rPr>
                <w:rFonts w:cs="Arial"/>
                <w:sz w:val="20"/>
                <w:szCs w:val="20"/>
                <w:lang w:val="en-GB"/>
              </w:rPr>
              <w:t>-</w:t>
            </w:r>
          </w:p>
        </w:tc>
      </w:tr>
      <w:tr w:rsidR="00C239F4" w:rsidRPr="006E40C6" w14:paraId="647B45B0" w14:textId="77777777" w:rsidTr="00803C95">
        <w:tc>
          <w:tcPr>
            <w:tcW w:w="1633" w:type="pct"/>
            <w:gridSpan w:val="2"/>
            <w:shd w:val="clear" w:color="auto" w:fill="D9D9D9" w:themeFill="background1" w:themeFillShade="D9"/>
            <w:vAlign w:val="center"/>
          </w:tcPr>
          <w:p w14:paraId="1F20BBDA" w14:textId="77777777" w:rsidR="00C239F4" w:rsidRPr="005464D1" w:rsidRDefault="00C239F4" w:rsidP="00DA3187">
            <w:pPr>
              <w:spacing w:before="60" w:after="60"/>
              <w:jc w:val="right"/>
              <w:rPr>
                <w:rFonts w:cs="Arial"/>
                <w:b/>
                <w:sz w:val="20"/>
                <w:szCs w:val="20"/>
                <w:lang w:val="en-GB"/>
              </w:rPr>
            </w:pPr>
            <w:r w:rsidRPr="005464D1">
              <w:rPr>
                <w:rFonts w:cs="Arial"/>
                <w:b/>
                <w:sz w:val="20"/>
                <w:szCs w:val="20"/>
                <w:lang w:val="en-GB"/>
              </w:rPr>
              <w:t>Total:</w:t>
            </w:r>
          </w:p>
        </w:tc>
        <w:tc>
          <w:tcPr>
            <w:tcW w:w="892" w:type="pct"/>
            <w:shd w:val="clear" w:color="auto" w:fill="D9D9D9" w:themeFill="background1" w:themeFillShade="D9"/>
          </w:tcPr>
          <w:p w14:paraId="45D34D39" w14:textId="77777777" w:rsidR="00C239F4" w:rsidRPr="005464D1" w:rsidRDefault="00C239F4" w:rsidP="00803C95">
            <w:pPr>
              <w:spacing w:before="60" w:after="60"/>
              <w:jc w:val="center"/>
              <w:rPr>
                <w:rFonts w:cs="Arial"/>
                <w:sz w:val="20"/>
                <w:szCs w:val="20"/>
                <w:lang w:val="en-GB"/>
              </w:rPr>
            </w:pPr>
            <w:r w:rsidRPr="005464D1">
              <w:rPr>
                <w:rFonts w:cs="Arial"/>
                <w:b/>
                <w:sz w:val="20"/>
                <w:szCs w:val="20"/>
                <w:lang w:val="en-GB"/>
              </w:rPr>
              <w:t>18 550 000</w:t>
            </w:r>
          </w:p>
        </w:tc>
        <w:tc>
          <w:tcPr>
            <w:tcW w:w="2476" w:type="pct"/>
            <w:shd w:val="clear" w:color="auto" w:fill="D9D9D9" w:themeFill="background1" w:themeFillShade="D9"/>
            <w:vAlign w:val="center"/>
          </w:tcPr>
          <w:p w14:paraId="56465D6F" w14:textId="77777777" w:rsidR="00C239F4" w:rsidRPr="005464D1" w:rsidRDefault="00C239F4" w:rsidP="00DA3187">
            <w:pPr>
              <w:spacing w:before="60" w:after="60"/>
              <w:jc w:val="left"/>
              <w:rPr>
                <w:rFonts w:cs="Arial"/>
                <w:sz w:val="20"/>
                <w:szCs w:val="20"/>
                <w:lang w:val="en-GB"/>
              </w:rPr>
            </w:pPr>
            <w:r w:rsidRPr="005464D1">
              <w:rPr>
                <w:rFonts w:cs="Arial"/>
                <w:sz w:val="20"/>
                <w:szCs w:val="20"/>
                <w:lang w:val="en-GB"/>
              </w:rPr>
              <w:t>-</w:t>
            </w:r>
          </w:p>
        </w:tc>
      </w:tr>
    </w:tbl>
    <w:p w14:paraId="2627B414" w14:textId="77777777" w:rsidR="00DA2658" w:rsidRPr="006E40C6" w:rsidRDefault="00DA2658" w:rsidP="00DA2658">
      <w:pPr>
        <w:rPr>
          <w:rFonts w:cs="Arial"/>
          <w:lang w:val="en-GB"/>
        </w:rPr>
      </w:pPr>
    </w:p>
    <w:p w14:paraId="5C3437DC" w14:textId="77777777" w:rsidR="00B14B25" w:rsidRPr="008526E2" w:rsidRDefault="00B14B25" w:rsidP="008071D5">
      <w:pPr>
        <w:pStyle w:val="Heading1"/>
        <w:numPr>
          <w:ilvl w:val="0"/>
          <w:numId w:val="20"/>
        </w:numPr>
        <w:ind w:left="357" w:hanging="357"/>
        <w:rPr>
          <w:lang w:val="en-GB"/>
        </w:rPr>
        <w:sectPr w:rsidR="00B14B25" w:rsidRPr="008526E2" w:rsidSect="00D94900">
          <w:pgSz w:w="11906" w:h="16838"/>
          <w:pgMar w:top="1440" w:right="1080" w:bottom="1440" w:left="1080" w:header="567" w:footer="567" w:gutter="0"/>
          <w:cols w:space="1296"/>
          <w:docGrid w:linePitch="360"/>
        </w:sectPr>
      </w:pPr>
    </w:p>
    <w:p w14:paraId="5A4FCF88" w14:textId="77777777" w:rsidR="00D94900" w:rsidRPr="008526E2" w:rsidRDefault="00D94900" w:rsidP="008071D5">
      <w:pPr>
        <w:pStyle w:val="Heading1"/>
        <w:numPr>
          <w:ilvl w:val="0"/>
          <w:numId w:val="12"/>
        </w:numPr>
        <w:ind w:left="357" w:hanging="357"/>
        <w:rPr>
          <w:lang w:val="en-GB"/>
        </w:rPr>
      </w:pPr>
      <w:bookmarkStart w:id="55" w:name="_Toc129110172"/>
      <w:bookmarkStart w:id="56" w:name="_Toc129110173"/>
      <w:bookmarkStart w:id="57" w:name="_Toc131694355"/>
      <w:bookmarkEnd w:id="55"/>
      <w:bookmarkEnd w:id="56"/>
      <w:r w:rsidRPr="008526E2">
        <w:rPr>
          <w:lang w:val="en-GB"/>
        </w:rPr>
        <w:lastRenderedPageBreak/>
        <w:t>IMPLEMENTATION TIMELINE</w:t>
      </w:r>
      <w:bookmarkEnd w:id="57"/>
    </w:p>
    <w:p w14:paraId="42D981BA" w14:textId="77777777" w:rsidR="00EC733C" w:rsidRPr="006E40C6" w:rsidRDefault="00EC733C" w:rsidP="002D3F27">
      <w:pPr>
        <w:spacing w:before="120" w:after="120"/>
        <w:rPr>
          <w:rFonts w:cs="Arial"/>
          <w:lang w:val="en-GB"/>
        </w:rPr>
      </w:pPr>
      <w:r w:rsidRPr="006E40C6">
        <w:rPr>
          <w:rFonts w:cs="Arial"/>
          <w:lang w:val="en-GB"/>
        </w:rPr>
        <w:t xml:space="preserve">Starting </w:t>
      </w:r>
      <w:r w:rsidR="008504D0" w:rsidRPr="006E40C6">
        <w:rPr>
          <w:rFonts w:cs="Arial"/>
          <w:lang w:val="en-GB"/>
        </w:rPr>
        <w:t>with the currently ongoing market sounding process</w:t>
      </w:r>
      <w:r w:rsidRPr="006E40C6">
        <w:rPr>
          <w:rFonts w:cs="Arial"/>
          <w:lang w:val="en-GB"/>
        </w:rPr>
        <w:t>, t</w:t>
      </w:r>
      <w:r w:rsidR="003D43DE" w:rsidRPr="006E40C6">
        <w:rPr>
          <w:rFonts w:cs="Arial"/>
          <w:lang w:val="en-GB"/>
        </w:rPr>
        <w:t xml:space="preserve">he </w:t>
      </w:r>
      <w:r w:rsidR="008930BA" w:rsidRPr="006E40C6">
        <w:rPr>
          <w:rFonts w:cs="Arial"/>
          <w:lang w:val="en-GB"/>
        </w:rPr>
        <w:t>P</w:t>
      </w:r>
      <w:r w:rsidRPr="006E40C6">
        <w:rPr>
          <w:rFonts w:cs="Arial"/>
          <w:lang w:val="en-GB"/>
        </w:rPr>
        <w:t xml:space="preserve">roject </w:t>
      </w:r>
      <w:r w:rsidR="003D43DE" w:rsidRPr="006E40C6">
        <w:rPr>
          <w:rFonts w:cs="Arial"/>
          <w:lang w:val="en-GB"/>
        </w:rPr>
        <w:t xml:space="preserve">is divided into </w:t>
      </w:r>
      <w:r w:rsidRPr="006E40C6">
        <w:rPr>
          <w:rFonts w:cs="Arial"/>
          <w:lang w:val="en-GB"/>
        </w:rPr>
        <w:t xml:space="preserve">two main stages that are described in more detail in </w:t>
      </w:r>
      <w:r w:rsidR="008504D0" w:rsidRPr="006E40C6">
        <w:rPr>
          <w:rFonts w:cs="Arial"/>
          <w:lang w:val="en-GB"/>
        </w:rPr>
        <w:t>this section below</w:t>
      </w:r>
      <w:r w:rsidRPr="006E40C6">
        <w:rPr>
          <w:rFonts w:cs="Arial"/>
          <w:lang w:val="en-GB"/>
        </w:rPr>
        <w:t>:</w:t>
      </w:r>
    </w:p>
    <w:p w14:paraId="2D5296EF" w14:textId="77777777" w:rsidR="00EC733C" w:rsidRPr="006E40C6" w:rsidRDefault="00D11159" w:rsidP="000E42B2">
      <w:pPr>
        <w:pStyle w:val="ListParagraph"/>
        <w:numPr>
          <w:ilvl w:val="0"/>
          <w:numId w:val="31"/>
        </w:numPr>
        <w:spacing w:before="120" w:after="120"/>
        <w:rPr>
          <w:rFonts w:cs="Arial"/>
          <w:lang w:val="en-GB"/>
        </w:rPr>
      </w:pPr>
      <w:r w:rsidRPr="006E40C6">
        <w:rPr>
          <w:rFonts w:cs="Arial"/>
          <w:lang w:val="en-GB"/>
        </w:rPr>
        <w:t xml:space="preserve">Private Partner </w:t>
      </w:r>
      <w:r w:rsidR="00EC733C" w:rsidRPr="006E40C6">
        <w:rPr>
          <w:rFonts w:cs="Arial"/>
          <w:lang w:val="en-GB"/>
        </w:rPr>
        <w:t>selection</w:t>
      </w:r>
    </w:p>
    <w:p w14:paraId="54752AE9" w14:textId="77777777" w:rsidR="00EC733C" w:rsidRPr="006E40C6" w:rsidRDefault="00EC733C" w:rsidP="000E42B2">
      <w:pPr>
        <w:pStyle w:val="ListParagraph"/>
        <w:numPr>
          <w:ilvl w:val="0"/>
          <w:numId w:val="31"/>
        </w:numPr>
        <w:spacing w:before="120" w:after="120"/>
        <w:rPr>
          <w:rFonts w:cs="Arial"/>
          <w:lang w:val="en-GB"/>
        </w:rPr>
      </w:pPr>
      <w:r w:rsidRPr="006E40C6">
        <w:rPr>
          <w:rFonts w:cs="Arial"/>
          <w:lang w:val="en-GB"/>
        </w:rPr>
        <w:t>Project implementation</w:t>
      </w:r>
    </w:p>
    <w:p w14:paraId="2DFC0F8D" w14:textId="77777777" w:rsidR="00EC733C" w:rsidRPr="006E40C6" w:rsidRDefault="00D11159" w:rsidP="008071D5">
      <w:pPr>
        <w:pStyle w:val="Heading2"/>
        <w:numPr>
          <w:ilvl w:val="1"/>
          <w:numId w:val="12"/>
        </w:numPr>
        <w:ind w:left="720"/>
        <w:rPr>
          <w:rFonts w:cs="Arial"/>
          <w:lang w:val="en-GB"/>
        </w:rPr>
      </w:pPr>
      <w:bookmarkStart w:id="58" w:name="_Toc131694356"/>
      <w:r w:rsidRPr="006E40C6">
        <w:rPr>
          <w:rFonts w:cs="Arial"/>
          <w:lang w:val="en-GB"/>
        </w:rPr>
        <w:t xml:space="preserve">Private Partner </w:t>
      </w:r>
      <w:r w:rsidR="00EC733C" w:rsidRPr="006E40C6">
        <w:rPr>
          <w:rFonts w:cs="Arial"/>
          <w:lang w:val="en-GB"/>
        </w:rPr>
        <w:t>selection</w:t>
      </w:r>
      <w:bookmarkEnd w:id="58"/>
    </w:p>
    <w:p w14:paraId="39ED6512" w14:textId="77777777" w:rsidR="00FD1E30" w:rsidRPr="006E40C6" w:rsidRDefault="00FD1E30" w:rsidP="00FD1E30">
      <w:pPr>
        <w:rPr>
          <w:rFonts w:cs="Arial"/>
          <w:lang w:val="en-GB"/>
        </w:rPr>
      </w:pPr>
      <w:r w:rsidRPr="006E40C6">
        <w:rPr>
          <w:rFonts w:cs="Arial"/>
          <w:lang w:val="en-GB"/>
        </w:rPr>
        <w:t xml:space="preserve">The table below provides the projected timeline </w:t>
      </w:r>
      <w:r w:rsidR="00D5239B" w:rsidRPr="006E40C6">
        <w:rPr>
          <w:rFonts w:cs="Arial"/>
          <w:lang w:val="en-GB"/>
        </w:rPr>
        <w:t xml:space="preserve">for the vendor </w:t>
      </w:r>
      <w:r w:rsidR="00A46F74" w:rsidRPr="006E40C6">
        <w:rPr>
          <w:rFonts w:cs="Arial"/>
          <w:lang w:val="en-GB"/>
        </w:rPr>
        <w:t>selection process.</w:t>
      </w:r>
    </w:p>
    <w:p w14:paraId="634B3D00" w14:textId="4F29DAB4" w:rsidR="00D5504C" w:rsidRPr="006E40C6" w:rsidRDefault="00D5504C" w:rsidP="00D5504C">
      <w:pPr>
        <w:keepNext/>
        <w:widowControl w:val="0"/>
        <w:pBdr>
          <w:top w:val="nil"/>
          <w:left w:val="nil"/>
          <w:bottom w:val="nil"/>
          <w:right w:val="nil"/>
          <w:between w:val="nil"/>
        </w:pBdr>
        <w:spacing w:before="200" w:after="60"/>
        <w:jc w:val="left"/>
        <w:rPr>
          <w:rFonts w:cs="Arial"/>
          <w:color w:val="000000"/>
          <w:lang w:val="en-GB"/>
        </w:rPr>
      </w:pPr>
      <w:r w:rsidRPr="006E40C6">
        <w:rPr>
          <w:rFonts w:cs="Arial"/>
          <w:b/>
          <w:lang w:val="en-GB"/>
        </w:rPr>
        <w:t xml:space="preserve">Table </w:t>
      </w:r>
      <w:r w:rsidRPr="006E40C6">
        <w:rPr>
          <w:rFonts w:cs="Arial"/>
          <w:b/>
          <w:lang w:val="en-GB"/>
        </w:rPr>
        <w:fldChar w:fldCharType="begin"/>
      </w:r>
      <w:r w:rsidRPr="006E40C6">
        <w:rPr>
          <w:rFonts w:cs="Arial"/>
          <w:b/>
          <w:lang w:val="en-GB"/>
        </w:rPr>
        <w:instrText xml:space="preserve"> SEQ Table \* ARABIC </w:instrText>
      </w:r>
      <w:r w:rsidRPr="006E40C6">
        <w:rPr>
          <w:rFonts w:cs="Arial"/>
          <w:b/>
          <w:lang w:val="en-GB"/>
        </w:rPr>
        <w:fldChar w:fldCharType="separate"/>
      </w:r>
      <w:r w:rsidR="00B71C5C" w:rsidRPr="006E40C6">
        <w:rPr>
          <w:rFonts w:cs="Arial"/>
          <w:b/>
          <w:lang w:val="en-GB"/>
        </w:rPr>
        <w:t>18</w:t>
      </w:r>
      <w:r w:rsidRPr="006E40C6">
        <w:rPr>
          <w:rFonts w:cs="Arial"/>
          <w:b/>
          <w:lang w:val="en-GB"/>
        </w:rPr>
        <w:fldChar w:fldCharType="end"/>
      </w:r>
      <w:r w:rsidRPr="006E40C6">
        <w:rPr>
          <w:rFonts w:cs="Arial"/>
          <w:b/>
          <w:lang w:val="en-GB"/>
        </w:rPr>
        <w:t>.</w:t>
      </w:r>
      <w:r w:rsidRPr="006E40C6">
        <w:rPr>
          <w:rFonts w:cs="Arial"/>
          <w:lang w:val="en-GB"/>
        </w:rPr>
        <w:t xml:space="preserve"> </w:t>
      </w:r>
      <w:r w:rsidRPr="006E40C6">
        <w:rPr>
          <w:rFonts w:cs="Arial"/>
          <w:color w:val="000000"/>
          <w:lang w:val="en-GB"/>
        </w:rPr>
        <w:t>Timetable of vendor selection activities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2961"/>
        <w:gridCol w:w="321"/>
        <w:gridCol w:w="321"/>
        <w:gridCol w:w="322"/>
        <w:gridCol w:w="343"/>
        <w:gridCol w:w="322"/>
        <w:gridCol w:w="322"/>
        <w:gridCol w:w="322"/>
        <w:gridCol w:w="337"/>
        <w:gridCol w:w="328"/>
        <w:gridCol w:w="328"/>
        <w:gridCol w:w="328"/>
        <w:gridCol w:w="337"/>
        <w:gridCol w:w="328"/>
        <w:gridCol w:w="328"/>
        <w:gridCol w:w="328"/>
        <w:gridCol w:w="349"/>
        <w:gridCol w:w="328"/>
        <w:gridCol w:w="328"/>
        <w:gridCol w:w="328"/>
        <w:gridCol w:w="349"/>
        <w:gridCol w:w="328"/>
        <w:gridCol w:w="328"/>
        <w:gridCol w:w="328"/>
        <w:gridCol w:w="349"/>
        <w:gridCol w:w="328"/>
        <w:gridCol w:w="304"/>
        <w:gridCol w:w="262"/>
        <w:gridCol w:w="271"/>
        <w:gridCol w:w="271"/>
        <w:gridCol w:w="271"/>
        <w:gridCol w:w="274"/>
        <w:gridCol w:w="271"/>
        <w:gridCol w:w="274"/>
        <w:gridCol w:w="271"/>
        <w:gridCol w:w="271"/>
        <w:gridCol w:w="402"/>
      </w:tblGrid>
      <w:tr w:rsidR="00FC4F6D" w:rsidRPr="006E40C6" w14:paraId="1AC0B270" w14:textId="61F8056D" w:rsidTr="00FC4F6D">
        <w:trPr>
          <w:tblHeader/>
        </w:trPr>
        <w:tc>
          <w:tcPr>
            <w:tcW w:w="181" w:type="pct"/>
            <w:shd w:val="clear" w:color="auto" w:fill="808080"/>
            <w:vAlign w:val="center"/>
          </w:tcPr>
          <w:p w14:paraId="5870248E" w14:textId="77777777" w:rsidR="00A10A92" w:rsidRPr="006E40C6" w:rsidRDefault="00A10A92" w:rsidP="0054216D">
            <w:pPr>
              <w:widowControl w:val="0"/>
              <w:pBdr>
                <w:top w:val="nil"/>
                <w:left w:val="nil"/>
                <w:bottom w:val="nil"/>
                <w:right w:val="nil"/>
                <w:between w:val="nil"/>
              </w:pBdr>
              <w:spacing w:before="60" w:after="60" w:line="276" w:lineRule="auto"/>
              <w:jc w:val="center"/>
              <w:rPr>
                <w:rFonts w:cs="Arial"/>
                <w:b/>
                <w:color w:val="FFFFFF"/>
                <w:sz w:val="20"/>
                <w:szCs w:val="20"/>
                <w:lang w:val="en-GB"/>
              </w:rPr>
            </w:pPr>
            <w:r w:rsidRPr="006E40C6">
              <w:rPr>
                <w:rFonts w:cs="Arial"/>
                <w:b/>
                <w:color w:val="FFFFFF"/>
                <w:sz w:val="20"/>
                <w:szCs w:val="20"/>
                <w:lang w:val="en-GB"/>
              </w:rPr>
              <w:t>No.</w:t>
            </w:r>
          </w:p>
        </w:tc>
        <w:tc>
          <w:tcPr>
            <w:tcW w:w="994" w:type="pct"/>
            <w:shd w:val="clear" w:color="auto" w:fill="808080"/>
            <w:vAlign w:val="center"/>
          </w:tcPr>
          <w:p w14:paraId="61374994" w14:textId="77777777" w:rsidR="00A10A92" w:rsidRPr="006E40C6" w:rsidRDefault="00A10A92" w:rsidP="0054216D">
            <w:pPr>
              <w:widowControl w:val="0"/>
              <w:pBdr>
                <w:top w:val="nil"/>
                <w:left w:val="nil"/>
                <w:bottom w:val="nil"/>
                <w:right w:val="nil"/>
                <w:between w:val="nil"/>
              </w:pBdr>
              <w:spacing w:before="60" w:after="60" w:line="276" w:lineRule="auto"/>
              <w:jc w:val="center"/>
              <w:rPr>
                <w:rFonts w:cs="Arial"/>
                <w:b/>
                <w:color w:val="FFFFFF"/>
                <w:sz w:val="20"/>
                <w:szCs w:val="20"/>
                <w:lang w:val="en-GB"/>
              </w:rPr>
            </w:pPr>
            <w:r w:rsidRPr="006E40C6">
              <w:rPr>
                <w:rFonts w:cs="Arial"/>
                <w:b/>
                <w:color w:val="FFFFFF"/>
                <w:sz w:val="20"/>
                <w:szCs w:val="20"/>
                <w:lang w:val="en-GB"/>
              </w:rPr>
              <w:t>Stage</w:t>
            </w:r>
          </w:p>
        </w:tc>
        <w:tc>
          <w:tcPr>
            <w:tcW w:w="439" w:type="pct"/>
            <w:gridSpan w:val="4"/>
            <w:shd w:val="clear" w:color="auto" w:fill="808080"/>
          </w:tcPr>
          <w:p w14:paraId="210EA57C" w14:textId="13B808AE" w:rsidR="00A10A92" w:rsidRPr="006E40C6" w:rsidRDefault="00A10A92" w:rsidP="0054216D">
            <w:pPr>
              <w:spacing w:before="60" w:after="60"/>
              <w:jc w:val="center"/>
              <w:rPr>
                <w:rFonts w:cs="Arial"/>
                <w:b/>
                <w:color w:val="FFFFFF"/>
                <w:sz w:val="20"/>
                <w:szCs w:val="20"/>
                <w:lang w:val="en-US"/>
              </w:rPr>
            </w:pPr>
            <w:r w:rsidRPr="006E40C6">
              <w:rPr>
                <w:rFonts w:cs="Arial"/>
                <w:b/>
                <w:color w:val="FFFFFF"/>
                <w:sz w:val="20"/>
                <w:szCs w:val="20"/>
                <w:lang w:val="en-GB"/>
              </w:rPr>
              <w:t xml:space="preserve">Month </w:t>
            </w:r>
            <w:r w:rsidRPr="006E40C6">
              <w:rPr>
                <w:rFonts w:cs="Arial"/>
                <w:b/>
                <w:color w:val="FFFFFF"/>
                <w:sz w:val="20"/>
                <w:szCs w:val="20"/>
                <w:lang w:val="en-US"/>
              </w:rPr>
              <w:t>1</w:t>
            </w:r>
          </w:p>
        </w:tc>
        <w:tc>
          <w:tcPr>
            <w:tcW w:w="437" w:type="pct"/>
            <w:gridSpan w:val="4"/>
            <w:shd w:val="clear" w:color="auto" w:fill="808080"/>
          </w:tcPr>
          <w:p w14:paraId="49EF3D0B" w14:textId="1631B429"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Month 2</w:t>
            </w:r>
          </w:p>
        </w:tc>
        <w:tc>
          <w:tcPr>
            <w:tcW w:w="442" w:type="pct"/>
            <w:gridSpan w:val="4"/>
            <w:shd w:val="clear" w:color="auto" w:fill="808080"/>
          </w:tcPr>
          <w:p w14:paraId="7A05B545" w14:textId="0BD93E2C"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Month 3</w:t>
            </w:r>
          </w:p>
        </w:tc>
        <w:tc>
          <w:tcPr>
            <w:tcW w:w="446" w:type="pct"/>
            <w:gridSpan w:val="4"/>
            <w:shd w:val="clear" w:color="auto" w:fill="808080"/>
          </w:tcPr>
          <w:p w14:paraId="480815F2" w14:textId="2832D715"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Month 4</w:t>
            </w:r>
          </w:p>
        </w:tc>
        <w:tc>
          <w:tcPr>
            <w:tcW w:w="446" w:type="pct"/>
            <w:gridSpan w:val="4"/>
            <w:shd w:val="clear" w:color="auto" w:fill="808080"/>
          </w:tcPr>
          <w:p w14:paraId="793EC4BF" w14:textId="417203D7"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Month 5</w:t>
            </w:r>
          </w:p>
        </w:tc>
        <w:tc>
          <w:tcPr>
            <w:tcW w:w="446" w:type="pct"/>
            <w:gridSpan w:val="4"/>
            <w:shd w:val="clear" w:color="auto" w:fill="808080"/>
          </w:tcPr>
          <w:p w14:paraId="780EB970" w14:textId="4E0A2652"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Month 6</w:t>
            </w:r>
          </w:p>
        </w:tc>
        <w:tc>
          <w:tcPr>
            <w:tcW w:w="391" w:type="pct"/>
            <w:gridSpan w:val="4"/>
            <w:shd w:val="clear" w:color="auto" w:fill="808080"/>
          </w:tcPr>
          <w:p w14:paraId="67ECE6CF" w14:textId="766D021C"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Month 7</w:t>
            </w:r>
          </w:p>
        </w:tc>
        <w:tc>
          <w:tcPr>
            <w:tcW w:w="363" w:type="pct"/>
            <w:gridSpan w:val="4"/>
            <w:shd w:val="clear" w:color="auto" w:fill="808080"/>
          </w:tcPr>
          <w:p w14:paraId="065F8D69" w14:textId="4EF6E2B5"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Month 8</w:t>
            </w:r>
          </w:p>
        </w:tc>
        <w:tc>
          <w:tcPr>
            <w:tcW w:w="416" w:type="pct"/>
            <w:gridSpan w:val="4"/>
            <w:shd w:val="clear" w:color="auto" w:fill="808080"/>
          </w:tcPr>
          <w:p w14:paraId="02F4FF04" w14:textId="3F3711C1" w:rsidR="00A10A92" w:rsidRPr="006E40C6" w:rsidRDefault="00A10A92" w:rsidP="0054216D">
            <w:pPr>
              <w:spacing w:before="60" w:after="60"/>
              <w:jc w:val="center"/>
              <w:rPr>
                <w:rFonts w:cs="Arial"/>
                <w:b/>
                <w:color w:val="FFFFFF"/>
                <w:sz w:val="20"/>
                <w:szCs w:val="20"/>
                <w:lang w:val="en-GB"/>
              </w:rPr>
            </w:pPr>
            <w:r w:rsidRPr="006E40C6">
              <w:rPr>
                <w:rFonts w:cs="Arial"/>
                <w:b/>
                <w:color w:val="FFFFFF"/>
                <w:sz w:val="20"/>
                <w:szCs w:val="20"/>
                <w:lang w:val="en-GB"/>
              </w:rPr>
              <w:t xml:space="preserve">Month </w:t>
            </w:r>
            <w:r w:rsidR="0051785D">
              <w:rPr>
                <w:rFonts w:cs="Arial"/>
                <w:b/>
                <w:color w:val="FFFFFF"/>
                <w:sz w:val="20"/>
                <w:szCs w:val="20"/>
                <w:lang w:val="en-GB"/>
              </w:rPr>
              <w:t>9</w:t>
            </w:r>
          </w:p>
        </w:tc>
      </w:tr>
      <w:tr w:rsidR="0032107B" w:rsidRPr="006E40C6" w14:paraId="62E18117" w14:textId="2AF3E0EE" w:rsidTr="00FC4F6D">
        <w:tc>
          <w:tcPr>
            <w:tcW w:w="181" w:type="pct"/>
            <w:shd w:val="clear" w:color="auto" w:fill="808080"/>
            <w:vAlign w:val="center"/>
          </w:tcPr>
          <w:p w14:paraId="6D8A3C7D" w14:textId="77777777" w:rsidR="00AF0FD1" w:rsidRPr="006E40C6" w:rsidRDefault="00AF0FD1" w:rsidP="00DA3187">
            <w:pPr>
              <w:spacing w:before="60" w:after="60" w:line="240" w:lineRule="auto"/>
              <w:jc w:val="center"/>
              <w:rPr>
                <w:rFonts w:cs="Arial"/>
                <w:b/>
                <w:color w:val="FFFFFF"/>
                <w:sz w:val="20"/>
                <w:szCs w:val="20"/>
                <w:lang w:val="en-GB"/>
              </w:rPr>
            </w:pPr>
            <w:r w:rsidRPr="006E40C6">
              <w:rPr>
                <w:rFonts w:cs="Arial"/>
                <w:b/>
                <w:color w:val="FFFFFF"/>
                <w:sz w:val="20"/>
                <w:szCs w:val="20"/>
                <w:lang w:val="en-GB"/>
              </w:rPr>
              <w:t>1.</w:t>
            </w:r>
          </w:p>
        </w:tc>
        <w:tc>
          <w:tcPr>
            <w:tcW w:w="994" w:type="pct"/>
            <w:shd w:val="clear" w:color="auto" w:fill="808080"/>
            <w:vAlign w:val="center"/>
          </w:tcPr>
          <w:p w14:paraId="6B3F8463" w14:textId="77777777" w:rsidR="00AF0FD1" w:rsidRPr="006E40C6" w:rsidRDefault="00AF0FD1" w:rsidP="00DA3187">
            <w:pPr>
              <w:spacing w:before="60" w:after="60"/>
              <w:jc w:val="left"/>
              <w:rPr>
                <w:rFonts w:cs="Arial"/>
                <w:b/>
                <w:color w:val="FFFFFF"/>
                <w:sz w:val="20"/>
                <w:szCs w:val="20"/>
                <w:lang w:val="en-GB"/>
              </w:rPr>
            </w:pPr>
            <w:r w:rsidRPr="006E40C6">
              <w:rPr>
                <w:rFonts w:cs="Arial"/>
                <w:b/>
                <w:color w:val="FFFFFF"/>
                <w:sz w:val="20"/>
                <w:szCs w:val="20"/>
                <w:lang w:val="en-GB"/>
              </w:rPr>
              <w:t>Market sounding</w:t>
            </w:r>
          </w:p>
        </w:tc>
        <w:tc>
          <w:tcPr>
            <w:tcW w:w="108" w:type="pct"/>
            <w:shd w:val="clear" w:color="auto" w:fill="D9D9D9" w:themeFill="background1" w:themeFillShade="D9"/>
          </w:tcPr>
          <w:p w14:paraId="7EC6C944" w14:textId="77777777" w:rsidR="00AF0FD1" w:rsidRPr="006E40C6" w:rsidRDefault="00AF0FD1" w:rsidP="00DA3187">
            <w:pPr>
              <w:spacing w:after="240"/>
              <w:rPr>
                <w:rFonts w:cs="Arial"/>
                <w:sz w:val="20"/>
                <w:szCs w:val="20"/>
                <w:lang w:val="en-GB"/>
              </w:rPr>
            </w:pPr>
          </w:p>
        </w:tc>
        <w:tc>
          <w:tcPr>
            <w:tcW w:w="108" w:type="pct"/>
            <w:shd w:val="clear" w:color="auto" w:fill="D9D9D9" w:themeFill="background1" w:themeFillShade="D9"/>
          </w:tcPr>
          <w:p w14:paraId="2B2426EC" w14:textId="77777777" w:rsidR="00AF0FD1" w:rsidRPr="006E40C6" w:rsidRDefault="00AF0FD1" w:rsidP="00DA3187">
            <w:pPr>
              <w:spacing w:after="240"/>
              <w:rPr>
                <w:rFonts w:cs="Arial"/>
                <w:sz w:val="20"/>
                <w:szCs w:val="20"/>
                <w:lang w:val="en-GB"/>
              </w:rPr>
            </w:pPr>
          </w:p>
        </w:tc>
        <w:tc>
          <w:tcPr>
            <w:tcW w:w="108" w:type="pct"/>
            <w:shd w:val="clear" w:color="auto" w:fill="D9D9D9" w:themeFill="background1" w:themeFillShade="D9"/>
          </w:tcPr>
          <w:p w14:paraId="24F5F0E5" w14:textId="77777777" w:rsidR="00AF0FD1" w:rsidRPr="006E40C6" w:rsidRDefault="00AF0FD1" w:rsidP="00DA3187">
            <w:pPr>
              <w:spacing w:after="240"/>
              <w:rPr>
                <w:rFonts w:cs="Arial"/>
                <w:sz w:val="20"/>
                <w:szCs w:val="20"/>
                <w:lang w:val="en-GB"/>
              </w:rPr>
            </w:pPr>
          </w:p>
        </w:tc>
        <w:tc>
          <w:tcPr>
            <w:tcW w:w="113" w:type="pct"/>
            <w:shd w:val="clear" w:color="auto" w:fill="D9D9D9" w:themeFill="background1" w:themeFillShade="D9"/>
          </w:tcPr>
          <w:p w14:paraId="0A274DC6" w14:textId="77777777" w:rsidR="00AF0FD1" w:rsidRPr="006E40C6" w:rsidRDefault="00AF0FD1" w:rsidP="00DA3187">
            <w:pPr>
              <w:spacing w:after="240"/>
              <w:rPr>
                <w:rFonts w:cs="Arial"/>
                <w:sz w:val="20"/>
                <w:szCs w:val="20"/>
                <w:lang w:val="en-GB"/>
              </w:rPr>
            </w:pPr>
          </w:p>
        </w:tc>
        <w:tc>
          <w:tcPr>
            <w:tcW w:w="108" w:type="pct"/>
            <w:shd w:val="clear" w:color="auto" w:fill="D9D9D9" w:themeFill="background1" w:themeFillShade="D9"/>
          </w:tcPr>
          <w:p w14:paraId="20DF4A79" w14:textId="77777777" w:rsidR="00AF0FD1" w:rsidRPr="006E40C6" w:rsidRDefault="00AF0FD1" w:rsidP="00DA3187">
            <w:pPr>
              <w:spacing w:after="240"/>
              <w:rPr>
                <w:rFonts w:cs="Arial"/>
                <w:sz w:val="20"/>
                <w:szCs w:val="20"/>
                <w:lang w:val="en-GB"/>
              </w:rPr>
            </w:pPr>
          </w:p>
        </w:tc>
        <w:tc>
          <w:tcPr>
            <w:tcW w:w="108" w:type="pct"/>
            <w:shd w:val="clear" w:color="auto" w:fill="D9D9D9" w:themeFill="background1" w:themeFillShade="D9"/>
          </w:tcPr>
          <w:p w14:paraId="3138B782" w14:textId="77777777" w:rsidR="00AF0FD1" w:rsidRPr="006E40C6" w:rsidRDefault="00AF0FD1" w:rsidP="00DA3187">
            <w:pPr>
              <w:spacing w:after="240"/>
              <w:rPr>
                <w:rFonts w:cs="Arial"/>
                <w:sz w:val="20"/>
                <w:szCs w:val="20"/>
                <w:lang w:val="en-GB"/>
              </w:rPr>
            </w:pPr>
          </w:p>
        </w:tc>
        <w:tc>
          <w:tcPr>
            <w:tcW w:w="108" w:type="pct"/>
            <w:shd w:val="clear" w:color="auto" w:fill="auto"/>
          </w:tcPr>
          <w:p w14:paraId="67E4CEDD" w14:textId="77777777" w:rsidR="00AF0FD1" w:rsidRPr="006E40C6" w:rsidRDefault="00AF0FD1" w:rsidP="00DA3187">
            <w:pPr>
              <w:spacing w:after="240"/>
              <w:rPr>
                <w:rFonts w:cs="Arial"/>
                <w:sz w:val="20"/>
                <w:szCs w:val="20"/>
                <w:lang w:val="en-GB"/>
              </w:rPr>
            </w:pPr>
          </w:p>
        </w:tc>
        <w:tc>
          <w:tcPr>
            <w:tcW w:w="111" w:type="pct"/>
            <w:shd w:val="clear" w:color="auto" w:fill="auto"/>
          </w:tcPr>
          <w:p w14:paraId="4FE0EFEB" w14:textId="77777777" w:rsidR="00AF0FD1" w:rsidRPr="006E40C6" w:rsidRDefault="00AF0FD1" w:rsidP="00DA3187">
            <w:pPr>
              <w:spacing w:after="240"/>
              <w:rPr>
                <w:rFonts w:cs="Arial"/>
                <w:sz w:val="20"/>
                <w:szCs w:val="20"/>
                <w:lang w:val="en-GB"/>
              </w:rPr>
            </w:pPr>
          </w:p>
        </w:tc>
        <w:tc>
          <w:tcPr>
            <w:tcW w:w="110" w:type="pct"/>
            <w:shd w:val="clear" w:color="auto" w:fill="auto"/>
          </w:tcPr>
          <w:p w14:paraId="0360D8FA" w14:textId="77777777" w:rsidR="00AF0FD1" w:rsidRPr="006E40C6" w:rsidRDefault="00AF0FD1" w:rsidP="00DA3187">
            <w:pPr>
              <w:spacing w:after="240"/>
              <w:rPr>
                <w:rFonts w:cs="Arial"/>
                <w:sz w:val="20"/>
                <w:szCs w:val="20"/>
                <w:lang w:val="en-GB"/>
              </w:rPr>
            </w:pPr>
          </w:p>
        </w:tc>
        <w:tc>
          <w:tcPr>
            <w:tcW w:w="110" w:type="pct"/>
            <w:shd w:val="clear" w:color="auto" w:fill="auto"/>
          </w:tcPr>
          <w:p w14:paraId="357090B0" w14:textId="77777777" w:rsidR="00AF0FD1" w:rsidRPr="006E40C6" w:rsidRDefault="00AF0FD1" w:rsidP="00DA3187">
            <w:pPr>
              <w:spacing w:after="240"/>
              <w:rPr>
                <w:rFonts w:cs="Arial"/>
                <w:sz w:val="20"/>
                <w:szCs w:val="20"/>
                <w:lang w:val="en-GB"/>
              </w:rPr>
            </w:pPr>
          </w:p>
        </w:tc>
        <w:tc>
          <w:tcPr>
            <w:tcW w:w="110" w:type="pct"/>
            <w:shd w:val="clear" w:color="auto" w:fill="auto"/>
          </w:tcPr>
          <w:p w14:paraId="3A6B8DAC" w14:textId="77777777" w:rsidR="00AF0FD1" w:rsidRPr="006E40C6" w:rsidRDefault="00AF0FD1" w:rsidP="00DA3187">
            <w:pPr>
              <w:spacing w:after="240"/>
              <w:rPr>
                <w:rFonts w:cs="Arial"/>
                <w:sz w:val="20"/>
                <w:szCs w:val="20"/>
                <w:lang w:val="en-GB"/>
              </w:rPr>
            </w:pPr>
          </w:p>
        </w:tc>
        <w:tc>
          <w:tcPr>
            <w:tcW w:w="113" w:type="pct"/>
            <w:shd w:val="clear" w:color="auto" w:fill="auto"/>
          </w:tcPr>
          <w:p w14:paraId="4B26E23D" w14:textId="77777777" w:rsidR="00AF0FD1" w:rsidRPr="006E40C6" w:rsidRDefault="00AF0FD1" w:rsidP="00DA3187">
            <w:pPr>
              <w:spacing w:after="240"/>
              <w:rPr>
                <w:rFonts w:cs="Arial"/>
                <w:sz w:val="20"/>
                <w:szCs w:val="20"/>
                <w:lang w:val="en-GB"/>
              </w:rPr>
            </w:pPr>
          </w:p>
        </w:tc>
        <w:tc>
          <w:tcPr>
            <w:tcW w:w="110" w:type="pct"/>
            <w:shd w:val="clear" w:color="auto" w:fill="auto"/>
          </w:tcPr>
          <w:p w14:paraId="2DC22770" w14:textId="77777777" w:rsidR="00AF0FD1" w:rsidRPr="006E40C6" w:rsidRDefault="00AF0FD1" w:rsidP="00DA3187">
            <w:pPr>
              <w:spacing w:after="240"/>
              <w:rPr>
                <w:rFonts w:cs="Arial"/>
                <w:sz w:val="20"/>
                <w:szCs w:val="20"/>
                <w:lang w:val="en-GB"/>
              </w:rPr>
            </w:pPr>
          </w:p>
        </w:tc>
        <w:tc>
          <w:tcPr>
            <w:tcW w:w="110" w:type="pct"/>
            <w:shd w:val="clear" w:color="auto" w:fill="auto"/>
          </w:tcPr>
          <w:p w14:paraId="0C6FAF09" w14:textId="77777777" w:rsidR="00AF0FD1" w:rsidRPr="006E40C6" w:rsidRDefault="00AF0FD1" w:rsidP="00DA3187">
            <w:pPr>
              <w:spacing w:after="240"/>
              <w:rPr>
                <w:rFonts w:cs="Arial"/>
                <w:sz w:val="20"/>
                <w:szCs w:val="20"/>
                <w:lang w:val="en-GB"/>
              </w:rPr>
            </w:pPr>
          </w:p>
        </w:tc>
        <w:tc>
          <w:tcPr>
            <w:tcW w:w="110" w:type="pct"/>
            <w:shd w:val="clear" w:color="auto" w:fill="auto"/>
          </w:tcPr>
          <w:p w14:paraId="339A9A5A" w14:textId="77777777" w:rsidR="00AF0FD1" w:rsidRPr="006E40C6" w:rsidRDefault="00AF0FD1" w:rsidP="00DA3187">
            <w:pPr>
              <w:spacing w:after="240"/>
              <w:rPr>
                <w:rFonts w:cs="Arial"/>
                <w:sz w:val="20"/>
                <w:szCs w:val="20"/>
                <w:lang w:val="en-GB"/>
              </w:rPr>
            </w:pPr>
          </w:p>
        </w:tc>
        <w:tc>
          <w:tcPr>
            <w:tcW w:w="117" w:type="pct"/>
            <w:shd w:val="clear" w:color="auto" w:fill="auto"/>
          </w:tcPr>
          <w:p w14:paraId="4D203D5F" w14:textId="77777777" w:rsidR="00AF0FD1" w:rsidRPr="006E40C6" w:rsidRDefault="00AF0FD1" w:rsidP="00DA3187">
            <w:pPr>
              <w:spacing w:after="240"/>
              <w:rPr>
                <w:rFonts w:cs="Arial"/>
                <w:sz w:val="20"/>
                <w:szCs w:val="20"/>
                <w:lang w:val="en-GB"/>
              </w:rPr>
            </w:pPr>
          </w:p>
        </w:tc>
        <w:tc>
          <w:tcPr>
            <w:tcW w:w="110" w:type="pct"/>
            <w:shd w:val="clear" w:color="auto" w:fill="auto"/>
          </w:tcPr>
          <w:p w14:paraId="68DF34B5" w14:textId="77777777" w:rsidR="00AF0FD1" w:rsidRPr="006E40C6" w:rsidRDefault="00AF0FD1" w:rsidP="00DA3187">
            <w:pPr>
              <w:spacing w:after="240"/>
              <w:rPr>
                <w:rFonts w:cs="Arial"/>
                <w:sz w:val="20"/>
                <w:szCs w:val="20"/>
                <w:lang w:val="en-GB"/>
              </w:rPr>
            </w:pPr>
          </w:p>
        </w:tc>
        <w:tc>
          <w:tcPr>
            <w:tcW w:w="110" w:type="pct"/>
            <w:shd w:val="clear" w:color="auto" w:fill="auto"/>
          </w:tcPr>
          <w:p w14:paraId="55F603BB" w14:textId="77777777" w:rsidR="00AF0FD1" w:rsidRPr="006E40C6" w:rsidRDefault="00AF0FD1" w:rsidP="00DA3187">
            <w:pPr>
              <w:spacing w:after="240"/>
              <w:rPr>
                <w:rFonts w:cs="Arial"/>
                <w:sz w:val="20"/>
                <w:szCs w:val="20"/>
                <w:lang w:val="en-GB"/>
              </w:rPr>
            </w:pPr>
          </w:p>
        </w:tc>
        <w:tc>
          <w:tcPr>
            <w:tcW w:w="110" w:type="pct"/>
            <w:shd w:val="clear" w:color="auto" w:fill="auto"/>
          </w:tcPr>
          <w:p w14:paraId="59FA0010" w14:textId="77777777" w:rsidR="00AF0FD1" w:rsidRPr="006E40C6" w:rsidRDefault="00AF0FD1" w:rsidP="00DA3187">
            <w:pPr>
              <w:spacing w:after="240"/>
              <w:rPr>
                <w:rFonts w:cs="Arial"/>
                <w:sz w:val="20"/>
                <w:szCs w:val="20"/>
                <w:lang w:val="en-GB"/>
              </w:rPr>
            </w:pPr>
          </w:p>
        </w:tc>
        <w:tc>
          <w:tcPr>
            <w:tcW w:w="117" w:type="pct"/>
            <w:shd w:val="clear" w:color="auto" w:fill="auto"/>
          </w:tcPr>
          <w:p w14:paraId="66E14B90" w14:textId="77777777" w:rsidR="00AF0FD1" w:rsidRPr="006E40C6" w:rsidRDefault="00AF0FD1" w:rsidP="00DA3187">
            <w:pPr>
              <w:spacing w:after="240"/>
              <w:rPr>
                <w:rFonts w:cs="Arial"/>
                <w:sz w:val="20"/>
                <w:szCs w:val="20"/>
                <w:lang w:val="en-GB"/>
              </w:rPr>
            </w:pPr>
          </w:p>
        </w:tc>
        <w:tc>
          <w:tcPr>
            <w:tcW w:w="110" w:type="pct"/>
            <w:shd w:val="clear" w:color="auto" w:fill="auto"/>
          </w:tcPr>
          <w:p w14:paraId="6C1CC6C6" w14:textId="77777777" w:rsidR="00AF0FD1" w:rsidRPr="006E40C6" w:rsidRDefault="00AF0FD1" w:rsidP="00DA3187">
            <w:pPr>
              <w:spacing w:after="240"/>
              <w:rPr>
                <w:rFonts w:cs="Arial"/>
                <w:sz w:val="20"/>
                <w:szCs w:val="20"/>
                <w:lang w:val="en-GB"/>
              </w:rPr>
            </w:pPr>
          </w:p>
        </w:tc>
        <w:tc>
          <w:tcPr>
            <w:tcW w:w="110" w:type="pct"/>
          </w:tcPr>
          <w:p w14:paraId="2702969D" w14:textId="77777777" w:rsidR="00AF0FD1" w:rsidRPr="006E40C6" w:rsidRDefault="00AF0FD1" w:rsidP="00DA3187">
            <w:pPr>
              <w:spacing w:after="240"/>
              <w:rPr>
                <w:rFonts w:cs="Arial"/>
                <w:sz w:val="20"/>
                <w:szCs w:val="20"/>
                <w:lang w:val="en-GB"/>
              </w:rPr>
            </w:pPr>
          </w:p>
        </w:tc>
        <w:tc>
          <w:tcPr>
            <w:tcW w:w="110" w:type="pct"/>
          </w:tcPr>
          <w:p w14:paraId="2958C21A" w14:textId="77777777" w:rsidR="00AF0FD1" w:rsidRPr="006E40C6" w:rsidRDefault="00AF0FD1" w:rsidP="00DA3187">
            <w:pPr>
              <w:spacing w:after="240"/>
              <w:rPr>
                <w:rFonts w:cs="Arial"/>
                <w:sz w:val="20"/>
                <w:szCs w:val="20"/>
                <w:lang w:val="en-GB"/>
              </w:rPr>
            </w:pPr>
          </w:p>
        </w:tc>
        <w:tc>
          <w:tcPr>
            <w:tcW w:w="117" w:type="pct"/>
          </w:tcPr>
          <w:p w14:paraId="4D1B3AB5" w14:textId="77777777" w:rsidR="00AF0FD1" w:rsidRPr="006E40C6" w:rsidRDefault="00AF0FD1" w:rsidP="00DA3187">
            <w:pPr>
              <w:spacing w:after="240"/>
              <w:rPr>
                <w:rFonts w:cs="Arial"/>
                <w:sz w:val="20"/>
                <w:szCs w:val="20"/>
                <w:lang w:val="en-GB"/>
              </w:rPr>
            </w:pPr>
          </w:p>
        </w:tc>
        <w:tc>
          <w:tcPr>
            <w:tcW w:w="110" w:type="pct"/>
          </w:tcPr>
          <w:p w14:paraId="28A814BC" w14:textId="77777777" w:rsidR="00AF0FD1" w:rsidRPr="006E40C6" w:rsidRDefault="00AF0FD1" w:rsidP="00DA3187">
            <w:pPr>
              <w:spacing w:after="240"/>
              <w:rPr>
                <w:rFonts w:cs="Arial"/>
                <w:sz w:val="20"/>
                <w:szCs w:val="20"/>
                <w:lang w:val="en-GB"/>
              </w:rPr>
            </w:pPr>
          </w:p>
        </w:tc>
        <w:tc>
          <w:tcPr>
            <w:tcW w:w="102" w:type="pct"/>
          </w:tcPr>
          <w:p w14:paraId="5330481D" w14:textId="77777777" w:rsidR="00AF0FD1" w:rsidRPr="006E40C6" w:rsidRDefault="00AF0FD1" w:rsidP="00DA3187">
            <w:pPr>
              <w:spacing w:after="240"/>
              <w:rPr>
                <w:rFonts w:cs="Arial"/>
                <w:sz w:val="20"/>
                <w:szCs w:val="20"/>
                <w:lang w:val="en-GB"/>
              </w:rPr>
            </w:pPr>
          </w:p>
        </w:tc>
        <w:tc>
          <w:tcPr>
            <w:tcW w:w="88" w:type="pct"/>
          </w:tcPr>
          <w:p w14:paraId="7E4B55E0" w14:textId="77777777" w:rsidR="00AF0FD1" w:rsidRPr="006E40C6" w:rsidRDefault="00AF0FD1" w:rsidP="00DA3187">
            <w:pPr>
              <w:spacing w:after="240"/>
              <w:rPr>
                <w:rFonts w:cs="Arial"/>
                <w:sz w:val="20"/>
                <w:szCs w:val="20"/>
                <w:lang w:val="en-GB"/>
              </w:rPr>
            </w:pPr>
          </w:p>
        </w:tc>
        <w:tc>
          <w:tcPr>
            <w:tcW w:w="91" w:type="pct"/>
          </w:tcPr>
          <w:p w14:paraId="2B2A6E4F" w14:textId="77777777" w:rsidR="00AF0FD1" w:rsidRPr="006E40C6" w:rsidRDefault="00AF0FD1" w:rsidP="00DA3187">
            <w:pPr>
              <w:spacing w:after="240"/>
              <w:rPr>
                <w:rFonts w:cs="Arial"/>
                <w:sz w:val="20"/>
                <w:szCs w:val="20"/>
                <w:lang w:val="en-GB"/>
              </w:rPr>
            </w:pPr>
          </w:p>
        </w:tc>
        <w:tc>
          <w:tcPr>
            <w:tcW w:w="91" w:type="pct"/>
          </w:tcPr>
          <w:p w14:paraId="15D690F6" w14:textId="77777777" w:rsidR="00AF0FD1" w:rsidRPr="006E40C6" w:rsidRDefault="00AF0FD1" w:rsidP="00DA3187">
            <w:pPr>
              <w:spacing w:after="240"/>
              <w:rPr>
                <w:rFonts w:cs="Arial"/>
                <w:sz w:val="20"/>
                <w:szCs w:val="20"/>
                <w:lang w:val="en-GB"/>
              </w:rPr>
            </w:pPr>
          </w:p>
        </w:tc>
        <w:tc>
          <w:tcPr>
            <w:tcW w:w="91" w:type="pct"/>
          </w:tcPr>
          <w:p w14:paraId="6383F30C" w14:textId="77777777" w:rsidR="00AF0FD1" w:rsidRPr="006E40C6" w:rsidRDefault="00AF0FD1" w:rsidP="00DA3187">
            <w:pPr>
              <w:spacing w:after="240"/>
              <w:rPr>
                <w:rFonts w:cs="Arial"/>
                <w:sz w:val="20"/>
                <w:szCs w:val="20"/>
                <w:lang w:val="en-GB"/>
              </w:rPr>
            </w:pPr>
          </w:p>
        </w:tc>
        <w:tc>
          <w:tcPr>
            <w:tcW w:w="92" w:type="pct"/>
          </w:tcPr>
          <w:p w14:paraId="581010B7" w14:textId="77777777" w:rsidR="00AF0FD1" w:rsidRPr="006E40C6" w:rsidRDefault="00AF0FD1" w:rsidP="00DA3187">
            <w:pPr>
              <w:spacing w:after="240"/>
              <w:rPr>
                <w:rFonts w:cs="Arial"/>
                <w:sz w:val="20"/>
                <w:szCs w:val="20"/>
                <w:lang w:val="en-GB"/>
              </w:rPr>
            </w:pPr>
          </w:p>
        </w:tc>
        <w:tc>
          <w:tcPr>
            <w:tcW w:w="91" w:type="pct"/>
          </w:tcPr>
          <w:p w14:paraId="7B5E11E5" w14:textId="77777777" w:rsidR="00AF0FD1" w:rsidRPr="006E40C6" w:rsidRDefault="00AF0FD1" w:rsidP="00DA3187">
            <w:pPr>
              <w:spacing w:after="240"/>
              <w:rPr>
                <w:rFonts w:cs="Arial"/>
                <w:sz w:val="20"/>
                <w:szCs w:val="20"/>
                <w:lang w:val="en-GB"/>
              </w:rPr>
            </w:pPr>
          </w:p>
        </w:tc>
        <w:tc>
          <w:tcPr>
            <w:tcW w:w="92" w:type="pct"/>
          </w:tcPr>
          <w:p w14:paraId="6D2BBF26" w14:textId="77777777" w:rsidR="00AF0FD1" w:rsidRPr="006E40C6" w:rsidRDefault="00AF0FD1" w:rsidP="00DA3187">
            <w:pPr>
              <w:spacing w:after="240"/>
              <w:rPr>
                <w:rFonts w:cs="Arial"/>
                <w:sz w:val="20"/>
                <w:szCs w:val="20"/>
                <w:lang w:val="en-GB"/>
              </w:rPr>
            </w:pPr>
          </w:p>
        </w:tc>
        <w:tc>
          <w:tcPr>
            <w:tcW w:w="91" w:type="pct"/>
          </w:tcPr>
          <w:p w14:paraId="517ED377" w14:textId="77777777" w:rsidR="00AF0FD1" w:rsidRPr="006E40C6" w:rsidRDefault="00AF0FD1" w:rsidP="00DA3187">
            <w:pPr>
              <w:spacing w:after="240"/>
              <w:rPr>
                <w:rFonts w:cs="Arial"/>
                <w:sz w:val="20"/>
                <w:szCs w:val="20"/>
                <w:lang w:val="en-GB"/>
              </w:rPr>
            </w:pPr>
          </w:p>
        </w:tc>
        <w:tc>
          <w:tcPr>
            <w:tcW w:w="91" w:type="pct"/>
          </w:tcPr>
          <w:p w14:paraId="7F2D0FA1" w14:textId="77777777" w:rsidR="00AF0FD1" w:rsidRPr="006E40C6" w:rsidRDefault="00AF0FD1" w:rsidP="00DA3187">
            <w:pPr>
              <w:spacing w:after="240"/>
              <w:rPr>
                <w:rFonts w:cs="Arial"/>
                <w:sz w:val="20"/>
                <w:szCs w:val="20"/>
                <w:lang w:val="en-GB"/>
              </w:rPr>
            </w:pPr>
          </w:p>
        </w:tc>
        <w:tc>
          <w:tcPr>
            <w:tcW w:w="144" w:type="pct"/>
          </w:tcPr>
          <w:p w14:paraId="6908DA68" w14:textId="77777777" w:rsidR="00AF0FD1" w:rsidRPr="006E40C6" w:rsidRDefault="00AF0FD1" w:rsidP="00DA3187">
            <w:pPr>
              <w:spacing w:after="240"/>
              <w:rPr>
                <w:rFonts w:cs="Arial"/>
                <w:sz w:val="20"/>
                <w:szCs w:val="20"/>
                <w:lang w:val="en-GB"/>
              </w:rPr>
            </w:pPr>
          </w:p>
        </w:tc>
      </w:tr>
      <w:tr w:rsidR="0032107B" w:rsidRPr="006E40C6" w14:paraId="7FCFFC58" w14:textId="69D37E56" w:rsidTr="00FC4F6D">
        <w:tc>
          <w:tcPr>
            <w:tcW w:w="181" w:type="pct"/>
            <w:shd w:val="clear" w:color="auto" w:fill="808080"/>
            <w:vAlign w:val="center"/>
          </w:tcPr>
          <w:p w14:paraId="002235C9" w14:textId="77777777" w:rsidR="00AF0FD1" w:rsidRPr="006E40C6" w:rsidRDefault="00AF0FD1" w:rsidP="00DA3187">
            <w:pPr>
              <w:spacing w:before="60" w:after="60" w:line="240" w:lineRule="auto"/>
              <w:jc w:val="center"/>
              <w:rPr>
                <w:rFonts w:cs="Arial"/>
                <w:b/>
                <w:color w:val="FFFFFF"/>
                <w:sz w:val="20"/>
                <w:szCs w:val="20"/>
                <w:lang w:val="en-GB"/>
              </w:rPr>
            </w:pPr>
            <w:r w:rsidRPr="006E40C6">
              <w:rPr>
                <w:rFonts w:cs="Arial"/>
                <w:b/>
                <w:color w:val="FFFFFF"/>
                <w:sz w:val="20"/>
                <w:szCs w:val="20"/>
                <w:lang w:val="en-GB"/>
              </w:rPr>
              <w:t>2.</w:t>
            </w:r>
          </w:p>
        </w:tc>
        <w:tc>
          <w:tcPr>
            <w:tcW w:w="994" w:type="pct"/>
            <w:shd w:val="clear" w:color="auto" w:fill="808080"/>
            <w:vAlign w:val="center"/>
          </w:tcPr>
          <w:p w14:paraId="3B761F1C" w14:textId="77777777" w:rsidR="00AF0FD1" w:rsidRPr="006E40C6" w:rsidRDefault="00AF0FD1" w:rsidP="00DA3187">
            <w:pPr>
              <w:spacing w:before="60" w:after="60"/>
              <w:jc w:val="left"/>
              <w:rPr>
                <w:rFonts w:cs="Arial"/>
                <w:b/>
                <w:color w:val="FFFFFF"/>
                <w:sz w:val="20"/>
                <w:szCs w:val="20"/>
                <w:lang w:val="en-GB"/>
              </w:rPr>
            </w:pPr>
            <w:r w:rsidRPr="006E40C6">
              <w:rPr>
                <w:rFonts w:cs="Arial"/>
                <w:b/>
                <w:color w:val="FFFFFF"/>
                <w:sz w:val="20"/>
                <w:szCs w:val="20"/>
                <w:lang w:val="en-GB"/>
              </w:rPr>
              <w:t>Update of the relevant documentation based on the market sounding</w:t>
            </w:r>
          </w:p>
        </w:tc>
        <w:tc>
          <w:tcPr>
            <w:tcW w:w="108" w:type="pct"/>
            <w:shd w:val="clear" w:color="auto" w:fill="auto"/>
          </w:tcPr>
          <w:p w14:paraId="3D944CC4" w14:textId="77777777" w:rsidR="00AF0FD1" w:rsidRPr="006E40C6" w:rsidRDefault="00AF0FD1" w:rsidP="00DA3187">
            <w:pPr>
              <w:spacing w:after="240"/>
              <w:rPr>
                <w:rFonts w:cs="Arial"/>
                <w:sz w:val="20"/>
                <w:szCs w:val="20"/>
                <w:lang w:val="en-GB"/>
              </w:rPr>
            </w:pPr>
          </w:p>
        </w:tc>
        <w:tc>
          <w:tcPr>
            <w:tcW w:w="108" w:type="pct"/>
            <w:shd w:val="clear" w:color="auto" w:fill="auto"/>
          </w:tcPr>
          <w:p w14:paraId="7D51CA06" w14:textId="77777777" w:rsidR="00AF0FD1" w:rsidRPr="006E40C6" w:rsidRDefault="00AF0FD1" w:rsidP="00DA3187">
            <w:pPr>
              <w:spacing w:after="240"/>
              <w:rPr>
                <w:rFonts w:cs="Arial"/>
                <w:sz w:val="20"/>
                <w:szCs w:val="20"/>
                <w:lang w:val="en-GB"/>
              </w:rPr>
            </w:pPr>
          </w:p>
        </w:tc>
        <w:tc>
          <w:tcPr>
            <w:tcW w:w="108" w:type="pct"/>
            <w:shd w:val="clear" w:color="auto" w:fill="auto"/>
          </w:tcPr>
          <w:p w14:paraId="45C04BAE" w14:textId="77777777" w:rsidR="00AF0FD1" w:rsidRPr="006E40C6" w:rsidRDefault="00AF0FD1" w:rsidP="00DA3187">
            <w:pPr>
              <w:spacing w:after="240"/>
              <w:rPr>
                <w:rFonts w:cs="Arial"/>
                <w:sz w:val="20"/>
                <w:szCs w:val="20"/>
                <w:lang w:val="en-GB"/>
              </w:rPr>
            </w:pPr>
          </w:p>
        </w:tc>
        <w:tc>
          <w:tcPr>
            <w:tcW w:w="113" w:type="pct"/>
            <w:shd w:val="clear" w:color="auto" w:fill="auto"/>
          </w:tcPr>
          <w:p w14:paraId="7D2423A8" w14:textId="77777777" w:rsidR="00AF0FD1" w:rsidRPr="006E40C6" w:rsidRDefault="00AF0FD1" w:rsidP="00DA3187">
            <w:pPr>
              <w:spacing w:after="240"/>
              <w:rPr>
                <w:rFonts w:cs="Arial"/>
                <w:sz w:val="20"/>
                <w:szCs w:val="20"/>
                <w:lang w:val="en-GB"/>
              </w:rPr>
            </w:pPr>
          </w:p>
        </w:tc>
        <w:tc>
          <w:tcPr>
            <w:tcW w:w="108" w:type="pct"/>
            <w:shd w:val="clear" w:color="auto" w:fill="auto"/>
          </w:tcPr>
          <w:p w14:paraId="6E78CEE0" w14:textId="77777777" w:rsidR="00AF0FD1" w:rsidRPr="006E40C6" w:rsidRDefault="00AF0FD1" w:rsidP="00DA3187">
            <w:pPr>
              <w:spacing w:after="240"/>
              <w:rPr>
                <w:rFonts w:cs="Arial"/>
                <w:sz w:val="20"/>
                <w:szCs w:val="20"/>
                <w:lang w:val="en-GB"/>
              </w:rPr>
            </w:pPr>
          </w:p>
        </w:tc>
        <w:tc>
          <w:tcPr>
            <w:tcW w:w="108" w:type="pct"/>
            <w:shd w:val="clear" w:color="auto" w:fill="auto"/>
          </w:tcPr>
          <w:p w14:paraId="2BA5687A" w14:textId="77777777" w:rsidR="00AF0FD1" w:rsidRPr="006E40C6" w:rsidRDefault="00AF0FD1" w:rsidP="00DA3187">
            <w:pPr>
              <w:spacing w:after="240"/>
              <w:rPr>
                <w:rFonts w:cs="Arial"/>
                <w:sz w:val="20"/>
                <w:szCs w:val="20"/>
                <w:lang w:val="en-GB"/>
              </w:rPr>
            </w:pPr>
          </w:p>
        </w:tc>
        <w:tc>
          <w:tcPr>
            <w:tcW w:w="108" w:type="pct"/>
            <w:shd w:val="clear" w:color="auto" w:fill="D9D9D9" w:themeFill="background1" w:themeFillShade="D9"/>
          </w:tcPr>
          <w:p w14:paraId="03A5E8F7" w14:textId="77777777" w:rsidR="00AF0FD1" w:rsidRPr="006E40C6" w:rsidRDefault="00AF0FD1" w:rsidP="00DA3187">
            <w:pPr>
              <w:spacing w:after="240"/>
              <w:rPr>
                <w:rFonts w:cs="Arial"/>
                <w:sz w:val="20"/>
                <w:szCs w:val="20"/>
                <w:lang w:val="en-GB"/>
              </w:rPr>
            </w:pPr>
          </w:p>
        </w:tc>
        <w:tc>
          <w:tcPr>
            <w:tcW w:w="111" w:type="pct"/>
            <w:shd w:val="clear" w:color="auto" w:fill="D9D9D9" w:themeFill="background1" w:themeFillShade="D9"/>
          </w:tcPr>
          <w:p w14:paraId="0EE6FAA4" w14:textId="77777777" w:rsidR="00AF0FD1" w:rsidRPr="006E40C6" w:rsidRDefault="00AF0FD1" w:rsidP="00DA3187">
            <w:pPr>
              <w:spacing w:after="240"/>
              <w:rPr>
                <w:rFonts w:cs="Arial"/>
                <w:sz w:val="20"/>
                <w:szCs w:val="20"/>
                <w:lang w:val="en-GB"/>
              </w:rPr>
            </w:pPr>
          </w:p>
        </w:tc>
        <w:tc>
          <w:tcPr>
            <w:tcW w:w="110" w:type="pct"/>
            <w:shd w:val="clear" w:color="auto" w:fill="D9D9D9" w:themeFill="background1" w:themeFillShade="D9"/>
          </w:tcPr>
          <w:p w14:paraId="4E2A0DD0" w14:textId="77777777" w:rsidR="00AF0FD1" w:rsidRPr="006E40C6" w:rsidRDefault="00AF0FD1" w:rsidP="00DA3187">
            <w:pPr>
              <w:spacing w:after="240"/>
              <w:rPr>
                <w:rFonts w:cs="Arial"/>
                <w:sz w:val="20"/>
                <w:szCs w:val="20"/>
                <w:lang w:val="en-GB"/>
              </w:rPr>
            </w:pPr>
          </w:p>
        </w:tc>
        <w:tc>
          <w:tcPr>
            <w:tcW w:w="110" w:type="pct"/>
            <w:shd w:val="clear" w:color="auto" w:fill="D9D9D9" w:themeFill="background1" w:themeFillShade="D9"/>
          </w:tcPr>
          <w:p w14:paraId="3E60D328" w14:textId="77777777" w:rsidR="00AF0FD1" w:rsidRPr="006E40C6" w:rsidRDefault="00AF0FD1" w:rsidP="00DA3187">
            <w:pPr>
              <w:spacing w:after="240"/>
              <w:rPr>
                <w:rFonts w:cs="Arial"/>
                <w:sz w:val="20"/>
                <w:szCs w:val="20"/>
                <w:lang w:val="en-GB"/>
              </w:rPr>
            </w:pPr>
          </w:p>
        </w:tc>
        <w:tc>
          <w:tcPr>
            <w:tcW w:w="110" w:type="pct"/>
            <w:shd w:val="clear" w:color="auto" w:fill="auto"/>
          </w:tcPr>
          <w:p w14:paraId="23918345" w14:textId="77777777" w:rsidR="00AF0FD1" w:rsidRPr="006E40C6" w:rsidRDefault="00AF0FD1" w:rsidP="00DA3187">
            <w:pPr>
              <w:spacing w:after="240"/>
              <w:rPr>
                <w:rFonts w:cs="Arial"/>
                <w:sz w:val="20"/>
                <w:szCs w:val="20"/>
                <w:lang w:val="en-GB"/>
              </w:rPr>
            </w:pPr>
          </w:p>
        </w:tc>
        <w:tc>
          <w:tcPr>
            <w:tcW w:w="113" w:type="pct"/>
            <w:shd w:val="clear" w:color="auto" w:fill="auto"/>
          </w:tcPr>
          <w:p w14:paraId="2065AA76" w14:textId="77777777" w:rsidR="00AF0FD1" w:rsidRPr="006E40C6" w:rsidRDefault="00AF0FD1" w:rsidP="00DA3187">
            <w:pPr>
              <w:spacing w:after="240"/>
              <w:rPr>
                <w:rFonts w:cs="Arial"/>
                <w:sz w:val="20"/>
                <w:szCs w:val="20"/>
                <w:lang w:val="en-GB"/>
              </w:rPr>
            </w:pPr>
          </w:p>
        </w:tc>
        <w:tc>
          <w:tcPr>
            <w:tcW w:w="110" w:type="pct"/>
            <w:shd w:val="clear" w:color="auto" w:fill="auto"/>
          </w:tcPr>
          <w:p w14:paraId="774933C6" w14:textId="77777777" w:rsidR="00AF0FD1" w:rsidRPr="006E40C6" w:rsidRDefault="00AF0FD1" w:rsidP="00DA3187">
            <w:pPr>
              <w:spacing w:after="240"/>
              <w:rPr>
                <w:rFonts w:cs="Arial"/>
                <w:sz w:val="20"/>
                <w:szCs w:val="20"/>
                <w:lang w:val="en-GB"/>
              </w:rPr>
            </w:pPr>
          </w:p>
        </w:tc>
        <w:tc>
          <w:tcPr>
            <w:tcW w:w="110" w:type="pct"/>
            <w:shd w:val="clear" w:color="auto" w:fill="auto"/>
          </w:tcPr>
          <w:p w14:paraId="4E543B00" w14:textId="77777777" w:rsidR="00AF0FD1" w:rsidRPr="006E40C6" w:rsidRDefault="00AF0FD1" w:rsidP="00DA3187">
            <w:pPr>
              <w:spacing w:after="240"/>
              <w:rPr>
                <w:rFonts w:cs="Arial"/>
                <w:sz w:val="20"/>
                <w:szCs w:val="20"/>
                <w:lang w:val="en-GB"/>
              </w:rPr>
            </w:pPr>
          </w:p>
        </w:tc>
        <w:tc>
          <w:tcPr>
            <w:tcW w:w="110" w:type="pct"/>
            <w:shd w:val="clear" w:color="auto" w:fill="auto"/>
          </w:tcPr>
          <w:p w14:paraId="10684373" w14:textId="77777777" w:rsidR="00AF0FD1" w:rsidRPr="006E40C6" w:rsidRDefault="00AF0FD1" w:rsidP="00DA3187">
            <w:pPr>
              <w:spacing w:after="240"/>
              <w:rPr>
                <w:rFonts w:cs="Arial"/>
                <w:sz w:val="20"/>
                <w:szCs w:val="20"/>
                <w:lang w:val="en-GB"/>
              </w:rPr>
            </w:pPr>
          </w:p>
        </w:tc>
        <w:tc>
          <w:tcPr>
            <w:tcW w:w="117" w:type="pct"/>
            <w:shd w:val="clear" w:color="auto" w:fill="auto"/>
          </w:tcPr>
          <w:p w14:paraId="0AF03B18" w14:textId="77777777" w:rsidR="00AF0FD1" w:rsidRPr="006E40C6" w:rsidRDefault="00AF0FD1" w:rsidP="00DA3187">
            <w:pPr>
              <w:spacing w:after="240"/>
              <w:rPr>
                <w:rFonts w:cs="Arial"/>
                <w:sz w:val="20"/>
                <w:szCs w:val="20"/>
                <w:lang w:val="en-GB"/>
              </w:rPr>
            </w:pPr>
          </w:p>
        </w:tc>
        <w:tc>
          <w:tcPr>
            <w:tcW w:w="110" w:type="pct"/>
            <w:shd w:val="clear" w:color="auto" w:fill="auto"/>
          </w:tcPr>
          <w:p w14:paraId="3D17B08E" w14:textId="77777777" w:rsidR="00AF0FD1" w:rsidRPr="006E40C6" w:rsidRDefault="00AF0FD1" w:rsidP="00DA3187">
            <w:pPr>
              <w:spacing w:after="240"/>
              <w:rPr>
                <w:rFonts w:cs="Arial"/>
                <w:sz w:val="20"/>
                <w:szCs w:val="20"/>
                <w:lang w:val="en-GB"/>
              </w:rPr>
            </w:pPr>
          </w:p>
        </w:tc>
        <w:tc>
          <w:tcPr>
            <w:tcW w:w="110" w:type="pct"/>
            <w:shd w:val="clear" w:color="auto" w:fill="auto"/>
          </w:tcPr>
          <w:p w14:paraId="50DD1133" w14:textId="77777777" w:rsidR="00AF0FD1" w:rsidRPr="006E40C6" w:rsidRDefault="00AF0FD1" w:rsidP="00DA3187">
            <w:pPr>
              <w:spacing w:after="240"/>
              <w:rPr>
                <w:rFonts w:cs="Arial"/>
                <w:sz w:val="20"/>
                <w:szCs w:val="20"/>
                <w:lang w:val="en-GB"/>
              </w:rPr>
            </w:pPr>
          </w:p>
        </w:tc>
        <w:tc>
          <w:tcPr>
            <w:tcW w:w="110" w:type="pct"/>
            <w:shd w:val="clear" w:color="auto" w:fill="auto"/>
          </w:tcPr>
          <w:p w14:paraId="4BE9B4A8" w14:textId="77777777" w:rsidR="00AF0FD1" w:rsidRPr="006E40C6" w:rsidRDefault="00AF0FD1" w:rsidP="00DA3187">
            <w:pPr>
              <w:spacing w:after="240"/>
              <w:rPr>
                <w:rFonts w:cs="Arial"/>
                <w:sz w:val="20"/>
                <w:szCs w:val="20"/>
                <w:lang w:val="en-GB"/>
              </w:rPr>
            </w:pPr>
          </w:p>
        </w:tc>
        <w:tc>
          <w:tcPr>
            <w:tcW w:w="117" w:type="pct"/>
            <w:shd w:val="clear" w:color="auto" w:fill="auto"/>
          </w:tcPr>
          <w:p w14:paraId="5FC476C8" w14:textId="77777777" w:rsidR="00AF0FD1" w:rsidRPr="006E40C6" w:rsidRDefault="00AF0FD1" w:rsidP="00DA3187">
            <w:pPr>
              <w:spacing w:after="240"/>
              <w:rPr>
                <w:rFonts w:cs="Arial"/>
                <w:sz w:val="20"/>
                <w:szCs w:val="20"/>
                <w:lang w:val="en-GB"/>
              </w:rPr>
            </w:pPr>
          </w:p>
        </w:tc>
        <w:tc>
          <w:tcPr>
            <w:tcW w:w="110" w:type="pct"/>
            <w:shd w:val="clear" w:color="auto" w:fill="auto"/>
          </w:tcPr>
          <w:p w14:paraId="0F0DCA20" w14:textId="77777777" w:rsidR="00AF0FD1" w:rsidRPr="006E40C6" w:rsidRDefault="00AF0FD1" w:rsidP="00DA3187">
            <w:pPr>
              <w:spacing w:after="240"/>
              <w:rPr>
                <w:rFonts w:cs="Arial"/>
                <w:sz w:val="20"/>
                <w:szCs w:val="20"/>
                <w:lang w:val="en-GB"/>
              </w:rPr>
            </w:pPr>
          </w:p>
        </w:tc>
        <w:tc>
          <w:tcPr>
            <w:tcW w:w="110" w:type="pct"/>
          </w:tcPr>
          <w:p w14:paraId="1F0FDD95" w14:textId="77777777" w:rsidR="00AF0FD1" w:rsidRPr="006E40C6" w:rsidRDefault="00AF0FD1" w:rsidP="00DA3187">
            <w:pPr>
              <w:spacing w:after="240"/>
              <w:rPr>
                <w:rFonts w:cs="Arial"/>
                <w:sz w:val="20"/>
                <w:szCs w:val="20"/>
                <w:lang w:val="en-GB"/>
              </w:rPr>
            </w:pPr>
          </w:p>
        </w:tc>
        <w:tc>
          <w:tcPr>
            <w:tcW w:w="110" w:type="pct"/>
          </w:tcPr>
          <w:p w14:paraId="3EB45A32" w14:textId="77777777" w:rsidR="00AF0FD1" w:rsidRPr="006E40C6" w:rsidRDefault="00AF0FD1" w:rsidP="00DA3187">
            <w:pPr>
              <w:spacing w:after="240"/>
              <w:rPr>
                <w:rFonts w:cs="Arial"/>
                <w:sz w:val="20"/>
                <w:szCs w:val="20"/>
                <w:lang w:val="en-GB"/>
              </w:rPr>
            </w:pPr>
          </w:p>
        </w:tc>
        <w:tc>
          <w:tcPr>
            <w:tcW w:w="117" w:type="pct"/>
          </w:tcPr>
          <w:p w14:paraId="27F50B6E" w14:textId="77777777" w:rsidR="00AF0FD1" w:rsidRPr="006E40C6" w:rsidRDefault="00AF0FD1" w:rsidP="00DA3187">
            <w:pPr>
              <w:spacing w:after="240"/>
              <w:rPr>
                <w:rFonts w:cs="Arial"/>
                <w:sz w:val="20"/>
                <w:szCs w:val="20"/>
                <w:lang w:val="en-GB"/>
              </w:rPr>
            </w:pPr>
          </w:p>
        </w:tc>
        <w:tc>
          <w:tcPr>
            <w:tcW w:w="110" w:type="pct"/>
          </w:tcPr>
          <w:p w14:paraId="7EC43793" w14:textId="77777777" w:rsidR="00AF0FD1" w:rsidRPr="006E40C6" w:rsidRDefault="00AF0FD1" w:rsidP="00DA3187">
            <w:pPr>
              <w:spacing w:after="240"/>
              <w:rPr>
                <w:rFonts w:cs="Arial"/>
                <w:sz w:val="20"/>
                <w:szCs w:val="20"/>
                <w:lang w:val="en-GB"/>
              </w:rPr>
            </w:pPr>
          </w:p>
        </w:tc>
        <w:tc>
          <w:tcPr>
            <w:tcW w:w="102" w:type="pct"/>
          </w:tcPr>
          <w:p w14:paraId="48950095" w14:textId="77777777" w:rsidR="00AF0FD1" w:rsidRPr="006E40C6" w:rsidRDefault="00AF0FD1" w:rsidP="00DA3187">
            <w:pPr>
              <w:spacing w:after="240"/>
              <w:rPr>
                <w:rFonts w:cs="Arial"/>
                <w:sz w:val="20"/>
                <w:szCs w:val="20"/>
                <w:lang w:val="en-GB"/>
              </w:rPr>
            </w:pPr>
          </w:p>
        </w:tc>
        <w:tc>
          <w:tcPr>
            <w:tcW w:w="88" w:type="pct"/>
          </w:tcPr>
          <w:p w14:paraId="1744297A" w14:textId="77777777" w:rsidR="00AF0FD1" w:rsidRPr="006E40C6" w:rsidRDefault="00AF0FD1" w:rsidP="00DA3187">
            <w:pPr>
              <w:spacing w:after="240"/>
              <w:rPr>
                <w:rFonts w:cs="Arial"/>
                <w:sz w:val="20"/>
                <w:szCs w:val="20"/>
                <w:lang w:val="en-GB"/>
              </w:rPr>
            </w:pPr>
          </w:p>
        </w:tc>
        <w:tc>
          <w:tcPr>
            <w:tcW w:w="91" w:type="pct"/>
          </w:tcPr>
          <w:p w14:paraId="2CF7DC87" w14:textId="77777777" w:rsidR="00AF0FD1" w:rsidRPr="006E40C6" w:rsidRDefault="00AF0FD1" w:rsidP="00DA3187">
            <w:pPr>
              <w:spacing w:after="240"/>
              <w:rPr>
                <w:rFonts w:cs="Arial"/>
                <w:sz w:val="20"/>
                <w:szCs w:val="20"/>
                <w:lang w:val="en-GB"/>
              </w:rPr>
            </w:pPr>
          </w:p>
        </w:tc>
        <w:tc>
          <w:tcPr>
            <w:tcW w:w="91" w:type="pct"/>
          </w:tcPr>
          <w:p w14:paraId="3BD3EB27" w14:textId="77777777" w:rsidR="00AF0FD1" w:rsidRPr="006E40C6" w:rsidRDefault="00AF0FD1" w:rsidP="00DA3187">
            <w:pPr>
              <w:spacing w:after="240"/>
              <w:rPr>
                <w:rFonts w:cs="Arial"/>
                <w:sz w:val="20"/>
                <w:szCs w:val="20"/>
                <w:lang w:val="en-GB"/>
              </w:rPr>
            </w:pPr>
          </w:p>
        </w:tc>
        <w:tc>
          <w:tcPr>
            <w:tcW w:w="91" w:type="pct"/>
          </w:tcPr>
          <w:p w14:paraId="4BF11547" w14:textId="77777777" w:rsidR="00AF0FD1" w:rsidRPr="006E40C6" w:rsidRDefault="00AF0FD1" w:rsidP="00DA3187">
            <w:pPr>
              <w:spacing w:after="240"/>
              <w:rPr>
                <w:rFonts w:cs="Arial"/>
                <w:sz w:val="20"/>
                <w:szCs w:val="20"/>
                <w:lang w:val="en-GB"/>
              </w:rPr>
            </w:pPr>
          </w:p>
        </w:tc>
        <w:tc>
          <w:tcPr>
            <w:tcW w:w="92" w:type="pct"/>
          </w:tcPr>
          <w:p w14:paraId="7ACA2406" w14:textId="77777777" w:rsidR="00AF0FD1" w:rsidRPr="006E40C6" w:rsidRDefault="00AF0FD1" w:rsidP="00DA3187">
            <w:pPr>
              <w:spacing w:after="240"/>
              <w:rPr>
                <w:rFonts w:cs="Arial"/>
                <w:sz w:val="20"/>
                <w:szCs w:val="20"/>
                <w:lang w:val="en-GB"/>
              </w:rPr>
            </w:pPr>
          </w:p>
        </w:tc>
        <w:tc>
          <w:tcPr>
            <w:tcW w:w="91" w:type="pct"/>
          </w:tcPr>
          <w:p w14:paraId="37D4F536" w14:textId="77777777" w:rsidR="00AF0FD1" w:rsidRPr="006E40C6" w:rsidRDefault="00AF0FD1" w:rsidP="00DA3187">
            <w:pPr>
              <w:spacing w:after="240"/>
              <w:rPr>
                <w:rFonts w:cs="Arial"/>
                <w:sz w:val="20"/>
                <w:szCs w:val="20"/>
                <w:lang w:val="en-GB"/>
              </w:rPr>
            </w:pPr>
          </w:p>
        </w:tc>
        <w:tc>
          <w:tcPr>
            <w:tcW w:w="92" w:type="pct"/>
          </w:tcPr>
          <w:p w14:paraId="667960E3" w14:textId="77777777" w:rsidR="00AF0FD1" w:rsidRPr="006E40C6" w:rsidRDefault="00AF0FD1" w:rsidP="00DA3187">
            <w:pPr>
              <w:spacing w:after="240"/>
              <w:rPr>
                <w:rFonts w:cs="Arial"/>
                <w:sz w:val="20"/>
                <w:szCs w:val="20"/>
                <w:lang w:val="en-GB"/>
              </w:rPr>
            </w:pPr>
          </w:p>
        </w:tc>
        <w:tc>
          <w:tcPr>
            <w:tcW w:w="91" w:type="pct"/>
          </w:tcPr>
          <w:p w14:paraId="60B879EA" w14:textId="77777777" w:rsidR="00AF0FD1" w:rsidRPr="006E40C6" w:rsidRDefault="00AF0FD1" w:rsidP="00DA3187">
            <w:pPr>
              <w:spacing w:after="240"/>
              <w:rPr>
                <w:rFonts w:cs="Arial"/>
                <w:sz w:val="20"/>
                <w:szCs w:val="20"/>
                <w:lang w:val="en-GB"/>
              </w:rPr>
            </w:pPr>
          </w:p>
        </w:tc>
        <w:tc>
          <w:tcPr>
            <w:tcW w:w="91" w:type="pct"/>
          </w:tcPr>
          <w:p w14:paraId="6457CD35" w14:textId="77777777" w:rsidR="00AF0FD1" w:rsidRPr="006E40C6" w:rsidRDefault="00AF0FD1" w:rsidP="00DA3187">
            <w:pPr>
              <w:spacing w:after="240"/>
              <w:rPr>
                <w:rFonts w:cs="Arial"/>
                <w:sz w:val="20"/>
                <w:szCs w:val="20"/>
                <w:lang w:val="en-GB"/>
              </w:rPr>
            </w:pPr>
          </w:p>
        </w:tc>
        <w:tc>
          <w:tcPr>
            <w:tcW w:w="144" w:type="pct"/>
          </w:tcPr>
          <w:p w14:paraId="71A29FDA" w14:textId="77777777" w:rsidR="00AF0FD1" w:rsidRPr="006E40C6" w:rsidRDefault="00AF0FD1" w:rsidP="00DA3187">
            <w:pPr>
              <w:spacing w:after="240"/>
              <w:rPr>
                <w:rFonts w:cs="Arial"/>
                <w:sz w:val="20"/>
                <w:szCs w:val="20"/>
                <w:lang w:val="en-GB"/>
              </w:rPr>
            </w:pPr>
          </w:p>
        </w:tc>
      </w:tr>
      <w:tr w:rsidR="00BC4907" w:rsidRPr="006E40C6" w14:paraId="69BB44C4" w14:textId="7D8F409C" w:rsidTr="00FC4F6D">
        <w:tc>
          <w:tcPr>
            <w:tcW w:w="181" w:type="pct"/>
            <w:shd w:val="clear" w:color="auto" w:fill="808080"/>
            <w:vAlign w:val="center"/>
          </w:tcPr>
          <w:p w14:paraId="6910B31A" w14:textId="77777777" w:rsidR="00A10A92" w:rsidRPr="006E40C6" w:rsidRDefault="00A10A92" w:rsidP="00A10A92">
            <w:pPr>
              <w:spacing w:before="60" w:after="60" w:line="240" w:lineRule="auto"/>
              <w:jc w:val="center"/>
              <w:rPr>
                <w:rFonts w:cs="Arial"/>
                <w:b/>
                <w:color w:val="FFFFFF"/>
                <w:sz w:val="20"/>
                <w:szCs w:val="20"/>
                <w:lang w:val="en-GB"/>
              </w:rPr>
            </w:pPr>
            <w:r w:rsidRPr="006E40C6">
              <w:rPr>
                <w:rFonts w:cs="Arial"/>
                <w:b/>
                <w:color w:val="FFFFFF"/>
                <w:sz w:val="20"/>
                <w:szCs w:val="20"/>
                <w:lang w:val="en-GB"/>
              </w:rPr>
              <w:t>3.</w:t>
            </w:r>
          </w:p>
        </w:tc>
        <w:tc>
          <w:tcPr>
            <w:tcW w:w="994" w:type="pct"/>
            <w:shd w:val="clear" w:color="auto" w:fill="808080"/>
            <w:vAlign w:val="center"/>
          </w:tcPr>
          <w:p w14:paraId="40B3E574" w14:textId="3A0F416A" w:rsidR="00A10A92" w:rsidRPr="006E40C6" w:rsidRDefault="0032107B" w:rsidP="00A10A92">
            <w:pPr>
              <w:spacing w:before="60" w:after="60"/>
              <w:jc w:val="left"/>
              <w:rPr>
                <w:rFonts w:cs="Arial"/>
                <w:b/>
                <w:color w:val="FFFFFF"/>
                <w:sz w:val="20"/>
                <w:szCs w:val="20"/>
                <w:lang w:val="en-GB"/>
              </w:rPr>
            </w:pPr>
            <w:r>
              <w:rPr>
                <w:rFonts w:cs="Arial"/>
                <w:b/>
                <w:color w:val="FFFFFF"/>
                <w:sz w:val="20"/>
                <w:szCs w:val="20"/>
                <w:lang w:val="en-GB"/>
              </w:rPr>
              <w:t>Prequalification</w:t>
            </w:r>
          </w:p>
        </w:tc>
        <w:tc>
          <w:tcPr>
            <w:tcW w:w="108" w:type="pct"/>
            <w:shd w:val="clear" w:color="auto" w:fill="auto"/>
          </w:tcPr>
          <w:p w14:paraId="50767A64" w14:textId="77777777" w:rsidR="00A10A92" w:rsidRPr="006E40C6" w:rsidRDefault="00A10A92" w:rsidP="00A10A92">
            <w:pPr>
              <w:spacing w:after="240"/>
              <w:rPr>
                <w:rFonts w:cs="Arial"/>
                <w:sz w:val="20"/>
                <w:szCs w:val="20"/>
                <w:lang w:val="en-GB"/>
              </w:rPr>
            </w:pPr>
          </w:p>
        </w:tc>
        <w:tc>
          <w:tcPr>
            <w:tcW w:w="108" w:type="pct"/>
            <w:shd w:val="clear" w:color="auto" w:fill="auto"/>
          </w:tcPr>
          <w:p w14:paraId="6C4233B4" w14:textId="77777777" w:rsidR="00A10A92" w:rsidRPr="006E40C6" w:rsidRDefault="00A10A92" w:rsidP="00A10A92">
            <w:pPr>
              <w:spacing w:after="240"/>
              <w:rPr>
                <w:rFonts w:cs="Arial"/>
                <w:sz w:val="20"/>
                <w:szCs w:val="20"/>
                <w:lang w:val="en-GB"/>
              </w:rPr>
            </w:pPr>
          </w:p>
        </w:tc>
        <w:tc>
          <w:tcPr>
            <w:tcW w:w="108" w:type="pct"/>
            <w:shd w:val="clear" w:color="auto" w:fill="auto"/>
          </w:tcPr>
          <w:p w14:paraId="42C67760" w14:textId="77777777" w:rsidR="00A10A92" w:rsidRPr="006E40C6" w:rsidRDefault="00A10A92" w:rsidP="00A10A92">
            <w:pPr>
              <w:spacing w:after="240"/>
              <w:rPr>
                <w:rFonts w:cs="Arial"/>
                <w:sz w:val="20"/>
                <w:szCs w:val="20"/>
                <w:lang w:val="en-GB"/>
              </w:rPr>
            </w:pPr>
          </w:p>
        </w:tc>
        <w:tc>
          <w:tcPr>
            <w:tcW w:w="113" w:type="pct"/>
            <w:shd w:val="clear" w:color="auto" w:fill="auto"/>
          </w:tcPr>
          <w:p w14:paraId="52DE88CC" w14:textId="77777777" w:rsidR="00A10A92" w:rsidRPr="006E40C6" w:rsidRDefault="00A10A92" w:rsidP="00A10A92">
            <w:pPr>
              <w:spacing w:after="240"/>
              <w:rPr>
                <w:rFonts w:cs="Arial"/>
                <w:sz w:val="20"/>
                <w:szCs w:val="20"/>
                <w:lang w:val="en-GB"/>
              </w:rPr>
            </w:pPr>
          </w:p>
        </w:tc>
        <w:tc>
          <w:tcPr>
            <w:tcW w:w="108" w:type="pct"/>
            <w:shd w:val="clear" w:color="auto" w:fill="auto"/>
          </w:tcPr>
          <w:p w14:paraId="3E32DBAB" w14:textId="77777777" w:rsidR="00A10A92" w:rsidRPr="006E40C6" w:rsidRDefault="00A10A92" w:rsidP="00A10A92">
            <w:pPr>
              <w:spacing w:after="240"/>
              <w:rPr>
                <w:rFonts w:cs="Arial"/>
                <w:sz w:val="20"/>
                <w:szCs w:val="20"/>
                <w:lang w:val="en-GB"/>
              </w:rPr>
            </w:pPr>
          </w:p>
        </w:tc>
        <w:tc>
          <w:tcPr>
            <w:tcW w:w="108" w:type="pct"/>
            <w:shd w:val="clear" w:color="auto" w:fill="auto"/>
          </w:tcPr>
          <w:p w14:paraId="4021F5A1" w14:textId="77777777" w:rsidR="00A10A92" w:rsidRPr="006E40C6" w:rsidRDefault="00A10A92" w:rsidP="00A10A92">
            <w:pPr>
              <w:spacing w:after="240"/>
              <w:rPr>
                <w:rFonts w:cs="Arial"/>
                <w:sz w:val="20"/>
                <w:szCs w:val="20"/>
                <w:lang w:val="en-GB"/>
              </w:rPr>
            </w:pPr>
          </w:p>
        </w:tc>
        <w:tc>
          <w:tcPr>
            <w:tcW w:w="108" w:type="pct"/>
            <w:shd w:val="clear" w:color="auto" w:fill="auto"/>
          </w:tcPr>
          <w:p w14:paraId="71D8F867" w14:textId="77777777" w:rsidR="00A10A92" w:rsidRPr="006E40C6" w:rsidRDefault="00A10A92" w:rsidP="00A10A92">
            <w:pPr>
              <w:spacing w:after="240"/>
              <w:rPr>
                <w:rFonts w:cs="Arial"/>
                <w:sz w:val="20"/>
                <w:szCs w:val="20"/>
                <w:lang w:val="en-GB"/>
              </w:rPr>
            </w:pPr>
          </w:p>
        </w:tc>
        <w:tc>
          <w:tcPr>
            <w:tcW w:w="111" w:type="pct"/>
            <w:shd w:val="clear" w:color="auto" w:fill="auto"/>
          </w:tcPr>
          <w:p w14:paraId="2BBE7C3C" w14:textId="77777777" w:rsidR="00A10A92" w:rsidRPr="006E40C6" w:rsidRDefault="00A10A92" w:rsidP="00A10A92">
            <w:pPr>
              <w:spacing w:after="240"/>
              <w:rPr>
                <w:rFonts w:cs="Arial"/>
                <w:sz w:val="20"/>
                <w:szCs w:val="20"/>
                <w:lang w:val="en-GB"/>
              </w:rPr>
            </w:pPr>
          </w:p>
        </w:tc>
        <w:tc>
          <w:tcPr>
            <w:tcW w:w="110" w:type="pct"/>
            <w:shd w:val="clear" w:color="auto" w:fill="auto"/>
          </w:tcPr>
          <w:p w14:paraId="45B0C42A" w14:textId="77777777" w:rsidR="00A10A92" w:rsidRPr="006E40C6" w:rsidRDefault="00A10A92" w:rsidP="00A10A92">
            <w:pPr>
              <w:spacing w:after="240"/>
              <w:rPr>
                <w:rFonts w:cs="Arial"/>
                <w:sz w:val="20"/>
                <w:szCs w:val="20"/>
                <w:lang w:val="en-GB"/>
              </w:rPr>
            </w:pPr>
          </w:p>
        </w:tc>
        <w:tc>
          <w:tcPr>
            <w:tcW w:w="110" w:type="pct"/>
            <w:shd w:val="clear" w:color="auto" w:fill="auto"/>
          </w:tcPr>
          <w:p w14:paraId="29626C35"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3FDDE4C7" w14:textId="77777777" w:rsidR="00A10A92" w:rsidRPr="006E40C6" w:rsidRDefault="00A10A92" w:rsidP="00A10A92">
            <w:pPr>
              <w:spacing w:after="240"/>
              <w:rPr>
                <w:rFonts w:cs="Arial"/>
                <w:sz w:val="20"/>
                <w:szCs w:val="20"/>
                <w:lang w:val="en-GB"/>
              </w:rPr>
            </w:pPr>
          </w:p>
        </w:tc>
        <w:tc>
          <w:tcPr>
            <w:tcW w:w="113" w:type="pct"/>
            <w:shd w:val="clear" w:color="auto" w:fill="D9D9D9" w:themeFill="background1" w:themeFillShade="D9"/>
          </w:tcPr>
          <w:p w14:paraId="3E9E709F"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5F5364CB"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1D4EA234"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6CB1724A" w14:textId="77777777" w:rsidR="00A10A92" w:rsidRPr="006E40C6" w:rsidRDefault="00A10A92" w:rsidP="00A10A92">
            <w:pPr>
              <w:spacing w:after="240"/>
              <w:rPr>
                <w:rFonts w:cs="Arial"/>
                <w:sz w:val="20"/>
                <w:szCs w:val="20"/>
                <w:lang w:val="en-GB"/>
              </w:rPr>
            </w:pPr>
          </w:p>
        </w:tc>
        <w:tc>
          <w:tcPr>
            <w:tcW w:w="117" w:type="pct"/>
            <w:shd w:val="clear" w:color="auto" w:fill="D9D9D9" w:themeFill="background1" w:themeFillShade="D9"/>
          </w:tcPr>
          <w:p w14:paraId="6E7A7312" w14:textId="77777777" w:rsidR="00A10A92" w:rsidRPr="006E40C6" w:rsidRDefault="00A10A92" w:rsidP="00A10A92">
            <w:pPr>
              <w:spacing w:after="240"/>
              <w:rPr>
                <w:rFonts w:cs="Arial"/>
                <w:sz w:val="20"/>
                <w:szCs w:val="20"/>
                <w:lang w:val="en-GB"/>
              </w:rPr>
            </w:pPr>
          </w:p>
        </w:tc>
        <w:tc>
          <w:tcPr>
            <w:tcW w:w="110" w:type="pct"/>
            <w:shd w:val="clear" w:color="auto" w:fill="auto"/>
          </w:tcPr>
          <w:p w14:paraId="6A9D72D8" w14:textId="77777777" w:rsidR="00A10A92" w:rsidRPr="006E40C6" w:rsidRDefault="00A10A92" w:rsidP="00A10A92">
            <w:pPr>
              <w:spacing w:after="240"/>
              <w:rPr>
                <w:rFonts w:cs="Arial"/>
                <w:sz w:val="20"/>
                <w:szCs w:val="20"/>
                <w:lang w:val="en-GB"/>
              </w:rPr>
            </w:pPr>
          </w:p>
        </w:tc>
        <w:tc>
          <w:tcPr>
            <w:tcW w:w="110" w:type="pct"/>
            <w:shd w:val="clear" w:color="auto" w:fill="auto"/>
          </w:tcPr>
          <w:p w14:paraId="354BCBAB" w14:textId="77777777" w:rsidR="00A10A92" w:rsidRPr="006E40C6" w:rsidRDefault="00A10A92" w:rsidP="00A10A92">
            <w:pPr>
              <w:spacing w:after="240"/>
              <w:rPr>
                <w:rFonts w:cs="Arial"/>
                <w:sz w:val="20"/>
                <w:szCs w:val="20"/>
                <w:lang w:val="en-GB"/>
              </w:rPr>
            </w:pPr>
          </w:p>
        </w:tc>
        <w:tc>
          <w:tcPr>
            <w:tcW w:w="110" w:type="pct"/>
            <w:shd w:val="clear" w:color="auto" w:fill="auto"/>
          </w:tcPr>
          <w:p w14:paraId="37D13AFC" w14:textId="77777777" w:rsidR="00A10A92" w:rsidRPr="006E40C6" w:rsidRDefault="00A10A92" w:rsidP="00A10A92">
            <w:pPr>
              <w:spacing w:after="240"/>
              <w:rPr>
                <w:rFonts w:cs="Arial"/>
                <w:sz w:val="20"/>
                <w:szCs w:val="20"/>
                <w:lang w:val="en-GB"/>
              </w:rPr>
            </w:pPr>
          </w:p>
        </w:tc>
        <w:tc>
          <w:tcPr>
            <w:tcW w:w="117" w:type="pct"/>
          </w:tcPr>
          <w:p w14:paraId="70D0A38B" w14:textId="77777777" w:rsidR="00A10A92" w:rsidRPr="006E40C6" w:rsidRDefault="00A10A92" w:rsidP="00A10A92">
            <w:pPr>
              <w:spacing w:after="240"/>
              <w:rPr>
                <w:rFonts w:cs="Arial"/>
                <w:sz w:val="20"/>
                <w:szCs w:val="20"/>
                <w:lang w:val="en-GB"/>
              </w:rPr>
            </w:pPr>
          </w:p>
        </w:tc>
        <w:tc>
          <w:tcPr>
            <w:tcW w:w="110" w:type="pct"/>
          </w:tcPr>
          <w:p w14:paraId="0F1F0F13" w14:textId="77777777" w:rsidR="00A10A92" w:rsidRPr="006E40C6" w:rsidRDefault="00A10A92" w:rsidP="00A10A92">
            <w:pPr>
              <w:spacing w:after="240"/>
              <w:rPr>
                <w:rFonts w:cs="Arial"/>
                <w:sz w:val="20"/>
                <w:szCs w:val="20"/>
                <w:lang w:val="en-GB"/>
              </w:rPr>
            </w:pPr>
          </w:p>
        </w:tc>
        <w:tc>
          <w:tcPr>
            <w:tcW w:w="110" w:type="pct"/>
          </w:tcPr>
          <w:p w14:paraId="3591FDE1" w14:textId="77777777" w:rsidR="00A10A92" w:rsidRPr="006E40C6" w:rsidRDefault="00A10A92" w:rsidP="00A10A92">
            <w:pPr>
              <w:spacing w:after="240"/>
              <w:rPr>
                <w:rFonts w:cs="Arial"/>
                <w:sz w:val="20"/>
                <w:szCs w:val="20"/>
                <w:lang w:val="en-GB"/>
              </w:rPr>
            </w:pPr>
          </w:p>
        </w:tc>
        <w:tc>
          <w:tcPr>
            <w:tcW w:w="110" w:type="pct"/>
          </w:tcPr>
          <w:p w14:paraId="3CC5807F" w14:textId="77777777" w:rsidR="00A10A92" w:rsidRPr="006E40C6" w:rsidRDefault="00A10A92" w:rsidP="00A10A92">
            <w:pPr>
              <w:spacing w:after="240"/>
              <w:rPr>
                <w:rFonts w:cs="Arial"/>
                <w:sz w:val="20"/>
                <w:szCs w:val="20"/>
                <w:lang w:val="en-GB"/>
              </w:rPr>
            </w:pPr>
          </w:p>
        </w:tc>
        <w:tc>
          <w:tcPr>
            <w:tcW w:w="117" w:type="pct"/>
          </w:tcPr>
          <w:p w14:paraId="7FDF6738" w14:textId="77777777" w:rsidR="00A10A92" w:rsidRPr="006E40C6" w:rsidRDefault="00A10A92" w:rsidP="00A10A92">
            <w:pPr>
              <w:spacing w:after="240"/>
              <w:rPr>
                <w:rFonts w:cs="Arial"/>
                <w:sz w:val="20"/>
                <w:szCs w:val="20"/>
                <w:lang w:val="en-GB"/>
              </w:rPr>
            </w:pPr>
          </w:p>
        </w:tc>
        <w:tc>
          <w:tcPr>
            <w:tcW w:w="110" w:type="pct"/>
          </w:tcPr>
          <w:p w14:paraId="3887BC71" w14:textId="77777777" w:rsidR="00A10A92" w:rsidRPr="006E40C6" w:rsidRDefault="00A10A92" w:rsidP="00A10A92">
            <w:pPr>
              <w:spacing w:after="240"/>
              <w:rPr>
                <w:rFonts w:cs="Arial"/>
                <w:sz w:val="20"/>
                <w:szCs w:val="20"/>
                <w:lang w:val="en-GB"/>
              </w:rPr>
            </w:pPr>
          </w:p>
        </w:tc>
        <w:tc>
          <w:tcPr>
            <w:tcW w:w="102" w:type="pct"/>
          </w:tcPr>
          <w:p w14:paraId="4A550082" w14:textId="77777777" w:rsidR="00A10A92" w:rsidRPr="006E40C6" w:rsidRDefault="00A10A92" w:rsidP="00A10A92">
            <w:pPr>
              <w:spacing w:after="240"/>
              <w:rPr>
                <w:rFonts w:cs="Arial"/>
                <w:sz w:val="20"/>
                <w:szCs w:val="20"/>
                <w:lang w:val="en-GB"/>
              </w:rPr>
            </w:pPr>
          </w:p>
        </w:tc>
        <w:tc>
          <w:tcPr>
            <w:tcW w:w="88" w:type="pct"/>
          </w:tcPr>
          <w:p w14:paraId="3A0163AD" w14:textId="77777777" w:rsidR="00A10A92" w:rsidRPr="006E40C6" w:rsidRDefault="00A10A92" w:rsidP="00A10A92">
            <w:pPr>
              <w:spacing w:after="240"/>
              <w:rPr>
                <w:rFonts w:cs="Arial"/>
                <w:sz w:val="20"/>
                <w:szCs w:val="20"/>
                <w:lang w:val="en-GB"/>
              </w:rPr>
            </w:pPr>
          </w:p>
        </w:tc>
        <w:tc>
          <w:tcPr>
            <w:tcW w:w="91" w:type="pct"/>
          </w:tcPr>
          <w:p w14:paraId="6259C5A1" w14:textId="77777777" w:rsidR="00A10A92" w:rsidRPr="006E40C6" w:rsidRDefault="00A10A92" w:rsidP="00A10A92">
            <w:pPr>
              <w:spacing w:after="240"/>
              <w:rPr>
                <w:rFonts w:cs="Arial"/>
                <w:sz w:val="20"/>
                <w:szCs w:val="20"/>
                <w:lang w:val="en-GB"/>
              </w:rPr>
            </w:pPr>
          </w:p>
        </w:tc>
        <w:tc>
          <w:tcPr>
            <w:tcW w:w="91" w:type="pct"/>
          </w:tcPr>
          <w:p w14:paraId="28FF8CE7" w14:textId="77777777" w:rsidR="00A10A92" w:rsidRPr="006E40C6" w:rsidRDefault="00A10A92" w:rsidP="00A10A92">
            <w:pPr>
              <w:spacing w:after="240"/>
              <w:rPr>
                <w:rFonts w:cs="Arial"/>
                <w:sz w:val="20"/>
                <w:szCs w:val="20"/>
                <w:lang w:val="en-GB"/>
              </w:rPr>
            </w:pPr>
          </w:p>
        </w:tc>
        <w:tc>
          <w:tcPr>
            <w:tcW w:w="91" w:type="pct"/>
          </w:tcPr>
          <w:p w14:paraId="6ECD4478" w14:textId="77777777" w:rsidR="00A10A92" w:rsidRPr="006E40C6" w:rsidRDefault="00A10A92" w:rsidP="00A10A92">
            <w:pPr>
              <w:spacing w:after="240"/>
              <w:rPr>
                <w:rFonts w:cs="Arial"/>
                <w:sz w:val="20"/>
                <w:szCs w:val="20"/>
                <w:lang w:val="en-GB"/>
              </w:rPr>
            </w:pPr>
          </w:p>
        </w:tc>
        <w:tc>
          <w:tcPr>
            <w:tcW w:w="92" w:type="pct"/>
          </w:tcPr>
          <w:p w14:paraId="53C8A588" w14:textId="77777777" w:rsidR="00A10A92" w:rsidRPr="006E40C6" w:rsidRDefault="00A10A92" w:rsidP="00A10A92">
            <w:pPr>
              <w:spacing w:after="240"/>
              <w:rPr>
                <w:rFonts w:cs="Arial"/>
                <w:sz w:val="20"/>
                <w:szCs w:val="20"/>
                <w:lang w:val="en-GB"/>
              </w:rPr>
            </w:pPr>
          </w:p>
        </w:tc>
        <w:tc>
          <w:tcPr>
            <w:tcW w:w="91" w:type="pct"/>
          </w:tcPr>
          <w:p w14:paraId="538328A6" w14:textId="77777777" w:rsidR="00A10A92" w:rsidRPr="006E40C6" w:rsidRDefault="00A10A92" w:rsidP="00A10A92">
            <w:pPr>
              <w:spacing w:after="240"/>
              <w:rPr>
                <w:rFonts w:cs="Arial"/>
                <w:sz w:val="20"/>
                <w:szCs w:val="20"/>
                <w:lang w:val="en-GB"/>
              </w:rPr>
            </w:pPr>
          </w:p>
        </w:tc>
        <w:tc>
          <w:tcPr>
            <w:tcW w:w="92" w:type="pct"/>
          </w:tcPr>
          <w:p w14:paraId="7B89EC19" w14:textId="77777777" w:rsidR="00A10A92" w:rsidRPr="006E40C6" w:rsidRDefault="00A10A92" w:rsidP="00A10A92">
            <w:pPr>
              <w:spacing w:after="240"/>
              <w:rPr>
                <w:rFonts w:cs="Arial"/>
                <w:sz w:val="20"/>
                <w:szCs w:val="20"/>
                <w:lang w:val="en-GB"/>
              </w:rPr>
            </w:pPr>
          </w:p>
        </w:tc>
        <w:tc>
          <w:tcPr>
            <w:tcW w:w="91" w:type="pct"/>
          </w:tcPr>
          <w:p w14:paraId="40991109" w14:textId="77777777" w:rsidR="00A10A92" w:rsidRPr="006E40C6" w:rsidRDefault="00A10A92" w:rsidP="00A10A92">
            <w:pPr>
              <w:spacing w:after="240"/>
              <w:rPr>
                <w:rFonts w:cs="Arial"/>
                <w:sz w:val="20"/>
                <w:szCs w:val="20"/>
                <w:lang w:val="en-GB"/>
              </w:rPr>
            </w:pPr>
          </w:p>
        </w:tc>
        <w:tc>
          <w:tcPr>
            <w:tcW w:w="91" w:type="pct"/>
            <w:shd w:val="clear" w:color="auto" w:fill="auto"/>
          </w:tcPr>
          <w:p w14:paraId="24EDC18C" w14:textId="77777777" w:rsidR="00A10A92" w:rsidRPr="006E40C6" w:rsidRDefault="00A10A92" w:rsidP="00A10A92">
            <w:pPr>
              <w:spacing w:after="240"/>
              <w:rPr>
                <w:rFonts w:cs="Arial"/>
                <w:sz w:val="20"/>
                <w:szCs w:val="20"/>
                <w:lang w:val="en-GB"/>
              </w:rPr>
            </w:pPr>
          </w:p>
        </w:tc>
        <w:tc>
          <w:tcPr>
            <w:tcW w:w="144" w:type="pct"/>
            <w:shd w:val="clear" w:color="auto" w:fill="auto"/>
          </w:tcPr>
          <w:p w14:paraId="7BAEA751" w14:textId="77777777" w:rsidR="00A10A92" w:rsidRPr="006E40C6" w:rsidRDefault="00A10A92" w:rsidP="00A10A92">
            <w:pPr>
              <w:spacing w:after="240"/>
              <w:rPr>
                <w:rFonts w:cs="Arial"/>
                <w:sz w:val="20"/>
                <w:szCs w:val="20"/>
                <w:lang w:val="en-GB"/>
              </w:rPr>
            </w:pPr>
          </w:p>
        </w:tc>
      </w:tr>
      <w:tr w:rsidR="00BC4907" w:rsidRPr="006E40C6" w14:paraId="3E2A5CB9" w14:textId="50D19B40" w:rsidTr="00FC4F6D">
        <w:tc>
          <w:tcPr>
            <w:tcW w:w="181" w:type="pct"/>
            <w:shd w:val="clear" w:color="auto" w:fill="808080"/>
            <w:vAlign w:val="center"/>
          </w:tcPr>
          <w:p w14:paraId="5049F296" w14:textId="77777777" w:rsidR="00A10A92" w:rsidRPr="006E40C6" w:rsidRDefault="00A10A92" w:rsidP="00A10A92">
            <w:pPr>
              <w:spacing w:before="60" w:after="60" w:line="240" w:lineRule="auto"/>
              <w:jc w:val="center"/>
              <w:rPr>
                <w:rFonts w:cs="Arial"/>
                <w:b/>
                <w:color w:val="FFFFFF"/>
                <w:sz w:val="20"/>
                <w:szCs w:val="20"/>
                <w:lang w:val="en-GB"/>
              </w:rPr>
            </w:pPr>
            <w:r w:rsidRPr="006E40C6">
              <w:rPr>
                <w:rFonts w:cs="Arial"/>
                <w:b/>
                <w:color w:val="FFFFFF"/>
                <w:sz w:val="20"/>
                <w:szCs w:val="20"/>
                <w:lang w:val="en-GB"/>
              </w:rPr>
              <w:t>4.</w:t>
            </w:r>
          </w:p>
        </w:tc>
        <w:tc>
          <w:tcPr>
            <w:tcW w:w="994" w:type="pct"/>
            <w:shd w:val="clear" w:color="auto" w:fill="808080"/>
            <w:vAlign w:val="center"/>
          </w:tcPr>
          <w:p w14:paraId="3FEC4719" w14:textId="77777777" w:rsidR="00A10A92" w:rsidRPr="006E40C6" w:rsidRDefault="00A10A92" w:rsidP="00A10A92">
            <w:pPr>
              <w:spacing w:before="60" w:after="60"/>
              <w:jc w:val="left"/>
              <w:rPr>
                <w:rFonts w:cs="Arial"/>
                <w:b/>
                <w:color w:val="FFFFFF"/>
                <w:sz w:val="20"/>
                <w:szCs w:val="20"/>
                <w:lang w:val="en-GB"/>
              </w:rPr>
            </w:pPr>
            <w:r w:rsidRPr="006E40C6">
              <w:rPr>
                <w:rFonts w:cs="Arial"/>
                <w:b/>
                <w:color w:val="FFFFFF"/>
                <w:sz w:val="20"/>
                <w:szCs w:val="20"/>
                <w:lang w:val="en-GB"/>
              </w:rPr>
              <w:t>Companies’ shortlisting</w:t>
            </w:r>
          </w:p>
        </w:tc>
        <w:tc>
          <w:tcPr>
            <w:tcW w:w="108" w:type="pct"/>
            <w:shd w:val="clear" w:color="auto" w:fill="auto"/>
          </w:tcPr>
          <w:p w14:paraId="6670656B" w14:textId="77777777" w:rsidR="00A10A92" w:rsidRPr="006E40C6" w:rsidRDefault="00A10A92" w:rsidP="00A10A92">
            <w:pPr>
              <w:spacing w:after="240"/>
              <w:rPr>
                <w:rFonts w:cs="Arial"/>
                <w:sz w:val="20"/>
                <w:szCs w:val="20"/>
                <w:lang w:val="en-GB"/>
              </w:rPr>
            </w:pPr>
          </w:p>
        </w:tc>
        <w:tc>
          <w:tcPr>
            <w:tcW w:w="108" w:type="pct"/>
            <w:shd w:val="clear" w:color="auto" w:fill="auto"/>
          </w:tcPr>
          <w:p w14:paraId="00EFA3D3" w14:textId="77777777" w:rsidR="00A10A92" w:rsidRPr="006E40C6" w:rsidRDefault="00A10A92" w:rsidP="00A10A92">
            <w:pPr>
              <w:spacing w:after="240"/>
              <w:rPr>
                <w:rFonts w:cs="Arial"/>
                <w:sz w:val="20"/>
                <w:szCs w:val="20"/>
                <w:lang w:val="en-GB"/>
              </w:rPr>
            </w:pPr>
          </w:p>
        </w:tc>
        <w:tc>
          <w:tcPr>
            <w:tcW w:w="108" w:type="pct"/>
            <w:shd w:val="clear" w:color="auto" w:fill="auto"/>
          </w:tcPr>
          <w:p w14:paraId="046C82FD" w14:textId="77777777" w:rsidR="00A10A92" w:rsidRPr="006E40C6" w:rsidRDefault="00A10A92" w:rsidP="00A10A92">
            <w:pPr>
              <w:spacing w:after="240"/>
              <w:rPr>
                <w:rFonts w:cs="Arial"/>
                <w:sz w:val="20"/>
                <w:szCs w:val="20"/>
                <w:lang w:val="en-GB"/>
              </w:rPr>
            </w:pPr>
          </w:p>
        </w:tc>
        <w:tc>
          <w:tcPr>
            <w:tcW w:w="113" w:type="pct"/>
            <w:shd w:val="clear" w:color="auto" w:fill="auto"/>
          </w:tcPr>
          <w:p w14:paraId="51E9D344" w14:textId="77777777" w:rsidR="00A10A92" w:rsidRPr="006E40C6" w:rsidRDefault="00A10A92" w:rsidP="00A10A92">
            <w:pPr>
              <w:spacing w:after="240"/>
              <w:rPr>
                <w:rFonts w:cs="Arial"/>
                <w:sz w:val="20"/>
                <w:szCs w:val="20"/>
                <w:lang w:val="en-GB"/>
              </w:rPr>
            </w:pPr>
          </w:p>
        </w:tc>
        <w:tc>
          <w:tcPr>
            <w:tcW w:w="108" w:type="pct"/>
            <w:shd w:val="clear" w:color="auto" w:fill="auto"/>
          </w:tcPr>
          <w:p w14:paraId="125AB540" w14:textId="77777777" w:rsidR="00A10A92" w:rsidRPr="006E40C6" w:rsidRDefault="00A10A92" w:rsidP="00A10A92">
            <w:pPr>
              <w:spacing w:after="240"/>
              <w:rPr>
                <w:rFonts w:cs="Arial"/>
                <w:sz w:val="20"/>
                <w:szCs w:val="20"/>
                <w:lang w:val="en-GB"/>
              </w:rPr>
            </w:pPr>
          </w:p>
        </w:tc>
        <w:tc>
          <w:tcPr>
            <w:tcW w:w="108" w:type="pct"/>
            <w:shd w:val="clear" w:color="auto" w:fill="auto"/>
          </w:tcPr>
          <w:p w14:paraId="3CE80ECC" w14:textId="77777777" w:rsidR="00A10A92" w:rsidRPr="006E40C6" w:rsidRDefault="00A10A92" w:rsidP="00A10A92">
            <w:pPr>
              <w:spacing w:after="240"/>
              <w:rPr>
                <w:rFonts w:cs="Arial"/>
                <w:sz w:val="20"/>
                <w:szCs w:val="20"/>
                <w:lang w:val="en-GB"/>
              </w:rPr>
            </w:pPr>
          </w:p>
        </w:tc>
        <w:tc>
          <w:tcPr>
            <w:tcW w:w="108" w:type="pct"/>
            <w:shd w:val="clear" w:color="auto" w:fill="auto"/>
          </w:tcPr>
          <w:p w14:paraId="2D8C8AF1" w14:textId="77777777" w:rsidR="00A10A92" w:rsidRPr="006E40C6" w:rsidRDefault="00A10A92" w:rsidP="00A10A92">
            <w:pPr>
              <w:spacing w:after="240"/>
              <w:rPr>
                <w:rFonts w:cs="Arial"/>
                <w:sz w:val="20"/>
                <w:szCs w:val="20"/>
                <w:lang w:val="en-GB"/>
              </w:rPr>
            </w:pPr>
          </w:p>
        </w:tc>
        <w:tc>
          <w:tcPr>
            <w:tcW w:w="111" w:type="pct"/>
            <w:shd w:val="clear" w:color="auto" w:fill="auto"/>
          </w:tcPr>
          <w:p w14:paraId="03BB096F" w14:textId="77777777" w:rsidR="00A10A92" w:rsidRPr="006E40C6" w:rsidRDefault="00A10A92" w:rsidP="00A10A92">
            <w:pPr>
              <w:spacing w:after="240"/>
              <w:rPr>
                <w:rFonts w:cs="Arial"/>
                <w:sz w:val="20"/>
                <w:szCs w:val="20"/>
                <w:lang w:val="en-GB"/>
              </w:rPr>
            </w:pPr>
          </w:p>
        </w:tc>
        <w:tc>
          <w:tcPr>
            <w:tcW w:w="110" w:type="pct"/>
            <w:shd w:val="clear" w:color="auto" w:fill="auto"/>
          </w:tcPr>
          <w:p w14:paraId="39659E8C" w14:textId="77777777" w:rsidR="00A10A92" w:rsidRPr="006E40C6" w:rsidRDefault="00A10A92" w:rsidP="00A10A92">
            <w:pPr>
              <w:spacing w:after="240"/>
              <w:rPr>
                <w:rFonts w:cs="Arial"/>
                <w:sz w:val="20"/>
                <w:szCs w:val="20"/>
                <w:lang w:val="en-GB"/>
              </w:rPr>
            </w:pPr>
          </w:p>
        </w:tc>
        <w:tc>
          <w:tcPr>
            <w:tcW w:w="110" w:type="pct"/>
            <w:shd w:val="clear" w:color="auto" w:fill="auto"/>
          </w:tcPr>
          <w:p w14:paraId="0A8035AF" w14:textId="77777777" w:rsidR="00A10A92" w:rsidRPr="006E40C6" w:rsidRDefault="00A10A92" w:rsidP="00A10A92">
            <w:pPr>
              <w:spacing w:after="240"/>
              <w:rPr>
                <w:rFonts w:cs="Arial"/>
                <w:sz w:val="20"/>
                <w:szCs w:val="20"/>
                <w:lang w:val="en-GB"/>
              </w:rPr>
            </w:pPr>
          </w:p>
        </w:tc>
        <w:tc>
          <w:tcPr>
            <w:tcW w:w="110" w:type="pct"/>
            <w:shd w:val="clear" w:color="auto" w:fill="auto"/>
          </w:tcPr>
          <w:p w14:paraId="73981F5C" w14:textId="77777777" w:rsidR="00A10A92" w:rsidRPr="006E40C6" w:rsidRDefault="00A10A92" w:rsidP="00A10A92">
            <w:pPr>
              <w:spacing w:after="240"/>
              <w:rPr>
                <w:rFonts w:cs="Arial"/>
                <w:sz w:val="20"/>
                <w:szCs w:val="20"/>
                <w:lang w:val="en-GB"/>
              </w:rPr>
            </w:pPr>
          </w:p>
        </w:tc>
        <w:tc>
          <w:tcPr>
            <w:tcW w:w="113" w:type="pct"/>
            <w:shd w:val="clear" w:color="auto" w:fill="auto"/>
          </w:tcPr>
          <w:p w14:paraId="2DF813BE" w14:textId="77777777" w:rsidR="00A10A92" w:rsidRPr="006E40C6" w:rsidRDefault="00A10A92" w:rsidP="00A10A92">
            <w:pPr>
              <w:spacing w:after="240"/>
              <w:rPr>
                <w:rFonts w:cs="Arial"/>
                <w:sz w:val="20"/>
                <w:szCs w:val="20"/>
                <w:lang w:val="en-GB"/>
              </w:rPr>
            </w:pPr>
          </w:p>
        </w:tc>
        <w:tc>
          <w:tcPr>
            <w:tcW w:w="110" w:type="pct"/>
            <w:shd w:val="clear" w:color="auto" w:fill="auto"/>
          </w:tcPr>
          <w:p w14:paraId="211A3BAA" w14:textId="77777777" w:rsidR="00A10A92" w:rsidRPr="006E40C6" w:rsidRDefault="00A10A92" w:rsidP="00A10A92">
            <w:pPr>
              <w:spacing w:after="240"/>
              <w:rPr>
                <w:rFonts w:cs="Arial"/>
                <w:sz w:val="20"/>
                <w:szCs w:val="20"/>
                <w:lang w:val="en-GB"/>
              </w:rPr>
            </w:pPr>
          </w:p>
        </w:tc>
        <w:tc>
          <w:tcPr>
            <w:tcW w:w="110" w:type="pct"/>
            <w:shd w:val="clear" w:color="auto" w:fill="auto"/>
          </w:tcPr>
          <w:p w14:paraId="066FA1DB" w14:textId="77777777" w:rsidR="00A10A92" w:rsidRPr="006E40C6" w:rsidRDefault="00A10A92" w:rsidP="00A10A92">
            <w:pPr>
              <w:spacing w:after="240"/>
              <w:rPr>
                <w:rFonts w:cs="Arial"/>
                <w:sz w:val="20"/>
                <w:szCs w:val="20"/>
                <w:lang w:val="en-GB"/>
              </w:rPr>
            </w:pPr>
          </w:p>
        </w:tc>
        <w:tc>
          <w:tcPr>
            <w:tcW w:w="110" w:type="pct"/>
            <w:shd w:val="clear" w:color="auto" w:fill="auto"/>
          </w:tcPr>
          <w:p w14:paraId="03A111C6" w14:textId="77777777" w:rsidR="00A10A92" w:rsidRPr="006E40C6" w:rsidRDefault="00A10A92" w:rsidP="00A10A92">
            <w:pPr>
              <w:spacing w:after="240"/>
              <w:rPr>
                <w:rFonts w:cs="Arial"/>
                <w:sz w:val="20"/>
                <w:szCs w:val="20"/>
                <w:lang w:val="en-GB"/>
              </w:rPr>
            </w:pPr>
          </w:p>
        </w:tc>
        <w:tc>
          <w:tcPr>
            <w:tcW w:w="117" w:type="pct"/>
            <w:shd w:val="clear" w:color="auto" w:fill="auto"/>
          </w:tcPr>
          <w:p w14:paraId="553389C8"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3539A7FB"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7FEE185A"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6C294288" w14:textId="77777777" w:rsidR="00A10A92" w:rsidRPr="006E40C6" w:rsidRDefault="00A10A92" w:rsidP="00A10A92">
            <w:pPr>
              <w:spacing w:after="240"/>
              <w:rPr>
                <w:rFonts w:cs="Arial"/>
                <w:sz w:val="20"/>
                <w:szCs w:val="20"/>
                <w:lang w:val="en-GB"/>
              </w:rPr>
            </w:pPr>
          </w:p>
        </w:tc>
        <w:tc>
          <w:tcPr>
            <w:tcW w:w="117" w:type="pct"/>
          </w:tcPr>
          <w:p w14:paraId="05EA55C5" w14:textId="77777777" w:rsidR="00A10A92" w:rsidRPr="006E40C6" w:rsidRDefault="00A10A92" w:rsidP="00A10A92">
            <w:pPr>
              <w:spacing w:after="240"/>
              <w:rPr>
                <w:rFonts w:cs="Arial"/>
                <w:sz w:val="20"/>
                <w:szCs w:val="20"/>
                <w:lang w:val="en-GB"/>
              </w:rPr>
            </w:pPr>
          </w:p>
        </w:tc>
        <w:tc>
          <w:tcPr>
            <w:tcW w:w="110" w:type="pct"/>
          </w:tcPr>
          <w:p w14:paraId="09E90B82" w14:textId="77777777" w:rsidR="00A10A92" w:rsidRPr="006E40C6" w:rsidRDefault="00A10A92" w:rsidP="00A10A92">
            <w:pPr>
              <w:spacing w:after="240"/>
              <w:rPr>
                <w:rFonts w:cs="Arial"/>
                <w:sz w:val="20"/>
                <w:szCs w:val="20"/>
                <w:lang w:val="en-GB"/>
              </w:rPr>
            </w:pPr>
          </w:p>
        </w:tc>
        <w:tc>
          <w:tcPr>
            <w:tcW w:w="110" w:type="pct"/>
          </w:tcPr>
          <w:p w14:paraId="4C6B42C2" w14:textId="77777777" w:rsidR="00A10A92" w:rsidRPr="006E40C6" w:rsidRDefault="00A10A92" w:rsidP="00A10A92">
            <w:pPr>
              <w:spacing w:after="240"/>
              <w:rPr>
                <w:rFonts w:cs="Arial"/>
                <w:sz w:val="20"/>
                <w:szCs w:val="20"/>
                <w:lang w:val="en-GB"/>
              </w:rPr>
            </w:pPr>
          </w:p>
        </w:tc>
        <w:tc>
          <w:tcPr>
            <w:tcW w:w="110" w:type="pct"/>
          </w:tcPr>
          <w:p w14:paraId="49ECDFB9" w14:textId="77777777" w:rsidR="00A10A92" w:rsidRPr="006E40C6" w:rsidRDefault="00A10A92" w:rsidP="00A10A92">
            <w:pPr>
              <w:spacing w:after="240"/>
              <w:rPr>
                <w:rFonts w:cs="Arial"/>
                <w:sz w:val="20"/>
                <w:szCs w:val="20"/>
                <w:lang w:val="en-GB"/>
              </w:rPr>
            </w:pPr>
          </w:p>
        </w:tc>
        <w:tc>
          <w:tcPr>
            <w:tcW w:w="117" w:type="pct"/>
          </w:tcPr>
          <w:p w14:paraId="1F4F8E7B" w14:textId="77777777" w:rsidR="00A10A92" w:rsidRPr="006E40C6" w:rsidRDefault="00A10A92" w:rsidP="00A10A92">
            <w:pPr>
              <w:spacing w:after="240"/>
              <w:rPr>
                <w:rFonts w:cs="Arial"/>
                <w:sz w:val="20"/>
                <w:szCs w:val="20"/>
                <w:lang w:val="en-GB"/>
              </w:rPr>
            </w:pPr>
          </w:p>
        </w:tc>
        <w:tc>
          <w:tcPr>
            <w:tcW w:w="110" w:type="pct"/>
          </w:tcPr>
          <w:p w14:paraId="4A19C918" w14:textId="77777777" w:rsidR="00A10A92" w:rsidRPr="006E40C6" w:rsidRDefault="00A10A92" w:rsidP="00A10A92">
            <w:pPr>
              <w:spacing w:after="240"/>
              <w:rPr>
                <w:rFonts w:cs="Arial"/>
                <w:sz w:val="20"/>
                <w:szCs w:val="20"/>
                <w:lang w:val="en-GB"/>
              </w:rPr>
            </w:pPr>
          </w:p>
        </w:tc>
        <w:tc>
          <w:tcPr>
            <w:tcW w:w="102" w:type="pct"/>
          </w:tcPr>
          <w:p w14:paraId="5A447156" w14:textId="77777777" w:rsidR="00A10A92" w:rsidRPr="006E40C6" w:rsidRDefault="00A10A92" w:rsidP="00A10A92">
            <w:pPr>
              <w:spacing w:after="240"/>
              <w:rPr>
                <w:rFonts w:cs="Arial"/>
                <w:sz w:val="20"/>
                <w:szCs w:val="20"/>
                <w:lang w:val="en-GB"/>
              </w:rPr>
            </w:pPr>
          </w:p>
        </w:tc>
        <w:tc>
          <w:tcPr>
            <w:tcW w:w="88" w:type="pct"/>
          </w:tcPr>
          <w:p w14:paraId="0EBCE55C" w14:textId="77777777" w:rsidR="00A10A92" w:rsidRPr="006E40C6" w:rsidRDefault="00A10A92" w:rsidP="00A10A92">
            <w:pPr>
              <w:spacing w:after="240"/>
              <w:rPr>
                <w:rFonts w:cs="Arial"/>
                <w:sz w:val="20"/>
                <w:szCs w:val="20"/>
                <w:lang w:val="en-GB"/>
              </w:rPr>
            </w:pPr>
          </w:p>
        </w:tc>
        <w:tc>
          <w:tcPr>
            <w:tcW w:w="91" w:type="pct"/>
          </w:tcPr>
          <w:p w14:paraId="7FB7AA39" w14:textId="77777777" w:rsidR="00A10A92" w:rsidRPr="006E40C6" w:rsidRDefault="00A10A92" w:rsidP="00A10A92">
            <w:pPr>
              <w:spacing w:after="240"/>
              <w:rPr>
                <w:rFonts w:cs="Arial"/>
                <w:sz w:val="20"/>
                <w:szCs w:val="20"/>
                <w:lang w:val="en-GB"/>
              </w:rPr>
            </w:pPr>
          </w:p>
        </w:tc>
        <w:tc>
          <w:tcPr>
            <w:tcW w:w="91" w:type="pct"/>
          </w:tcPr>
          <w:p w14:paraId="440A4890" w14:textId="77777777" w:rsidR="00A10A92" w:rsidRPr="006E40C6" w:rsidRDefault="00A10A92" w:rsidP="00A10A92">
            <w:pPr>
              <w:spacing w:after="240"/>
              <w:rPr>
                <w:rFonts w:cs="Arial"/>
                <w:sz w:val="20"/>
                <w:szCs w:val="20"/>
                <w:lang w:val="en-GB"/>
              </w:rPr>
            </w:pPr>
          </w:p>
        </w:tc>
        <w:tc>
          <w:tcPr>
            <w:tcW w:w="91" w:type="pct"/>
          </w:tcPr>
          <w:p w14:paraId="598E9FE4" w14:textId="77777777" w:rsidR="00A10A92" w:rsidRPr="006E40C6" w:rsidRDefault="00A10A92" w:rsidP="00A10A92">
            <w:pPr>
              <w:spacing w:after="240"/>
              <w:rPr>
                <w:rFonts w:cs="Arial"/>
                <w:sz w:val="20"/>
                <w:szCs w:val="20"/>
                <w:lang w:val="en-GB"/>
              </w:rPr>
            </w:pPr>
          </w:p>
        </w:tc>
        <w:tc>
          <w:tcPr>
            <w:tcW w:w="92" w:type="pct"/>
          </w:tcPr>
          <w:p w14:paraId="4F98D707" w14:textId="77777777" w:rsidR="00A10A92" w:rsidRPr="006E40C6" w:rsidRDefault="00A10A92" w:rsidP="00A10A92">
            <w:pPr>
              <w:spacing w:after="240"/>
              <w:rPr>
                <w:rFonts w:cs="Arial"/>
                <w:sz w:val="20"/>
                <w:szCs w:val="20"/>
                <w:lang w:val="en-GB"/>
              </w:rPr>
            </w:pPr>
          </w:p>
        </w:tc>
        <w:tc>
          <w:tcPr>
            <w:tcW w:w="91" w:type="pct"/>
          </w:tcPr>
          <w:p w14:paraId="357E0248" w14:textId="77777777" w:rsidR="00A10A92" w:rsidRPr="006E40C6" w:rsidRDefault="00A10A92" w:rsidP="00A10A92">
            <w:pPr>
              <w:spacing w:after="240"/>
              <w:rPr>
                <w:rFonts w:cs="Arial"/>
                <w:sz w:val="20"/>
                <w:szCs w:val="20"/>
                <w:lang w:val="en-GB"/>
              </w:rPr>
            </w:pPr>
          </w:p>
        </w:tc>
        <w:tc>
          <w:tcPr>
            <w:tcW w:w="92" w:type="pct"/>
          </w:tcPr>
          <w:p w14:paraId="4FEF8B11" w14:textId="77777777" w:rsidR="00A10A92" w:rsidRPr="006E40C6" w:rsidRDefault="00A10A92" w:rsidP="00A10A92">
            <w:pPr>
              <w:spacing w:after="240"/>
              <w:rPr>
                <w:rFonts w:cs="Arial"/>
                <w:sz w:val="20"/>
                <w:szCs w:val="20"/>
                <w:lang w:val="en-GB"/>
              </w:rPr>
            </w:pPr>
          </w:p>
        </w:tc>
        <w:tc>
          <w:tcPr>
            <w:tcW w:w="91" w:type="pct"/>
          </w:tcPr>
          <w:p w14:paraId="11C0F83A" w14:textId="77777777" w:rsidR="00A10A92" w:rsidRPr="006E40C6" w:rsidRDefault="00A10A92" w:rsidP="00A10A92">
            <w:pPr>
              <w:spacing w:after="240"/>
              <w:rPr>
                <w:rFonts w:cs="Arial"/>
                <w:sz w:val="20"/>
                <w:szCs w:val="20"/>
                <w:lang w:val="en-GB"/>
              </w:rPr>
            </w:pPr>
          </w:p>
        </w:tc>
        <w:tc>
          <w:tcPr>
            <w:tcW w:w="91" w:type="pct"/>
            <w:shd w:val="clear" w:color="auto" w:fill="auto"/>
          </w:tcPr>
          <w:p w14:paraId="6171FCAF" w14:textId="77777777" w:rsidR="00A10A92" w:rsidRPr="006E40C6" w:rsidRDefault="00A10A92" w:rsidP="00A10A92">
            <w:pPr>
              <w:spacing w:after="240"/>
              <w:rPr>
                <w:rFonts w:cs="Arial"/>
                <w:sz w:val="20"/>
                <w:szCs w:val="20"/>
                <w:lang w:val="en-GB"/>
              </w:rPr>
            </w:pPr>
          </w:p>
        </w:tc>
        <w:tc>
          <w:tcPr>
            <w:tcW w:w="144" w:type="pct"/>
            <w:shd w:val="clear" w:color="auto" w:fill="auto"/>
          </w:tcPr>
          <w:p w14:paraId="143DB946" w14:textId="77777777" w:rsidR="00A10A92" w:rsidRPr="006E40C6" w:rsidRDefault="00A10A92" w:rsidP="00A10A92">
            <w:pPr>
              <w:spacing w:after="240"/>
              <w:rPr>
                <w:rFonts w:cs="Arial"/>
                <w:sz w:val="20"/>
                <w:szCs w:val="20"/>
                <w:lang w:val="en-GB"/>
              </w:rPr>
            </w:pPr>
          </w:p>
        </w:tc>
      </w:tr>
      <w:tr w:rsidR="00BC4907" w:rsidRPr="006E40C6" w14:paraId="29641E1C" w14:textId="34487199" w:rsidTr="00FC4F6D">
        <w:tc>
          <w:tcPr>
            <w:tcW w:w="181" w:type="pct"/>
            <w:shd w:val="clear" w:color="auto" w:fill="808080"/>
            <w:vAlign w:val="center"/>
          </w:tcPr>
          <w:p w14:paraId="7A33F381" w14:textId="77777777" w:rsidR="00A10A92" w:rsidRPr="006E40C6" w:rsidRDefault="00A10A92" w:rsidP="00A10A92">
            <w:pPr>
              <w:spacing w:before="60" w:after="60" w:line="240" w:lineRule="auto"/>
              <w:jc w:val="center"/>
              <w:rPr>
                <w:rFonts w:cs="Arial"/>
                <w:b/>
                <w:color w:val="FFFFFF"/>
                <w:sz w:val="20"/>
                <w:szCs w:val="20"/>
                <w:lang w:val="en-GB"/>
              </w:rPr>
            </w:pPr>
            <w:r w:rsidRPr="006E40C6">
              <w:rPr>
                <w:rFonts w:cs="Arial"/>
                <w:b/>
                <w:color w:val="FFFFFF"/>
                <w:sz w:val="20"/>
                <w:szCs w:val="20"/>
                <w:lang w:val="en-GB"/>
              </w:rPr>
              <w:t>5.</w:t>
            </w:r>
          </w:p>
        </w:tc>
        <w:tc>
          <w:tcPr>
            <w:tcW w:w="994" w:type="pct"/>
            <w:shd w:val="clear" w:color="auto" w:fill="808080"/>
            <w:vAlign w:val="center"/>
          </w:tcPr>
          <w:p w14:paraId="361194F3" w14:textId="77777777" w:rsidR="00A10A92" w:rsidRPr="006E40C6" w:rsidRDefault="00A10A92" w:rsidP="00A10A92">
            <w:pPr>
              <w:spacing w:before="60" w:after="60"/>
              <w:jc w:val="left"/>
              <w:rPr>
                <w:rFonts w:cs="Arial"/>
                <w:b/>
                <w:color w:val="FFFFFF"/>
                <w:sz w:val="20"/>
                <w:szCs w:val="20"/>
                <w:lang w:val="en-GB"/>
              </w:rPr>
            </w:pPr>
            <w:r w:rsidRPr="006E40C6">
              <w:rPr>
                <w:rFonts w:cs="Arial"/>
                <w:b/>
                <w:color w:val="FFFFFF"/>
                <w:sz w:val="20"/>
                <w:szCs w:val="20"/>
                <w:lang w:val="en-GB"/>
              </w:rPr>
              <w:t>Proposal submission</w:t>
            </w:r>
          </w:p>
        </w:tc>
        <w:tc>
          <w:tcPr>
            <w:tcW w:w="108" w:type="pct"/>
            <w:shd w:val="clear" w:color="auto" w:fill="auto"/>
          </w:tcPr>
          <w:p w14:paraId="5B8BF622" w14:textId="77777777" w:rsidR="00A10A92" w:rsidRPr="006E40C6" w:rsidRDefault="00A10A92" w:rsidP="00A10A92">
            <w:pPr>
              <w:spacing w:after="240"/>
              <w:rPr>
                <w:rFonts w:cs="Arial"/>
                <w:sz w:val="20"/>
                <w:szCs w:val="20"/>
                <w:lang w:val="en-GB"/>
              </w:rPr>
            </w:pPr>
          </w:p>
        </w:tc>
        <w:tc>
          <w:tcPr>
            <w:tcW w:w="108" w:type="pct"/>
            <w:shd w:val="clear" w:color="auto" w:fill="auto"/>
          </w:tcPr>
          <w:p w14:paraId="236E579C" w14:textId="77777777" w:rsidR="00A10A92" w:rsidRPr="006E40C6" w:rsidRDefault="00A10A92" w:rsidP="00A10A92">
            <w:pPr>
              <w:spacing w:after="240"/>
              <w:rPr>
                <w:rFonts w:cs="Arial"/>
                <w:sz w:val="20"/>
                <w:szCs w:val="20"/>
                <w:lang w:val="en-GB"/>
              </w:rPr>
            </w:pPr>
          </w:p>
        </w:tc>
        <w:tc>
          <w:tcPr>
            <w:tcW w:w="108" w:type="pct"/>
            <w:shd w:val="clear" w:color="auto" w:fill="auto"/>
          </w:tcPr>
          <w:p w14:paraId="5B23CCAB" w14:textId="77777777" w:rsidR="00A10A92" w:rsidRPr="006E40C6" w:rsidRDefault="00A10A92" w:rsidP="00A10A92">
            <w:pPr>
              <w:spacing w:after="240"/>
              <w:rPr>
                <w:rFonts w:cs="Arial"/>
                <w:sz w:val="20"/>
                <w:szCs w:val="20"/>
                <w:lang w:val="en-GB"/>
              </w:rPr>
            </w:pPr>
          </w:p>
        </w:tc>
        <w:tc>
          <w:tcPr>
            <w:tcW w:w="113" w:type="pct"/>
            <w:shd w:val="clear" w:color="auto" w:fill="auto"/>
          </w:tcPr>
          <w:p w14:paraId="076FA387" w14:textId="77777777" w:rsidR="00A10A92" w:rsidRPr="006E40C6" w:rsidRDefault="00A10A92" w:rsidP="00A10A92">
            <w:pPr>
              <w:spacing w:after="240"/>
              <w:rPr>
                <w:rFonts w:cs="Arial"/>
                <w:sz w:val="20"/>
                <w:szCs w:val="20"/>
                <w:lang w:val="en-GB"/>
              </w:rPr>
            </w:pPr>
          </w:p>
        </w:tc>
        <w:tc>
          <w:tcPr>
            <w:tcW w:w="108" w:type="pct"/>
            <w:shd w:val="clear" w:color="auto" w:fill="auto"/>
          </w:tcPr>
          <w:p w14:paraId="60E118A1" w14:textId="77777777" w:rsidR="00A10A92" w:rsidRPr="006E40C6" w:rsidRDefault="00A10A92" w:rsidP="00A10A92">
            <w:pPr>
              <w:spacing w:after="240"/>
              <w:rPr>
                <w:rFonts w:cs="Arial"/>
                <w:sz w:val="20"/>
                <w:szCs w:val="20"/>
                <w:lang w:val="en-GB"/>
              </w:rPr>
            </w:pPr>
          </w:p>
        </w:tc>
        <w:tc>
          <w:tcPr>
            <w:tcW w:w="108" w:type="pct"/>
            <w:shd w:val="clear" w:color="auto" w:fill="auto"/>
          </w:tcPr>
          <w:p w14:paraId="367AC73C" w14:textId="77777777" w:rsidR="00A10A92" w:rsidRPr="006E40C6" w:rsidRDefault="00A10A92" w:rsidP="00A10A92">
            <w:pPr>
              <w:spacing w:after="240"/>
              <w:rPr>
                <w:rFonts w:cs="Arial"/>
                <w:sz w:val="20"/>
                <w:szCs w:val="20"/>
                <w:lang w:val="en-GB"/>
              </w:rPr>
            </w:pPr>
          </w:p>
        </w:tc>
        <w:tc>
          <w:tcPr>
            <w:tcW w:w="108" w:type="pct"/>
            <w:shd w:val="clear" w:color="auto" w:fill="auto"/>
          </w:tcPr>
          <w:p w14:paraId="1F3A0E1C" w14:textId="77777777" w:rsidR="00A10A92" w:rsidRPr="006E40C6" w:rsidRDefault="00A10A92" w:rsidP="00A10A92">
            <w:pPr>
              <w:spacing w:after="240"/>
              <w:rPr>
                <w:rFonts w:cs="Arial"/>
                <w:sz w:val="20"/>
                <w:szCs w:val="20"/>
                <w:lang w:val="en-GB"/>
              </w:rPr>
            </w:pPr>
          </w:p>
        </w:tc>
        <w:tc>
          <w:tcPr>
            <w:tcW w:w="111" w:type="pct"/>
            <w:shd w:val="clear" w:color="auto" w:fill="auto"/>
          </w:tcPr>
          <w:p w14:paraId="113BFC53" w14:textId="77777777" w:rsidR="00A10A92" w:rsidRPr="006E40C6" w:rsidRDefault="00A10A92" w:rsidP="00A10A92">
            <w:pPr>
              <w:spacing w:after="240"/>
              <w:rPr>
                <w:rFonts w:cs="Arial"/>
                <w:sz w:val="20"/>
                <w:szCs w:val="20"/>
                <w:lang w:val="en-GB"/>
              </w:rPr>
            </w:pPr>
          </w:p>
        </w:tc>
        <w:tc>
          <w:tcPr>
            <w:tcW w:w="110" w:type="pct"/>
            <w:shd w:val="clear" w:color="auto" w:fill="auto"/>
          </w:tcPr>
          <w:p w14:paraId="454BBFD0" w14:textId="77777777" w:rsidR="00A10A92" w:rsidRPr="006E40C6" w:rsidRDefault="00A10A92" w:rsidP="00A10A92">
            <w:pPr>
              <w:spacing w:after="240"/>
              <w:rPr>
                <w:rFonts w:cs="Arial"/>
                <w:sz w:val="20"/>
                <w:szCs w:val="20"/>
                <w:lang w:val="en-GB"/>
              </w:rPr>
            </w:pPr>
          </w:p>
        </w:tc>
        <w:tc>
          <w:tcPr>
            <w:tcW w:w="110" w:type="pct"/>
            <w:shd w:val="clear" w:color="auto" w:fill="auto"/>
          </w:tcPr>
          <w:p w14:paraId="060A693B" w14:textId="77777777" w:rsidR="00A10A92" w:rsidRPr="006E40C6" w:rsidRDefault="00A10A92" w:rsidP="00A10A92">
            <w:pPr>
              <w:spacing w:after="240"/>
              <w:rPr>
                <w:rFonts w:cs="Arial"/>
                <w:sz w:val="20"/>
                <w:szCs w:val="20"/>
                <w:lang w:val="en-GB"/>
              </w:rPr>
            </w:pPr>
          </w:p>
        </w:tc>
        <w:tc>
          <w:tcPr>
            <w:tcW w:w="110" w:type="pct"/>
            <w:shd w:val="clear" w:color="auto" w:fill="auto"/>
          </w:tcPr>
          <w:p w14:paraId="5873A7AB" w14:textId="77777777" w:rsidR="00A10A92" w:rsidRPr="006E40C6" w:rsidRDefault="00A10A92" w:rsidP="00A10A92">
            <w:pPr>
              <w:spacing w:after="240"/>
              <w:rPr>
                <w:rFonts w:cs="Arial"/>
                <w:sz w:val="20"/>
                <w:szCs w:val="20"/>
                <w:lang w:val="en-GB"/>
              </w:rPr>
            </w:pPr>
          </w:p>
        </w:tc>
        <w:tc>
          <w:tcPr>
            <w:tcW w:w="113" w:type="pct"/>
            <w:shd w:val="clear" w:color="auto" w:fill="auto"/>
          </w:tcPr>
          <w:p w14:paraId="67F41D8A" w14:textId="77777777" w:rsidR="00A10A92" w:rsidRPr="006E40C6" w:rsidRDefault="00A10A92" w:rsidP="00A10A92">
            <w:pPr>
              <w:spacing w:after="240"/>
              <w:rPr>
                <w:rFonts w:cs="Arial"/>
                <w:sz w:val="20"/>
                <w:szCs w:val="20"/>
                <w:lang w:val="en-GB"/>
              </w:rPr>
            </w:pPr>
          </w:p>
        </w:tc>
        <w:tc>
          <w:tcPr>
            <w:tcW w:w="110" w:type="pct"/>
            <w:shd w:val="clear" w:color="auto" w:fill="auto"/>
          </w:tcPr>
          <w:p w14:paraId="1B1E2FD8" w14:textId="77777777" w:rsidR="00A10A92" w:rsidRPr="006E40C6" w:rsidRDefault="00A10A92" w:rsidP="00A10A92">
            <w:pPr>
              <w:spacing w:after="240"/>
              <w:rPr>
                <w:rFonts w:cs="Arial"/>
                <w:sz w:val="20"/>
                <w:szCs w:val="20"/>
                <w:lang w:val="en-GB"/>
              </w:rPr>
            </w:pPr>
          </w:p>
        </w:tc>
        <w:tc>
          <w:tcPr>
            <w:tcW w:w="110" w:type="pct"/>
            <w:shd w:val="clear" w:color="auto" w:fill="auto"/>
          </w:tcPr>
          <w:p w14:paraId="701E3CD8" w14:textId="77777777" w:rsidR="00A10A92" w:rsidRPr="006E40C6" w:rsidRDefault="00A10A92" w:rsidP="00A10A92">
            <w:pPr>
              <w:spacing w:after="240"/>
              <w:rPr>
                <w:rFonts w:cs="Arial"/>
                <w:sz w:val="20"/>
                <w:szCs w:val="20"/>
                <w:lang w:val="en-GB"/>
              </w:rPr>
            </w:pPr>
          </w:p>
        </w:tc>
        <w:tc>
          <w:tcPr>
            <w:tcW w:w="110" w:type="pct"/>
            <w:shd w:val="clear" w:color="auto" w:fill="auto"/>
          </w:tcPr>
          <w:p w14:paraId="53112055" w14:textId="77777777" w:rsidR="00A10A92" w:rsidRPr="006E40C6" w:rsidRDefault="00A10A92" w:rsidP="00A10A92">
            <w:pPr>
              <w:spacing w:after="240"/>
              <w:rPr>
                <w:rFonts w:cs="Arial"/>
                <w:sz w:val="20"/>
                <w:szCs w:val="20"/>
                <w:lang w:val="en-GB"/>
              </w:rPr>
            </w:pPr>
          </w:p>
        </w:tc>
        <w:tc>
          <w:tcPr>
            <w:tcW w:w="117" w:type="pct"/>
            <w:shd w:val="clear" w:color="auto" w:fill="auto"/>
          </w:tcPr>
          <w:p w14:paraId="53122C14" w14:textId="77777777" w:rsidR="00A10A92" w:rsidRPr="006E40C6" w:rsidRDefault="00A10A92" w:rsidP="00A10A92">
            <w:pPr>
              <w:spacing w:after="240"/>
              <w:rPr>
                <w:rFonts w:cs="Arial"/>
                <w:sz w:val="20"/>
                <w:szCs w:val="20"/>
                <w:lang w:val="en-GB"/>
              </w:rPr>
            </w:pPr>
          </w:p>
        </w:tc>
        <w:tc>
          <w:tcPr>
            <w:tcW w:w="110" w:type="pct"/>
            <w:shd w:val="clear" w:color="auto" w:fill="auto"/>
          </w:tcPr>
          <w:p w14:paraId="7B31D4E0" w14:textId="77777777" w:rsidR="00A10A92" w:rsidRPr="006E40C6" w:rsidRDefault="00A10A92" w:rsidP="00A10A92">
            <w:pPr>
              <w:spacing w:after="240"/>
              <w:rPr>
                <w:rFonts w:cs="Arial"/>
                <w:sz w:val="20"/>
                <w:szCs w:val="20"/>
                <w:lang w:val="en-GB"/>
              </w:rPr>
            </w:pPr>
          </w:p>
        </w:tc>
        <w:tc>
          <w:tcPr>
            <w:tcW w:w="110" w:type="pct"/>
            <w:shd w:val="clear" w:color="auto" w:fill="auto"/>
          </w:tcPr>
          <w:p w14:paraId="41C09EDE" w14:textId="77777777" w:rsidR="00A10A92" w:rsidRPr="006E40C6" w:rsidRDefault="00A10A92" w:rsidP="00A10A92">
            <w:pPr>
              <w:spacing w:after="240"/>
              <w:rPr>
                <w:rFonts w:cs="Arial"/>
                <w:sz w:val="20"/>
                <w:szCs w:val="20"/>
                <w:lang w:val="en-GB"/>
              </w:rPr>
            </w:pPr>
          </w:p>
        </w:tc>
        <w:tc>
          <w:tcPr>
            <w:tcW w:w="110" w:type="pct"/>
            <w:shd w:val="clear" w:color="auto" w:fill="auto"/>
          </w:tcPr>
          <w:p w14:paraId="159B907B" w14:textId="77777777" w:rsidR="00A10A92" w:rsidRPr="006E40C6" w:rsidRDefault="00A10A92" w:rsidP="00A10A92">
            <w:pPr>
              <w:spacing w:after="240"/>
              <w:rPr>
                <w:rFonts w:cs="Arial"/>
                <w:sz w:val="20"/>
                <w:szCs w:val="20"/>
                <w:lang w:val="en-GB"/>
              </w:rPr>
            </w:pPr>
          </w:p>
        </w:tc>
        <w:tc>
          <w:tcPr>
            <w:tcW w:w="117" w:type="pct"/>
            <w:shd w:val="clear" w:color="auto" w:fill="D9D9D9" w:themeFill="background1" w:themeFillShade="D9"/>
          </w:tcPr>
          <w:p w14:paraId="0C026C65"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54050A86"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60719A7C"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01405ECB" w14:textId="77777777" w:rsidR="00A10A92" w:rsidRPr="006E40C6" w:rsidRDefault="00A10A92" w:rsidP="00A10A92">
            <w:pPr>
              <w:spacing w:after="240"/>
              <w:rPr>
                <w:rFonts w:cs="Arial"/>
                <w:sz w:val="20"/>
                <w:szCs w:val="20"/>
                <w:lang w:val="en-GB"/>
              </w:rPr>
            </w:pPr>
          </w:p>
        </w:tc>
        <w:tc>
          <w:tcPr>
            <w:tcW w:w="117" w:type="pct"/>
            <w:shd w:val="clear" w:color="auto" w:fill="D9D9D9" w:themeFill="background1" w:themeFillShade="D9"/>
          </w:tcPr>
          <w:p w14:paraId="1D8139C3" w14:textId="77777777" w:rsidR="00A10A92" w:rsidRPr="006E40C6" w:rsidRDefault="00A10A92" w:rsidP="00A10A92">
            <w:pPr>
              <w:spacing w:after="240"/>
              <w:rPr>
                <w:rFonts w:cs="Arial"/>
                <w:sz w:val="20"/>
                <w:szCs w:val="20"/>
                <w:lang w:val="en-GB"/>
              </w:rPr>
            </w:pPr>
          </w:p>
        </w:tc>
        <w:tc>
          <w:tcPr>
            <w:tcW w:w="110" w:type="pct"/>
            <w:shd w:val="clear" w:color="auto" w:fill="D9D9D9" w:themeFill="background1" w:themeFillShade="D9"/>
          </w:tcPr>
          <w:p w14:paraId="0191A12C" w14:textId="77777777" w:rsidR="00A10A92" w:rsidRPr="006E40C6" w:rsidRDefault="00A10A92" w:rsidP="00A10A92">
            <w:pPr>
              <w:spacing w:after="240"/>
              <w:rPr>
                <w:rFonts w:cs="Arial"/>
                <w:sz w:val="20"/>
                <w:szCs w:val="20"/>
                <w:lang w:val="en-GB"/>
              </w:rPr>
            </w:pPr>
          </w:p>
        </w:tc>
        <w:tc>
          <w:tcPr>
            <w:tcW w:w="102" w:type="pct"/>
            <w:shd w:val="clear" w:color="auto" w:fill="D9D9D9" w:themeFill="background1" w:themeFillShade="D9"/>
          </w:tcPr>
          <w:p w14:paraId="4AE0BDDC" w14:textId="77777777" w:rsidR="00A10A92" w:rsidRPr="006E40C6" w:rsidRDefault="00A10A92" w:rsidP="00A10A92">
            <w:pPr>
              <w:spacing w:after="240"/>
              <w:rPr>
                <w:rFonts w:cs="Arial"/>
                <w:sz w:val="20"/>
                <w:szCs w:val="20"/>
                <w:lang w:val="en-GB"/>
              </w:rPr>
            </w:pPr>
          </w:p>
        </w:tc>
        <w:tc>
          <w:tcPr>
            <w:tcW w:w="88" w:type="pct"/>
            <w:shd w:val="clear" w:color="auto" w:fill="D9D9D9" w:themeFill="background1" w:themeFillShade="D9"/>
          </w:tcPr>
          <w:p w14:paraId="2AE06AD7" w14:textId="77777777" w:rsidR="00A10A92" w:rsidRPr="006E40C6" w:rsidRDefault="00A10A92" w:rsidP="00A10A92">
            <w:pPr>
              <w:spacing w:after="240"/>
              <w:rPr>
                <w:rFonts w:cs="Arial"/>
                <w:sz w:val="20"/>
                <w:szCs w:val="20"/>
                <w:lang w:val="en-GB"/>
              </w:rPr>
            </w:pPr>
          </w:p>
        </w:tc>
        <w:tc>
          <w:tcPr>
            <w:tcW w:w="91" w:type="pct"/>
            <w:shd w:val="clear" w:color="auto" w:fill="D9D9D9" w:themeFill="background1" w:themeFillShade="D9"/>
          </w:tcPr>
          <w:p w14:paraId="7E6F937E" w14:textId="77777777" w:rsidR="00A10A92" w:rsidRPr="006E40C6" w:rsidRDefault="00A10A92" w:rsidP="00A10A92">
            <w:pPr>
              <w:spacing w:after="240"/>
              <w:rPr>
                <w:rFonts w:cs="Arial"/>
                <w:sz w:val="20"/>
                <w:szCs w:val="20"/>
                <w:lang w:val="en-GB"/>
              </w:rPr>
            </w:pPr>
          </w:p>
        </w:tc>
        <w:tc>
          <w:tcPr>
            <w:tcW w:w="91" w:type="pct"/>
          </w:tcPr>
          <w:p w14:paraId="197A3D5D" w14:textId="77777777" w:rsidR="00A10A92" w:rsidRPr="006E40C6" w:rsidRDefault="00A10A92" w:rsidP="00A10A92">
            <w:pPr>
              <w:spacing w:after="240"/>
              <w:rPr>
                <w:rFonts w:cs="Arial"/>
                <w:sz w:val="20"/>
                <w:szCs w:val="20"/>
                <w:lang w:val="en-GB"/>
              </w:rPr>
            </w:pPr>
          </w:p>
        </w:tc>
        <w:tc>
          <w:tcPr>
            <w:tcW w:w="91" w:type="pct"/>
          </w:tcPr>
          <w:p w14:paraId="0190E48B" w14:textId="77777777" w:rsidR="00A10A92" w:rsidRPr="006E40C6" w:rsidRDefault="00A10A92" w:rsidP="00A10A92">
            <w:pPr>
              <w:spacing w:after="240"/>
              <w:rPr>
                <w:rFonts w:cs="Arial"/>
                <w:sz w:val="20"/>
                <w:szCs w:val="20"/>
                <w:lang w:val="en-GB"/>
              </w:rPr>
            </w:pPr>
          </w:p>
        </w:tc>
        <w:tc>
          <w:tcPr>
            <w:tcW w:w="92" w:type="pct"/>
          </w:tcPr>
          <w:p w14:paraId="2E9C4E1D" w14:textId="77777777" w:rsidR="00A10A92" w:rsidRPr="006E40C6" w:rsidRDefault="00A10A92" w:rsidP="00A10A92">
            <w:pPr>
              <w:spacing w:after="240"/>
              <w:rPr>
                <w:rFonts w:cs="Arial"/>
                <w:sz w:val="20"/>
                <w:szCs w:val="20"/>
                <w:lang w:val="en-GB"/>
              </w:rPr>
            </w:pPr>
          </w:p>
        </w:tc>
        <w:tc>
          <w:tcPr>
            <w:tcW w:w="91" w:type="pct"/>
          </w:tcPr>
          <w:p w14:paraId="3D6D690E" w14:textId="77777777" w:rsidR="00A10A92" w:rsidRPr="006E40C6" w:rsidRDefault="00A10A92" w:rsidP="00A10A92">
            <w:pPr>
              <w:spacing w:after="240"/>
              <w:rPr>
                <w:rFonts w:cs="Arial"/>
                <w:sz w:val="20"/>
                <w:szCs w:val="20"/>
                <w:lang w:val="en-GB"/>
              </w:rPr>
            </w:pPr>
          </w:p>
        </w:tc>
        <w:tc>
          <w:tcPr>
            <w:tcW w:w="92" w:type="pct"/>
          </w:tcPr>
          <w:p w14:paraId="220603AF" w14:textId="77777777" w:rsidR="00A10A92" w:rsidRPr="006E40C6" w:rsidRDefault="00A10A92" w:rsidP="00A10A92">
            <w:pPr>
              <w:spacing w:after="240"/>
              <w:rPr>
                <w:rFonts w:cs="Arial"/>
                <w:sz w:val="20"/>
                <w:szCs w:val="20"/>
                <w:lang w:val="en-GB"/>
              </w:rPr>
            </w:pPr>
          </w:p>
        </w:tc>
        <w:tc>
          <w:tcPr>
            <w:tcW w:w="91" w:type="pct"/>
          </w:tcPr>
          <w:p w14:paraId="36F9D342" w14:textId="77777777" w:rsidR="00A10A92" w:rsidRPr="006E40C6" w:rsidRDefault="00A10A92" w:rsidP="00A10A92">
            <w:pPr>
              <w:spacing w:after="240"/>
              <w:rPr>
                <w:rFonts w:cs="Arial"/>
                <w:sz w:val="20"/>
                <w:szCs w:val="20"/>
                <w:lang w:val="en-GB"/>
              </w:rPr>
            </w:pPr>
          </w:p>
        </w:tc>
        <w:tc>
          <w:tcPr>
            <w:tcW w:w="91" w:type="pct"/>
            <w:shd w:val="clear" w:color="auto" w:fill="auto"/>
          </w:tcPr>
          <w:p w14:paraId="10249BE2" w14:textId="77777777" w:rsidR="00A10A92" w:rsidRPr="006E40C6" w:rsidRDefault="00A10A92" w:rsidP="00A10A92">
            <w:pPr>
              <w:spacing w:after="240"/>
              <w:rPr>
                <w:rFonts w:cs="Arial"/>
                <w:sz w:val="20"/>
                <w:szCs w:val="20"/>
                <w:lang w:val="en-GB"/>
              </w:rPr>
            </w:pPr>
          </w:p>
        </w:tc>
        <w:tc>
          <w:tcPr>
            <w:tcW w:w="144" w:type="pct"/>
            <w:shd w:val="clear" w:color="auto" w:fill="auto"/>
          </w:tcPr>
          <w:p w14:paraId="5A3AD3E5" w14:textId="77777777" w:rsidR="00A10A92" w:rsidRPr="006E40C6" w:rsidRDefault="00A10A92" w:rsidP="00A10A92">
            <w:pPr>
              <w:spacing w:after="240"/>
              <w:rPr>
                <w:rFonts w:cs="Arial"/>
                <w:sz w:val="20"/>
                <w:szCs w:val="20"/>
                <w:lang w:val="en-GB"/>
              </w:rPr>
            </w:pPr>
          </w:p>
        </w:tc>
      </w:tr>
      <w:tr w:rsidR="00BC4907" w:rsidRPr="006E40C6" w14:paraId="5CB7C8FC" w14:textId="1D35904B" w:rsidTr="00FC4F6D">
        <w:tc>
          <w:tcPr>
            <w:tcW w:w="181" w:type="pct"/>
            <w:shd w:val="clear" w:color="auto" w:fill="808080"/>
            <w:vAlign w:val="center"/>
          </w:tcPr>
          <w:p w14:paraId="00E3D611" w14:textId="77777777" w:rsidR="00A10A92" w:rsidRPr="006E40C6" w:rsidRDefault="00A10A92" w:rsidP="00A10A92">
            <w:pPr>
              <w:spacing w:before="60" w:after="60" w:line="240" w:lineRule="auto"/>
              <w:jc w:val="center"/>
              <w:rPr>
                <w:rFonts w:cs="Arial"/>
                <w:b/>
                <w:color w:val="FFFFFF"/>
                <w:sz w:val="20"/>
                <w:szCs w:val="20"/>
                <w:lang w:val="en-GB"/>
              </w:rPr>
            </w:pPr>
            <w:r w:rsidRPr="006E40C6">
              <w:rPr>
                <w:rFonts w:cs="Arial"/>
                <w:b/>
                <w:color w:val="FFFFFF"/>
                <w:sz w:val="20"/>
                <w:szCs w:val="20"/>
                <w:lang w:val="en-GB"/>
              </w:rPr>
              <w:t>6.</w:t>
            </w:r>
          </w:p>
        </w:tc>
        <w:tc>
          <w:tcPr>
            <w:tcW w:w="994" w:type="pct"/>
            <w:shd w:val="clear" w:color="auto" w:fill="808080"/>
            <w:vAlign w:val="center"/>
          </w:tcPr>
          <w:p w14:paraId="3F97FF00" w14:textId="77777777" w:rsidR="00A10A92" w:rsidRPr="006E40C6" w:rsidRDefault="00A10A92" w:rsidP="00A10A92">
            <w:pPr>
              <w:spacing w:before="60" w:after="60"/>
              <w:jc w:val="left"/>
              <w:rPr>
                <w:rFonts w:cs="Arial"/>
                <w:b/>
                <w:color w:val="FFFFFF"/>
                <w:sz w:val="20"/>
                <w:szCs w:val="20"/>
                <w:lang w:val="en-GB"/>
              </w:rPr>
            </w:pPr>
            <w:r w:rsidRPr="006E40C6">
              <w:rPr>
                <w:rFonts w:cs="Arial"/>
                <w:b/>
                <w:color w:val="FFFFFF"/>
                <w:sz w:val="20"/>
                <w:szCs w:val="20"/>
                <w:lang w:val="en-GB"/>
              </w:rPr>
              <w:t>Proposal evaluation</w:t>
            </w:r>
          </w:p>
        </w:tc>
        <w:tc>
          <w:tcPr>
            <w:tcW w:w="108" w:type="pct"/>
            <w:shd w:val="clear" w:color="auto" w:fill="auto"/>
          </w:tcPr>
          <w:p w14:paraId="451E7F03" w14:textId="77777777" w:rsidR="00A10A92" w:rsidRPr="006E40C6" w:rsidRDefault="00A10A92" w:rsidP="00A10A92">
            <w:pPr>
              <w:spacing w:after="240"/>
              <w:rPr>
                <w:rFonts w:cs="Arial"/>
                <w:sz w:val="20"/>
                <w:szCs w:val="20"/>
                <w:lang w:val="en-GB"/>
              </w:rPr>
            </w:pPr>
          </w:p>
        </w:tc>
        <w:tc>
          <w:tcPr>
            <w:tcW w:w="108" w:type="pct"/>
            <w:shd w:val="clear" w:color="auto" w:fill="auto"/>
          </w:tcPr>
          <w:p w14:paraId="3DFB7D7E" w14:textId="77777777" w:rsidR="00A10A92" w:rsidRPr="006E40C6" w:rsidRDefault="00A10A92" w:rsidP="00A10A92">
            <w:pPr>
              <w:spacing w:after="240"/>
              <w:rPr>
                <w:rFonts w:cs="Arial"/>
                <w:sz w:val="20"/>
                <w:szCs w:val="20"/>
                <w:lang w:val="en-GB"/>
              </w:rPr>
            </w:pPr>
          </w:p>
        </w:tc>
        <w:tc>
          <w:tcPr>
            <w:tcW w:w="108" w:type="pct"/>
            <w:shd w:val="clear" w:color="auto" w:fill="auto"/>
          </w:tcPr>
          <w:p w14:paraId="740A17B9" w14:textId="77777777" w:rsidR="00A10A92" w:rsidRPr="006E40C6" w:rsidRDefault="00A10A92" w:rsidP="00A10A92">
            <w:pPr>
              <w:spacing w:after="240"/>
              <w:rPr>
                <w:rFonts w:cs="Arial"/>
                <w:sz w:val="20"/>
                <w:szCs w:val="20"/>
                <w:lang w:val="en-GB"/>
              </w:rPr>
            </w:pPr>
          </w:p>
        </w:tc>
        <w:tc>
          <w:tcPr>
            <w:tcW w:w="113" w:type="pct"/>
            <w:shd w:val="clear" w:color="auto" w:fill="auto"/>
          </w:tcPr>
          <w:p w14:paraId="423D02F4" w14:textId="77777777" w:rsidR="00A10A92" w:rsidRPr="006E40C6" w:rsidRDefault="00A10A92" w:rsidP="00A10A92">
            <w:pPr>
              <w:spacing w:after="240"/>
              <w:rPr>
                <w:rFonts w:cs="Arial"/>
                <w:sz w:val="20"/>
                <w:szCs w:val="20"/>
                <w:lang w:val="en-GB"/>
              </w:rPr>
            </w:pPr>
          </w:p>
        </w:tc>
        <w:tc>
          <w:tcPr>
            <w:tcW w:w="108" w:type="pct"/>
            <w:shd w:val="clear" w:color="auto" w:fill="auto"/>
          </w:tcPr>
          <w:p w14:paraId="39A7101A" w14:textId="77777777" w:rsidR="00A10A92" w:rsidRPr="006E40C6" w:rsidRDefault="00A10A92" w:rsidP="00A10A92">
            <w:pPr>
              <w:spacing w:after="240"/>
              <w:rPr>
                <w:rFonts w:cs="Arial"/>
                <w:sz w:val="20"/>
                <w:szCs w:val="20"/>
                <w:lang w:val="en-GB"/>
              </w:rPr>
            </w:pPr>
          </w:p>
        </w:tc>
        <w:tc>
          <w:tcPr>
            <w:tcW w:w="108" w:type="pct"/>
            <w:shd w:val="clear" w:color="auto" w:fill="auto"/>
          </w:tcPr>
          <w:p w14:paraId="59217788" w14:textId="77777777" w:rsidR="00A10A92" w:rsidRPr="006E40C6" w:rsidRDefault="00A10A92" w:rsidP="00A10A92">
            <w:pPr>
              <w:spacing w:after="240"/>
              <w:rPr>
                <w:rFonts w:cs="Arial"/>
                <w:sz w:val="20"/>
                <w:szCs w:val="20"/>
                <w:lang w:val="en-GB"/>
              </w:rPr>
            </w:pPr>
          </w:p>
        </w:tc>
        <w:tc>
          <w:tcPr>
            <w:tcW w:w="108" w:type="pct"/>
            <w:shd w:val="clear" w:color="auto" w:fill="auto"/>
          </w:tcPr>
          <w:p w14:paraId="73F37E2F" w14:textId="77777777" w:rsidR="00A10A92" w:rsidRPr="006E40C6" w:rsidRDefault="00A10A92" w:rsidP="00A10A92">
            <w:pPr>
              <w:spacing w:after="240"/>
              <w:rPr>
                <w:rFonts w:cs="Arial"/>
                <w:sz w:val="20"/>
                <w:szCs w:val="20"/>
                <w:lang w:val="en-GB"/>
              </w:rPr>
            </w:pPr>
          </w:p>
        </w:tc>
        <w:tc>
          <w:tcPr>
            <w:tcW w:w="111" w:type="pct"/>
            <w:shd w:val="clear" w:color="auto" w:fill="auto"/>
          </w:tcPr>
          <w:p w14:paraId="5F3CD2D9" w14:textId="77777777" w:rsidR="00A10A92" w:rsidRPr="006E40C6" w:rsidRDefault="00A10A92" w:rsidP="00A10A92">
            <w:pPr>
              <w:spacing w:after="240"/>
              <w:rPr>
                <w:rFonts w:cs="Arial"/>
                <w:sz w:val="20"/>
                <w:szCs w:val="20"/>
                <w:lang w:val="en-GB"/>
              </w:rPr>
            </w:pPr>
          </w:p>
        </w:tc>
        <w:tc>
          <w:tcPr>
            <w:tcW w:w="110" w:type="pct"/>
            <w:shd w:val="clear" w:color="auto" w:fill="auto"/>
          </w:tcPr>
          <w:p w14:paraId="3B71BFC0" w14:textId="77777777" w:rsidR="00A10A92" w:rsidRPr="006E40C6" w:rsidRDefault="00A10A92" w:rsidP="00A10A92">
            <w:pPr>
              <w:spacing w:after="240"/>
              <w:rPr>
                <w:rFonts w:cs="Arial"/>
                <w:sz w:val="20"/>
                <w:szCs w:val="20"/>
                <w:lang w:val="en-GB"/>
              </w:rPr>
            </w:pPr>
          </w:p>
        </w:tc>
        <w:tc>
          <w:tcPr>
            <w:tcW w:w="110" w:type="pct"/>
            <w:shd w:val="clear" w:color="auto" w:fill="auto"/>
          </w:tcPr>
          <w:p w14:paraId="15D5F854" w14:textId="77777777" w:rsidR="00A10A92" w:rsidRPr="006E40C6" w:rsidRDefault="00A10A92" w:rsidP="00A10A92">
            <w:pPr>
              <w:spacing w:after="240"/>
              <w:rPr>
                <w:rFonts w:cs="Arial"/>
                <w:sz w:val="20"/>
                <w:szCs w:val="20"/>
                <w:lang w:val="en-GB"/>
              </w:rPr>
            </w:pPr>
          </w:p>
        </w:tc>
        <w:tc>
          <w:tcPr>
            <w:tcW w:w="110" w:type="pct"/>
            <w:shd w:val="clear" w:color="auto" w:fill="auto"/>
          </w:tcPr>
          <w:p w14:paraId="4CA45E3F" w14:textId="77777777" w:rsidR="00A10A92" w:rsidRPr="006E40C6" w:rsidRDefault="00A10A92" w:rsidP="00A10A92">
            <w:pPr>
              <w:spacing w:after="240"/>
              <w:rPr>
                <w:rFonts w:cs="Arial"/>
                <w:sz w:val="20"/>
                <w:szCs w:val="20"/>
                <w:lang w:val="en-GB"/>
              </w:rPr>
            </w:pPr>
          </w:p>
        </w:tc>
        <w:tc>
          <w:tcPr>
            <w:tcW w:w="113" w:type="pct"/>
            <w:shd w:val="clear" w:color="auto" w:fill="auto"/>
          </w:tcPr>
          <w:p w14:paraId="58C06569" w14:textId="77777777" w:rsidR="00A10A92" w:rsidRPr="006E40C6" w:rsidRDefault="00A10A92" w:rsidP="00A10A92">
            <w:pPr>
              <w:spacing w:after="240"/>
              <w:rPr>
                <w:rFonts w:cs="Arial"/>
                <w:sz w:val="20"/>
                <w:szCs w:val="20"/>
                <w:lang w:val="en-GB"/>
              </w:rPr>
            </w:pPr>
          </w:p>
        </w:tc>
        <w:tc>
          <w:tcPr>
            <w:tcW w:w="110" w:type="pct"/>
            <w:shd w:val="clear" w:color="auto" w:fill="auto"/>
          </w:tcPr>
          <w:p w14:paraId="67FF54C5" w14:textId="77777777" w:rsidR="00A10A92" w:rsidRPr="006E40C6" w:rsidRDefault="00A10A92" w:rsidP="00A10A92">
            <w:pPr>
              <w:spacing w:after="240"/>
              <w:rPr>
                <w:rFonts w:cs="Arial"/>
                <w:sz w:val="20"/>
                <w:szCs w:val="20"/>
                <w:lang w:val="en-GB"/>
              </w:rPr>
            </w:pPr>
          </w:p>
        </w:tc>
        <w:tc>
          <w:tcPr>
            <w:tcW w:w="110" w:type="pct"/>
            <w:shd w:val="clear" w:color="auto" w:fill="auto"/>
          </w:tcPr>
          <w:p w14:paraId="4963EB6C" w14:textId="77777777" w:rsidR="00A10A92" w:rsidRPr="006E40C6" w:rsidRDefault="00A10A92" w:rsidP="00A10A92">
            <w:pPr>
              <w:spacing w:after="240"/>
              <w:rPr>
                <w:rFonts w:cs="Arial"/>
                <w:sz w:val="20"/>
                <w:szCs w:val="20"/>
                <w:lang w:val="en-GB"/>
              </w:rPr>
            </w:pPr>
          </w:p>
        </w:tc>
        <w:tc>
          <w:tcPr>
            <w:tcW w:w="110" w:type="pct"/>
            <w:shd w:val="clear" w:color="auto" w:fill="auto"/>
          </w:tcPr>
          <w:p w14:paraId="194B709E" w14:textId="77777777" w:rsidR="00A10A92" w:rsidRPr="006E40C6" w:rsidRDefault="00A10A92" w:rsidP="00A10A92">
            <w:pPr>
              <w:spacing w:after="240"/>
              <w:rPr>
                <w:rFonts w:cs="Arial"/>
                <w:sz w:val="20"/>
                <w:szCs w:val="20"/>
                <w:lang w:val="en-GB"/>
              </w:rPr>
            </w:pPr>
          </w:p>
        </w:tc>
        <w:tc>
          <w:tcPr>
            <w:tcW w:w="117" w:type="pct"/>
            <w:shd w:val="clear" w:color="auto" w:fill="auto"/>
          </w:tcPr>
          <w:p w14:paraId="7E2C23D4" w14:textId="77777777" w:rsidR="00A10A92" w:rsidRPr="006E40C6" w:rsidRDefault="00A10A92" w:rsidP="00A10A92">
            <w:pPr>
              <w:spacing w:after="240"/>
              <w:rPr>
                <w:rFonts w:cs="Arial"/>
                <w:sz w:val="20"/>
                <w:szCs w:val="20"/>
                <w:lang w:val="en-GB"/>
              </w:rPr>
            </w:pPr>
          </w:p>
        </w:tc>
        <w:tc>
          <w:tcPr>
            <w:tcW w:w="110" w:type="pct"/>
            <w:shd w:val="clear" w:color="auto" w:fill="auto"/>
          </w:tcPr>
          <w:p w14:paraId="7E677253" w14:textId="77777777" w:rsidR="00A10A92" w:rsidRPr="006E40C6" w:rsidRDefault="00A10A92" w:rsidP="00A10A92">
            <w:pPr>
              <w:spacing w:after="240"/>
              <w:rPr>
                <w:rFonts w:cs="Arial"/>
                <w:sz w:val="20"/>
                <w:szCs w:val="20"/>
                <w:lang w:val="en-GB"/>
              </w:rPr>
            </w:pPr>
          </w:p>
        </w:tc>
        <w:tc>
          <w:tcPr>
            <w:tcW w:w="110" w:type="pct"/>
            <w:shd w:val="clear" w:color="auto" w:fill="auto"/>
          </w:tcPr>
          <w:p w14:paraId="6199D329" w14:textId="77777777" w:rsidR="00A10A92" w:rsidRPr="006E40C6" w:rsidRDefault="00A10A92" w:rsidP="00A10A92">
            <w:pPr>
              <w:spacing w:after="240"/>
              <w:rPr>
                <w:rFonts w:cs="Arial"/>
                <w:sz w:val="20"/>
                <w:szCs w:val="20"/>
                <w:lang w:val="en-GB"/>
              </w:rPr>
            </w:pPr>
          </w:p>
        </w:tc>
        <w:tc>
          <w:tcPr>
            <w:tcW w:w="110" w:type="pct"/>
            <w:shd w:val="clear" w:color="auto" w:fill="auto"/>
          </w:tcPr>
          <w:p w14:paraId="6546B338" w14:textId="77777777" w:rsidR="00A10A92" w:rsidRPr="006E40C6" w:rsidRDefault="00A10A92" w:rsidP="00A10A92">
            <w:pPr>
              <w:spacing w:after="240"/>
              <w:rPr>
                <w:rFonts w:cs="Arial"/>
                <w:sz w:val="20"/>
                <w:szCs w:val="20"/>
                <w:lang w:val="en-GB"/>
              </w:rPr>
            </w:pPr>
          </w:p>
        </w:tc>
        <w:tc>
          <w:tcPr>
            <w:tcW w:w="117" w:type="pct"/>
          </w:tcPr>
          <w:p w14:paraId="645657B0" w14:textId="77777777" w:rsidR="00A10A92" w:rsidRPr="006E40C6" w:rsidRDefault="00A10A92" w:rsidP="00A10A92">
            <w:pPr>
              <w:spacing w:after="240"/>
              <w:rPr>
                <w:rFonts w:cs="Arial"/>
                <w:sz w:val="20"/>
                <w:szCs w:val="20"/>
                <w:lang w:val="en-GB"/>
              </w:rPr>
            </w:pPr>
          </w:p>
        </w:tc>
        <w:tc>
          <w:tcPr>
            <w:tcW w:w="110" w:type="pct"/>
          </w:tcPr>
          <w:p w14:paraId="5F6EEDCD" w14:textId="77777777" w:rsidR="00A10A92" w:rsidRPr="006E40C6" w:rsidRDefault="00A10A92" w:rsidP="00A10A92">
            <w:pPr>
              <w:spacing w:after="240"/>
              <w:rPr>
                <w:rFonts w:cs="Arial"/>
                <w:sz w:val="20"/>
                <w:szCs w:val="20"/>
                <w:lang w:val="en-GB"/>
              </w:rPr>
            </w:pPr>
          </w:p>
        </w:tc>
        <w:tc>
          <w:tcPr>
            <w:tcW w:w="110" w:type="pct"/>
          </w:tcPr>
          <w:p w14:paraId="3DA5BCC5" w14:textId="77777777" w:rsidR="00A10A92" w:rsidRPr="006E40C6" w:rsidRDefault="00A10A92" w:rsidP="00A10A92">
            <w:pPr>
              <w:spacing w:after="240"/>
              <w:rPr>
                <w:rFonts w:cs="Arial"/>
                <w:sz w:val="20"/>
                <w:szCs w:val="20"/>
                <w:lang w:val="en-GB"/>
              </w:rPr>
            </w:pPr>
          </w:p>
        </w:tc>
        <w:tc>
          <w:tcPr>
            <w:tcW w:w="110" w:type="pct"/>
          </w:tcPr>
          <w:p w14:paraId="1A47AF9B" w14:textId="77777777" w:rsidR="00A10A92" w:rsidRPr="006E40C6" w:rsidRDefault="00A10A92" w:rsidP="00A10A92">
            <w:pPr>
              <w:spacing w:after="240"/>
              <w:rPr>
                <w:rFonts w:cs="Arial"/>
                <w:sz w:val="20"/>
                <w:szCs w:val="20"/>
                <w:lang w:val="en-GB"/>
              </w:rPr>
            </w:pPr>
          </w:p>
        </w:tc>
        <w:tc>
          <w:tcPr>
            <w:tcW w:w="117" w:type="pct"/>
          </w:tcPr>
          <w:p w14:paraId="4B287F36" w14:textId="77777777" w:rsidR="00A10A92" w:rsidRPr="006E40C6" w:rsidRDefault="00A10A92" w:rsidP="00A10A92">
            <w:pPr>
              <w:spacing w:after="240"/>
              <w:rPr>
                <w:rFonts w:cs="Arial"/>
                <w:sz w:val="20"/>
                <w:szCs w:val="20"/>
                <w:lang w:val="en-GB"/>
              </w:rPr>
            </w:pPr>
          </w:p>
        </w:tc>
        <w:tc>
          <w:tcPr>
            <w:tcW w:w="110" w:type="pct"/>
            <w:shd w:val="clear" w:color="auto" w:fill="auto"/>
          </w:tcPr>
          <w:p w14:paraId="6BA51368" w14:textId="77777777" w:rsidR="00A10A92" w:rsidRPr="006E40C6" w:rsidRDefault="00A10A92" w:rsidP="00A10A92">
            <w:pPr>
              <w:spacing w:after="240"/>
              <w:rPr>
                <w:rFonts w:cs="Arial"/>
                <w:sz w:val="20"/>
                <w:szCs w:val="20"/>
                <w:lang w:val="en-GB"/>
              </w:rPr>
            </w:pPr>
          </w:p>
        </w:tc>
        <w:tc>
          <w:tcPr>
            <w:tcW w:w="102" w:type="pct"/>
            <w:shd w:val="clear" w:color="auto" w:fill="auto"/>
          </w:tcPr>
          <w:p w14:paraId="36E65FFD" w14:textId="77777777" w:rsidR="00A10A92" w:rsidRPr="006E40C6" w:rsidRDefault="00A10A92" w:rsidP="00A10A92">
            <w:pPr>
              <w:spacing w:after="240"/>
              <w:rPr>
                <w:rFonts w:cs="Arial"/>
                <w:sz w:val="20"/>
                <w:szCs w:val="20"/>
                <w:lang w:val="en-GB"/>
              </w:rPr>
            </w:pPr>
          </w:p>
        </w:tc>
        <w:tc>
          <w:tcPr>
            <w:tcW w:w="88" w:type="pct"/>
            <w:shd w:val="clear" w:color="auto" w:fill="auto"/>
          </w:tcPr>
          <w:p w14:paraId="3EFD3345" w14:textId="77777777" w:rsidR="00A10A92" w:rsidRPr="006E40C6" w:rsidRDefault="00A10A92" w:rsidP="00A10A92">
            <w:pPr>
              <w:spacing w:after="240"/>
              <w:rPr>
                <w:rFonts w:cs="Arial"/>
                <w:sz w:val="20"/>
                <w:szCs w:val="20"/>
                <w:lang w:val="en-GB"/>
              </w:rPr>
            </w:pPr>
          </w:p>
        </w:tc>
        <w:tc>
          <w:tcPr>
            <w:tcW w:w="91" w:type="pct"/>
            <w:shd w:val="clear" w:color="auto" w:fill="auto"/>
          </w:tcPr>
          <w:p w14:paraId="12A4A70D" w14:textId="77777777" w:rsidR="00A10A92" w:rsidRPr="006E40C6" w:rsidRDefault="00A10A92" w:rsidP="00A10A92">
            <w:pPr>
              <w:spacing w:after="240"/>
              <w:rPr>
                <w:rFonts w:cs="Arial"/>
                <w:sz w:val="20"/>
                <w:szCs w:val="20"/>
                <w:lang w:val="en-GB"/>
              </w:rPr>
            </w:pPr>
          </w:p>
        </w:tc>
        <w:tc>
          <w:tcPr>
            <w:tcW w:w="91" w:type="pct"/>
            <w:shd w:val="clear" w:color="auto" w:fill="D9D9D9" w:themeFill="background1" w:themeFillShade="D9"/>
          </w:tcPr>
          <w:p w14:paraId="51A94E0D" w14:textId="77777777" w:rsidR="00A10A92" w:rsidRPr="006E40C6" w:rsidRDefault="00A10A92" w:rsidP="00A10A92">
            <w:pPr>
              <w:spacing w:after="240"/>
              <w:rPr>
                <w:rFonts w:cs="Arial"/>
                <w:sz w:val="20"/>
                <w:szCs w:val="20"/>
                <w:lang w:val="en-GB"/>
              </w:rPr>
            </w:pPr>
          </w:p>
        </w:tc>
        <w:tc>
          <w:tcPr>
            <w:tcW w:w="91" w:type="pct"/>
            <w:shd w:val="clear" w:color="auto" w:fill="D9D9D9" w:themeFill="background1" w:themeFillShade="D9"/>
          </w:tcPr>
          <w:p w14:paraId="672428A1" w14:textId="77777777" w:rsidR="00A10A92" w:rsidRPr="006E40C6" w:rsidRDefault="00A10A92" w:rsidP="00A10A92">
            <w:pPr>
              <w:spacing w:after="240"/>
              <w:rPr>
                <w:rFonts w:cs="Arial"/>
                <w:sz w:val="20"/>
                <w:szCs w:val="20"/>
                <w:lang w:val="en-GB"/>
              </w:rPr>
            </w:pPr>
          </w:p>
        </w:tc>
        <w:tc>
          <w:tcPr>
            <w:tcW w:w="92" w:type="pct"/>
            <w:shd w:val="clear" w:color="auto" w:fill="D9D9D9" w:themeFill="background1" w:themeFillShade="D9"/>
          </w:tcPr>
          <w:p w14:paraId="71379582" w14:textId="77777777" w:rsidR="00A10A92" w:rsidRPr="006E40C6" w:rsidRDefault="00A10A92" w:rsidP="00A10A92">
            <w:pPr>
              <w:spacing w:after="240"/>
              <w:rPr>
                <w:rFonts w:cs="Arial"/>
                <w:sz w:val="20"/>
                <w:szCs w:val="20"/>
                <w:lang w:val="en-GB"/>
              </w:rPr>
            </w:pPr>
          </w:p>
        </w:tc>
        <w:tc>
          <w:tcPr>
            <w:tcW w:w="91" w:type="pct"/>
            <w:shd w:val="clear" w:color="auto" w:fill="D9D9D9" w:themeFill="background1" w:themeFillShade="D9"/>
          </w:tcPr>
          <w:p w14:paraId="7C6F8114" w14:textId="77777777" w:rsidR="00A10A92" w:rsidRPr="006E40C6" w:rsidRDefault="00A10A92" w:rsidP="00A10A92">
            <w:pPr>
              <w:spacing w:after="240"/>
              <w:rPr>
                <w:rFonts w:cs="Arial"/>
                <w:sz w:val="20"/>
                <w:szCs w:val="20"/>
                <w:lang w:val="en-GB"/>
              </w:rPr>
            </w:pPr>
          </w:p>
        </w:tc>
        <w:tc>
          <w:tcPr>
            <w:tcW w:w="92" w:type="pct"/>
            <w:shd w:val="clear" w:color="auto" w:fill="D9D9D9" w:themeFill="background1" w:themeFillShade="D9"/>
          </w:tcPr>
          <w:p w14:paraId="61252F0B" w14:textId="77777777" w:rsidR="00A10A92" w:rsidRPr="006E40C6" w:rsidRDefault="00A10A92" w:rsidP="00A10A92">
            <w:pPr>
              <w:spacing w:after="240"/>
              <w:rPr>
                <w:rFonts w:cs="Arial"/>
                <w:sz w:val="20"/>
                <w:szCs w:val="20"/>
                <w:lang w:val="en-GB"/>
              </w:rPr>
            </w:pPr>
          </w:p>
        </w:tc>
        <w:tc>
          <w:tcPr>
            <w:tcW w:w="91" w:type="pct"/>
          </w:tcPr>
          <w:p w14:paraId="79065181" w14:textId="77777777" w:rsidR="00A10A92" w:rsidRPr="006E40C6" w:rsidRDefault="00A10A92" w:rsidP="00A10A92">
            <w:pPr>
              <w:spacing w:after="240"/>
              <w:rPr>
                <w:rFonts w:cs="Arial"/>
                <w:sz w:val="20"/>
                <w:szCs w:val="20"/>
                <w:lang w:val="en-GB"/>
              </w:rPr>
            </w:pPr>
          </w:p>
        </w:tc>
        <w:tc>
          <w:tcPr>
            <w:tcW w:w="91" w:type="pct"/>
            <w:shd w:val="clear" w:color="auto" w:fill="auto"/>
          </w:tcPr>
          <w:p w14:paraId="212DC0F2" w14:textId="77777777" w:rsidR="00A10A92" w:rsidRPr="006E40C6" w:rsidRDefault="00A10A92" w:rsidP="00A10A92">
            <w:pPr>
              <w:spacing w:after="240"/>
              <w:rPr>
                <w:rFonts w:cs="Arial"/>
                <w:sz w:val="20"/>
                <w:szCs w:val="20"/>
                <w:lang w:val="en-GB"/>
              </w:rPr>
            </w:pPr>
          </w:p>
        </w:tc>
        <w:tc>
          <w:tcPr>
            <w:tcW w:w="144" w:type="pct"/>
            <w:shd w:val="clear" w:color="auto" w:fill="auto"/>
          </w:tcPr>
          <w:p w14:paraId="2AED4B4A" w14:textId="77777777" w:rsidR="00A10A92" w:rsidRPr="006E40C6" w:rsidRDefault="00A10A92" w:rsidP="00A10A92">
            <w:pPr>
              <w:spacing w:after="240"/>
              <w:rPr>
                <w:rFonts w:cs="Arial"/>
                <w:sz w:val="20"/>
                <w:szCs w:val="20"/>
                <w:lang w:val="en-GB"/>
              </w:rPr>
            </w:pPr>
          </w:p>
        </w:tc>
      </w:tr>
      <w:tr w:rsidR="00FC4F6D" w:rsidRPr="006E40C6" w14:paraId="7DF9AAA9" w14:textId="5CE333F4" w:rsidTr="00FC4F6D">
        <w:tc>
          <w:tcPr>
            <w:tcW w:w="181" w:type="pct"/>
            <w:shd w:val="clear" w:color="auto" w:fill="808080"/>
            <w:vAlign w:val="center"/>
          </w:tcPr>
          <w:p w14:paraId="11A65AF8" w14:textId="77777777" w:rsidR="00A10A92" w:rsidRPr="006E40C6" w:rsidRDefault="00A10A92" w:rsidP="00A10A92">
            <w:pPr>
              <w:spacing w:before="60" w:after="60" w:line="240" w:lineRule="auto"/>
              <w:jc w:val="center"/>
              <w:rPr>
                <w:rFonts w:cs="Arial"/>
                <w:b/>
                <w:color w:val="FFFFFF"/>
                <w:sz w:val="20"/>
                <w:szCs w:val="20"/>
                <w:lang w:val="en-GB"/>
              </w:rPr>
            </w:pPr>
            <w:r w:rsidRPr="006E40C6">
              <w:rPr>
                <w:rFonts w:cs="Arial"/>
                <w:b/>
                <w:color w:val="FFFFFF"/>
                <w:sz w:val="20"/>
                <w:szCs w:val="20"/>
                <w:lang w:val="en-GB"/>
              </w:rPr>
              <w:t>7.</w:t>
            </w:r>
          </w:p>
        </w:tc>
        <w:tc>
          <w:tcPr>
            <w:tcW w:w="994" w:type="pct"/>
            <w:shd w:val="clear" w:color="auto" w:fill="808080"/>
            <w:vAlign w:val="center"/>
          </w:tcPr>
          <w:p w14:paraId="35FC9364" w14:textId="764D4749" w:rsidR="00A10A92" w:rsidRPr="006E40C6" w:rsidRDefault="00DD496B" w:rsidP="00A10A92">
            <w:pPr>
              <w:spacing w:before="60" w:after="60"/>
              <w:jc w:val="left"/>
              <w:rPr>
                <w:rFonts w:cs="Arial"/>
                <w:b/>
                <w:color w:val="FFFFFF"/>
                <w:sz w:val="20"/>
                <w:szCs w:val="20"/>
                <w:lang w:val="en-GB"/>
              </w:rPr>
            </w:pPr>
            <w:r>
              <w:rPr>
                <w:rFonts w:cs="Arial"/>
                <w:b/>
                <w:color w:val="FFFFFF"/>
                <w:sz w:val="20"/>
                <w:szCs w:val="20"/>
                <w:lang w:val="en-GB"/>
              </w:rPr>
              <w:t>Finalization</w:t>
            </w:r>
            <w:r w:rsidRPr="006E40C6">
              <w:rPr>
                <w:rFonts w:cs="Arial"/>
                <w:b/>
                <w:color w:val="FFFFFF"/>
                <w:sz w:val="20"/>
                <w:szCs w:val="20"/>
                <w:lang w:val="en-GB"/>
              </w:rPr>
              <w:t xml:space="preserve"> </w:t>
            </w:r>
            <w:r w:rsidR="00A10A92" w:rsidRPr="006E40C6">
              <w:rPr>
                <w:rFonts w:cs="Arial"/>
                <w:b/>
                <w:color w:val="FFFFFF"/>
                <w:sz w:val="20"/>
                <w:szCs w:val="20"/>
                <w:lang w:val="en-GB"/>
              </w:rPr>
              <w:t>and contract signing</w:t>
            </w:r>
          </w:p>
        </w:tc>
        <w:tc>
          <w:tcPr>
            <w:tcW w:w="108" w:type="pct"/>
            <w:shd w:val="clear" w:color="auto" w:fill="auto"/>
          </w:tcPr>
          <w:p w14:paraId="35AF3F1E" w14:textId="77777777" w:rsidR="00A10A92" w:rsidRPr="006E40C6" w:rsidRDefault="00A10A92" w:rsidP="00A10A92">
            <w:pPr>
              <w:spacing w:after="240"/>
              <w:rPr>
                <w:rFonts w:cs="Arial"/>
                <w:sz w:val="20"/>
                <w:szCs w:val="20"/>
                <w:lang w:val="en-GB"/>
              </w:rPr>
            </w:pPr>
          </w:p>
        </w:tc>
        <w:tc>
          <w:tcPr>
            <w:tcW w:w="108" w:type="pct"/>
            <w:shd w:val="clear" w:color="auto" w:fill="auto"/>
          </w:tcPr>
          <w:p w14:paraId="1F1528EF" w14:textId="77777777" w:rsidR="00A10A92" w:rsidRPr="006E40C6" w:rsidRDefault="00A10A92" w:rsidP="00A10A92">
            <w:pPr>
              <w:spacing w:after="240"/>
              <w:rPr>
                <w:rFonts w:cs="Arial"/>
                <w:sz w:val="20"/>
                <w:szCs w:val="20"/>
                <w:lang w:val="en-GB"/>
              </w:rPr>
            </w:pPr>
          </w:p>
        </w:tc>
        <w:tc>
          <w:tcPr>
            <w:tcW w:w="108" w:type="pct"/>
            <w:shd w:val="clear" w:color="auto" w:fill="auto"/>
          </w:tcPr>
          <w:p w14:paraId="09D013CC" w14:textId="77777777" w:rsidR="00A10A92" w:rsidRPr="006E40C6" w:rsidRDefault="00A10A92" w:rsidP="00A10A92">
            <w:pPr>
              <w:spacing w:after="240"/>
              <w:rPr>
                <w:rFonts w:cs="Arial"/>
                <w:sz w:val="20"/>
                <w:szCs w:val="20"/>
                <w:lang w:val="en-GB"/>
              </w:rPr>
            </w:pPr>
          </w:p>
        </w:tc>
        <w:tc>
          <w:tcPr>
            <w:tcW w:w="113" w:type="pct"/>
            <w:shd w:val="clear" w:color="auto" w:fill="auto"/>
          </w:tcPr>
          <w:p w14:paraId="0E942AB7" w14:textId="77777777" w:rsidR="00A10A92" w:rsidRPr="006E40C6" w:rsidRDefault="00A10A92" w:rsidP="00A10A92">
            <w:pPr>
              <w:spacing w:after="240"/>
              <w:rPr>
                <w:rFonts w:cs="Arial"/>
                <w:sz w:val="20"/>
                <w:szCs w:val="20"/>
                <w:lang w:val="en-GB"/>
              </w:rPr>
            </w:pPr>
          </w:p>
        </w:tc>
        <w:tc>
          <w:tcPr>
            <w:tcW w:w="108" w:type="pct"/>
            <w:shd w:val="clear" w:color="auto" w:fill="auto"/>
          </w:tcPr>
          <w:p w14:paraId="65376B65" w14:textId="77777777" w:rsidR="00A10A92" w:rsidRPr="006E40C6" w:rsidRDefault="00A10A92" w:rsidP="00A10A92">
            <w:pPr>
              <w:spacing w:after="240"/>
              <w:rPr>
                <w:rFonts w:cs="Arial"/>
                <w:sz w:val="20"/>
                <w:szCs w:val="20"/>
                <w:lang w:val="en-GB"/>
              </w:rPr>
            </w:pPr>
          </w:p>
        </w:tc>
        <w:tc>
          <w:tcPr>
            <w:tcW w:w="108" w:type="pct"/>
            <w:shd w:val="clear" w:color="auto" w:fill="auto"/>
          </w:tcPr>
          <w:p w14:paraId="1A1FF562" w14:textId="77777777" w:rsidR="00A10A92" w:rsidRPr="006E40C6" w:rsidRDefault="00A10A92" w:rsidP="00A10A92">
            <w:pPr>
              <w:spacing w:after="240"/>
              <w:rPr>
                <w:rFonts w:cs="Arial"/>
                <w:sz w:val="20"/>
                <w:szCs w:val="20"/>
                <w:lang w:val="en-GB"/>
              </w:rPr>
            </w:pPr>
          </w:p>
        </w:tc>
        <w:tc>
          <w:tcPr>
            <w:tcW w:w="108" w:type="pct"/>
            <w:shd w:val="clear" w:color="auto" w:fill="auto"/>
          </w:tcPr>
          <w:p w14:paraId="57157576" w14:textId="77777777" w:rsidR="00A10A92" w:rsidRPr="006E40C6" w:rsidRDefault="00A10A92" w:rsidP="00A10A92">
            <w:pPr>
              <w:spacing w:after="240"/>
              <w:rPr>
                <w:rFonts w:cs="Arial"/>
                <w:sz w:val="20"/>
                <w:szCs w:val="20"/>
                <w:lang w:val="en-GB"/>
              </w:rPr>
            </w:pPr>
          </w:p>
        </w:tc>
        <w:tc>
          <w:tcPr>
            <w:tcW w:w="111" w:type="pct"/>
            <w:shd w:val="clear" w:color="auto" w:fill="auto"/>
          </w:tcPr>
          <w:p w14:paraId="6D4806EE" w14:textId="77777777" w:rsidR="00A10A92" w:rsidRPr="006E40C6" w:rsidRDefault="00A10A92" w:rsidP="00A10A92">
            <w:pPr>
              <w:spacing w:after="240"/>
              <w:rPr>
                <w:rFonts w:cs="Arial"/>
                <w:sz w:val="20"/>
                <w:szCs w:val="20"/>
                <w:lang w:val="en-GB"/>
              </w:rPr>
            </w:pPr>
          </w:p>
        </w:tc>
        <w:tc>
          <w:tcPr>
            <w:tcW w:w="110" w:type="pct"/>
            <w:shd w:val="clear" w:color="auto" w:fill="auto"/>
          </w:tcPr>
          <w:p w14:paraId="7F3EDB35" w14:textId="77777777" w:rsidR="00A10A92" w:rsidRPr="006E40C6" w:rsidRDefault="00A10A92" w:rsidP="00A10A92">
            <w:pPr>
              <w:spacing w:after="240"/>
              <w:rPr>
                <w:rFonts w:cs="Arial"/>
                <w:sz w:val="20"/>
                <w:szCs w:val="20"/>
                <w:lang w:val="en-GB"/>
              </w:rPr>
            </w:pPr>
          </w:p>
        </w:tc>
        <w:tc>
          <w:tcPr>
            <w:tcW w:w="110" w:type="pct"/>
            <w:shd w:val="clear" w:color="auto" w:fill="auto"/>
          </w:tcPr>
          <w:p w14:paraId="296C7F1C" w14:textId="77777777" w:rsidR="00A10A92" w:rsidRPr="006E40C6" w:rsidRDefault="00A10A92" w:rsidP="00A10A92">
            <w:pPr>
              <w:spacing w:after="240"/>
              <w:rPr>
                <w:rFonts w:cs="Arial"/>
                <w:sz w:val="20"/>
                <w:szCs w:val="20"/>
                <w:lang w:val="en-GB"/>
              </w:rPr>
            </w:pPr>
          </w:p>
        </w:tc>
        <w:tc>
          <w:tcPr>
            <w:tcW w:w="110" w:type="pct"/>
            <w:shd w:val="clear" w:color="auto" w:fill="auto"/>
          </w:tcPr>
          <w:p w14:paraId="42551C94" w14:textId="77777777" w:rsidR="00A10A92" w:rsidRPr="006E40C6" w:rsidRDefault="00A10A92" w:rsidP="00A10A92">
            <w:pPr>
              <w:spacing w:after="240"/>
              <w:rPr>
                <w:rFonts w:cs="Arial"/>
                <w:sz w:val="20"/>
                <w:szCs w:val="20"/>
                <w:lang w:val="en-GB"/>
              </w:rPr>
            </w:pPr>
          </w:p>
        </w:tc>
        <w:tc>
          <w:tcPr>
            <w:tcW w:w="113" w:type="pct"/>
            <w:shd w:val="clear" w:color="auto" w:fill="auto"/>
          </w:tcPr>
          <w:p w14:paraId="56363793" w14:textId="77777777" w:rsidR="00A10A92" w:rsidRPr="006E40C6" w:rsidRDefault="00A10A92" w:rsidP="00A10A92">
            <w:pPr>
              <w:spacing w:after="240"/>
              <w:rPr>
                <w:rFonts w:cs="Arial"/>
                <w:sz w:val="20"/>
                <w:szCs w:val="20"/>
                <w:lang w:val="en-GB"/>
              </w:rPr>
            </w:pPr>
          </w:p>
        </w:tc>
        <w:tc>
          <w:tcPr>
            <w:tcW w:w="110" w:type="pct"/>
            <w:shd w:val="clear" w:color="auto" w:fill="auto"/>
          </w:tcPr>
          <w:p w14:paraId="78FEEC1F" w14:textId="77777777" w:rsidR="00A10A92" w:rsidRPr="006E40C6" w:rsidRDefault="00A10A92" w:rsidP="00A10A92">
            <w:pPr>
              <w:spacing w:after="240"/>
              <w:rPr>
                <w:rFonts w:cs="Arial"/>
                <w:sz w:val="20"/>
                <w:szCs w:val="20"/>
                <w:lang w:val="en-GB"/>
              </w:rPr>
            </w:pPr>
          </w:p>
        </w:tc>
        <w:tc>
          <w:tcPr>
            <w:tcW w:w="110" w:type="pct"/>
            <w:shd w:val="clear" w:color="auto" w:fill="auto"/>
          </w:tcPr>
          <w:p w14:paraId="66B56CC7" w14:textId="77777777" w:rsidR="00A10A92" w:rsidRPr="006E40C6" w:rsidRDefault="00A10A92" w:rsidP="00A10A92">
            <w:pPr>
              <w:spacing w:after="240"/>
              <w:rPr>
                <w:rFonts w:cs="Arial"/>
                <w:sz w:val="20"/>
                <w:szCs w:val="20"/>
                <w:lang w:val="en-GB"/>
              </w:rPr>
            </w:pPr>
          </w:p>
        </w:tc>
        <w:tc>
          <w:tcPr>
            <w:tcW w:w="110" w:type="pct"/>
            <w:shd w:val="clear" w:color="auto" w:fill="auto"/>
          </w:tcPr>
          <w:p w14:paraId="591AF086" w14:textId="77777777" w:rsidR="00A10A92" w:rsidRPr="006E40C6" w:rsidRDefault="00A10A92" w:rsidP="00A10A92">
            <w:pPr>
              <w:spacing w:after="240"/>
              <w:rPr>
                <w:rFonts w:cs="Arial"/>
                <w:sz w:val="20"/>
                <w:szCs w:val="20"/>
                <w:lang w:val="en-GB"/>
              </w:rPr>
            </w:pPr>
          </w:p>
        </w:tc>
        <w:tc>
          <w:tcPr>
            <w:tcW w:w="117" w:type="pct"/>
            <w:shd w:val="clear" w:color="auto" w:fill="auto"/>
          </w:tcPr>
          <w:p w14:paraId="798A2389" w14:textId="77777777" w:rsidR="00A10A92" w:rsidRPr="006E40C6" w:rsidRDefault="00A10A92" w:rsidP="00A10A92">
            <w:pPr>
              <w:spacing w:after="240"/>
              <w:rPr>
                <w:rFonts w:cs="Arial"/>
                <w:sz w:val="20"/>
                <w:szCs w:val="20"/>
                <w:lang w:val="en-GB"/>
              </w:rPr>
            </w:pPr>
          </w:p>
        </w:tc>
        <w:tc>
          <w:tcPr>
            <w:tcW w:w="110" w:type="pct"/>
            <w:shd w:val="clear" w:color="auto" w:fill="auto"/>
          </w:tcPr>
          <w:p w14:paraId="43823D53" w14:textId="77777777" w:rsidR="00A10A92" w:rsidRPr="006E40C6" w:rsidRDefault="00A10A92" w:rsidP="00A10A92">
            <w:pPr>
              <w:spacing w:after="240"/>
              <w:rPr>
                <w:rFonts w:cs="Arial"/>
                <w:sz w:val="20"/>
                <w:szCs w:val="20"/>
                <w:lang w:val="en-GB"/>
              </w:rPr>
            </w:pPr>
          </w:p>
        </w:tc>
        <w:tc>
          <w:tcPr>
            <w:tcW w:w="110" w:type="pct"/>
            <w:shd w:val="clear" w:color="auto" w:fill="auto"/>
          </w:tcPr>
          <w:p w14:paraId="76776B0C" w14:textId="77777777" w:rsidR="00A10A92" w:rsidRPr="006E40C6" w:rsidRDefault="00A10A92" w:rsidP="00A10A92">
            <w:pPr>
              <w:spacing w:after="240"/>
              <w:rPr>
                <w:rFonts w:cs="Arial"/>
                <w:sz w:val="20"/>
                <w:szCs w:val="20"/>
                <w:lang w:val="en-GB"/>
              </w:rPr>
            </w:pPr>
          </w:p>
        </w:tc>
        <w:tc>
          <w:tcPr>
            <w:tcW w:w="110" w:type="pct"/>
            <w:shd w:val="clear" w:color="auto" w:fill="auto"/>
          </w:tcPr>
          <w:p w14:paraId="5E5299A7" w14:textId="77777777" w:rsidR="00A10A92" w:rsidRPr="006E40C6" w:rsidRDefault="00A10A92" w:rsidP="00A10A92">
            <w:pPr>
              <w:spacing w:after="240"/>
              <w:rPr>
                <w:rFonts w:cs="Arial"/>
                <w:sz w:val="20"/>
                <w:szCs w:val="20"/>
                <w:lang w:val="en-GB"/>
              </w:rPr>
            </w:pPr>
          </w:p>
        </w:tc>
        <w:tc>
          <w:tcPr>
            <w:tcW w:w="117" w:type="pct"/>
          </w:tcPr>
          <w:p w14:paraId="21DD83E5" w14:textId="77777777" w:rsidR="00A10A92" w:rsidRPr="006E40C6" w:rsidRDefault="00A10A92" w:rsidP="00A10A92">
            <w:pPr>
              <w:spacing w:after="240"/>
              <w:rPr>
                <w:rFonts w:cs="Arial"/>
                <w:sz w:val="20"/>
                <w:szCs w:val="20"/>
                <w:lang w:val="en-GB"/>
              </w:rPr>
            </w:pPr>
          </w:p>
        </w:tc>
        <w:tc>
          <w:tcPr>
            <w:tcW w:w="110" w:type="pct"/>
          </w:tcPr>
          <w:p w14:paraId="4A19B511" w14:textId="77777777" w:rsidR="00A10A92" w:rsidRPr="006E40C6" w:rsidRDefault="00A10A92" w:rsidP="00A10A92">
            <w:pPr>
              <w:spacing w:after="240"/>
              <w:rPr>
                <w:rFonts w:cs="Arial"/>
                <w:sz w:val="20"/>
                <w:szCs w:val="20"/>
                <w:lang w:val="en-GB"/>
              </w:rPr>
            </w:pPr>
          </w:p>
        </w:tc>
        <w:tc>
          <w:tcPr>
            <w:tcW w:w="110" w:type="pct"/>
          </w:tcPr>
          <w:p w14:paraId="574434F3" w14:textId="77777777" w:rsidR="00A10A92" w:rsidRPr="006E40C6" w:rsidRDefault="00A10A92" w:rsidP="00A10A92">
            <w:pPr>
              <w:spacing w:after="240"/>
              <w:rPr>
                <w:rFonts w:cs="Arial"/>
                <w:sz w:val="20"/>
                <w:szCs w:val="20"/>
                <w:lang w:val="en-GB"/>
              </w:rPr>
            </w:pPr>
          </w:p>
        </w:tc>
        <w:tc>
          <w:tcPr>
            <w:tcW w:w="110" w:type="pct"/>
          </w:tcPr>
          <w:p w14:paraId="6EB03E11" w14:textId="77777777" w:rsidR="00A10A92" w:rsidRPr="006E40C6" w:rsidRDefault="00A10A92" w:rsidP="00A10A92">
            <w:pPr>
              <w:spacing w:after="240"/>
              <w:rPr>
                <w:rFonts w:cs="Arial"/>
                <w:sz w:val="20"/>
                <w:szCs w:val="20"/>
                <w:lang w:val="en-GB"/>
              </w:rPr>
            </w:pPr>
          </w:p>
        </w:tc>
        <w:tc>
          <w:tcPr>
            <w:tcW w:w="117" w:type="pct"/>
          </w:tcPr>
          <w:p w14:paraId="7A4A12AD" w14:textId="77777777" w:rsidR="00A10A92" w:rsidRPr="006E40C6" w:rsidRDefault="00A10A92" w:rsidP="00A10A92">
            <w:pPr>
              <w:spacing w:after="240"/>
              <w:rPr>
                <w:rFonts w:cs="Arial"/>
                <w:sz w:val="20"/>
                <w:szCs w:val="20"/>
                <w:lang w:val="en-GB"/>
              </w:rPr>
            </w:pPr>
          </w:p>
        </w:tc>
        <w:tc>
          <w:tcPr>
            <w:tcW w:w="110" w:type="pct"/>
          </w:tcPr>
          <w:p w14:paraId="06BB6479" w14:textId="77777777" w:rsidR="00A10A92" w:rsidRPr="006E40C6" w:rsidRDefault="00A10A92" w:rsidP="00A10A92">
            <w:pPr>
              <w:spacing w:after="240"/>
              <w:rPr>
                <w:rFonts w:cs="Arial"/>
                <w:sz w:val="20"/>
                <w:szCs w:val="20"/>
                <w:lang w:val="en-GB"/>
              </w:rPr>
            </w:pPr>
          </w:p>
        </w:tc>
        <w:tc>
          <w:tcPr>
            <w:tcW w:w="102" w:type="pct"/>
          </w:tcPr>
          <w:p w14:paraId="5E0A1F8A" w14:textId="77777777" w:rsidR="00A10A92" w:rsidRPr="006E40C6" w:rsidRDefault="00A10A92" w:rsidP="00A10A92">
            <w:pPr>
              <w:spacing w:after="240"/>
              <w:rPr>
                <w:rFonts w:cs="Arial"/>
                <w:sz w:val="20"/>
                <w:szCs w:val="20"/>
                <w:lang w:val="en-GB"/>
              </w:rPr>
            </w:pPr>
          </w:p>
        </w:tc>
        <w:tc>
          <w:tcPr>
            <w:tcW w:w="88" w:type="pct"/>
          </w:tcPr>
          <w:p w14:paraId="4568EA11" w14:textId="77777777" w:rsidR="00A10A92" w:rsidRPr="006E40C6" w:rsidRDefault="00A10A92" w:rsidP="00A10A92">
            <w:pPr>
              <w:spacing w:after="240"/>
              <w:rPr>
                <w:rFonts w:cs="Arial"/>
                <w:sz w:val="20"/>
                <w:szCs w:val="20"/>
                <w:lang w:val="en-GB"/>
              </w:rPr>
            </w:pPr>
          </w:p>
        </w:tc>
        <w:tc>
          <w:tcPr>
            <w:tcW w:w="91" w:type="pct"/>
          </w:tcPr>
          <w:p w14:paraId="64E86E75" w14:textId="77777777" w:rsidR="00A10A92" w:rsidRPr="006E40C6" w:rsidRDefault="00A10A92" w:rsidP="00A10A92">
            <w:pPr>
              <w:spacing w:after="240"/>
              <w:rPr>
                <w:rFonts w:cs="Arial"/>
                <w:sz w:val="20"/>
                <w:szCs w:val="20"/>
                <w:lang w:val="en-GB"/>
              </w:rPr>
            </w:pPr>
          </w:p>
        </w:tc>
        <w:tc>
          <w:tcPr>
            <w:tcW w:w="91" w:type="pct"/>
          </w:tcPr>
          <w:p w14:paraId="43E26801" w14:textId="77777777" w:rsidR="00A10A92" w:rsidRPr="006E40C6" w:rsidRDefault="00A10A92" w:rsidP="00A10A92">
            <w:pPr>
              <w:spacing w:after="240"/>
              <w:rPr>
                <w:rFonts w:cs="Arial"/>
                <w:sz w:val="20"/>
                <w:szCs w:val="20"/>
                <w:lang w:val="en-GB"/>
              </w:rPr>
            </w:pPr>
          </w:p>
        </w:tc>
        <w:tc>
          <w:tcPr>
            <w:tcW w:w="91" w:type="pct"/>
            <w:shd w:val="clear" w:color="auto" w:fill="auto"/>
          </w:tcPr>
          <w:p w14:paraId="5FBCBE9C" w14:textId="77777777" w:rsidR="00A10A92" w:rsidRPr="006E40C6" w:rsidRDefault="00A10A92" w:rsidP="00A10A92">
            <w:pPr>
              <w:spacing w:after="240"/>
              <w:rPr>
                <w:rFonts w:cs="Arial"/>
                <w:sz w:val="20"/>
                <w:szCs w:val="20"/>
                <w:lang w:val="en-GB"/>
              </w:rPr>
            </w:pPr>
          </w:p>
        </w:tc>
        <w:tc>
          <w:tcPr>
            <w:tcW w:w="92" w:type="pct"/>
            <w:shd w:val="clear" w:color="auto" w:fill="auto"/>
          </w:tcPr>
          <w:p w14:paraId="66E9551D" w14:textId="77777777" w:rsidR="00A10A92" w:rsidRPr="006E40C6" w:rsidRDefault="00A10A92" w:rsidP="00A10A92">
            <w:pPr>
              <w:spacing w:after="240"/>
              <w:rPr>
                <w:rFonts w:cs="Arial"/>
                <w:sz w:val="20"/>
                <w:szCs w:val="20"/>
                <w:lang w:val="en-GB"/>
              </w:rPr>
            </w:pPr>
          </w:p>
        </w:tc>
        <w:tc>
          <w:tcPr>
            <w:tcW w:w="91" w:type="pct"/>
            <w:shd w:val="clear" w:color="auto" w:fill="auto"/>
          </w:tcPr>
          <w:p w14:paraId="20732FB3" w14:textId="77777777" w:rsidR="00A10A92" w:rsidRPr="009458DA" w:rsidRDefault="00A10A92" w:rsidP="00A10A92">
            <w:pPr>
              <w:spacing w:after="240"/>
              <w:rPr>
                <w:rFonts w:cs="Arial"/>
                <w:sz w:val="20"/>
                <w:szCs w:val="20"/>
                <w:lang w:val="en-GB"/>
              </w:rPr>
            </w:pPr>
          </w:p>
        </w:tc>
        <w:tc>
          <w:tcPr>
            <w:tcW w:w="92" w:type="pct"/>
            <w:shd w:val="clear" w:color="auto" w:fill="auto"/>
          </w:tcPr>
          <w:p w14:paraId="4A6CFA68" w14:textId="77777777" w:rsidR="00A10A92" w:rsidRPr="009458DA" w:rsidRDefault="00A10A92" w:rsidP="00A10A92">
            <w:pPr>
              <w:spacing w:after="240"/>
              <w:rPr>
                <w:rFonts w:cs="Arial"/>
                <w:sz w:val="20"/>
                <w:szCs w:val="20"/>
                <w:lang w:val="en-GB"/>
              </w:rPr>
            </w:pPr>
          </w:p>
        </w:tc>
        <w:tc>
          <w:tcPr>
            <w:tcW w:w="91" w:type="pct"/>
            <w:shd w:val="clear" w:color="auto" w:fill="D9D9D9" w:themeFill="background1" w:themeFillShade="D9"/>
          </w:tcPr>
          <w:p w14:paraId="2290F271" w14:textId="77777777" w:rsidR="00A10A92" w:rsidRPr="009458DA" w:rsidRDefault="00A10A92" w:rsidP="00A10A92">
            <w:pPr>
              <w:spacing w:after="240"/>
              <w:rPr>
                <w:rFonts w:cs="Arial"/>
                <w:sz w:val="20"/>
                <w:szCs w:val="20"/>
                <w:lang w:val="en-GB"/>
              </w:rPr>
            </w:pPr>
          </w:p>
        </w:tc>
        <w:tc>
          <w:tcPr>
            <w:tcW w:w="91" w:type="pct"/>
            <w:shd w:val="clear" w:color="auto" w:fill="auto"/>
          </w:tcPr>
          <w:p w14:paraId="1060CD7F" w14:textId="77777777" w:rsidR="00A10A92" w:rsidRPr="009458DA" w:rsidRDefault="00A10A92" w:rsidP="00A10A92">
            <w:pPr>
              <w:spacing w:after="240"/>
              <w:rPr>
                <w:rFonts w:cs="Arial"/>
                <w:sz w:val="20"/>
                <w:szCs w:val="20"/>
                <w:lang w:val="en-GB"/>
              </w:rPr>
            </w:pPr>
          </w:p>
        </w:tc>
        <w:tc>
          <w:tcPr>
            <w:tcW w:w="144" w:type="pct"/>
            <w:shd w:val="clear" w:color="auto" w:fill="auto"/>
          </w:tcPr>
          <w:p w14:paraId="134CF381" w14:textId="77777777" w:rsidR="00A10A92" w:rsidRPr="006E40C6" w:rsidRDefault="00A10A92" w:rsidP="00A10A92">
            <w:pPr>
              <w:spacing w:after="240"/>
              <w:rPr>
                <w:rFonts w:cs="Arial"/>
                <w:sz w:val="20"/>
                <w:szCs w:val="20"/>
                <w:lang w:val="en-GB"/>
              </w:rPr>
            </w:pPr>
          </w:p>
        </w:tc>
      </w:tr>
    </w:tbl>
    <w:p w14:paraId="48C3833D" w14:textId="77777777" w:rsidR="00D5043A" w:rsidRPr="006E40C6" w:rsidRDefault="00D5043A" w:rsidP="008071D5">
      <w:pPr>
        <w:pStyle w:val="Heading2"/>
        <w:numPr>
          <w:ilvl w:val="1"/>
          <w:numId w:val="12"/>
        </w:numPr>
        <w:ind w:left="720"/>
        <w:rPr>
          <w:rFonts w:cs="Arial"/>
          <w:lang w:val="en-GB"/>
        </w:rPr>
        <w:sectPr w:rsidR="00D5043A" w:rsidRPr="006E40C6" w:rsidSect="00AC6C78">
          <w:pgSz w:w="16838" w:h="11906" w:orient="landscape"/>
          <w:pgMar w:top="1077" w:right="964" w:bottom="1077" w:left="964" w:header="567" w:footer="567" w:gutter="0"/>
          <w:cols w:space="1296"/>
          <w:docGrid w:linePitch="360"/>
        </w:sectPr>
      </w:pPr>
    </w:p>
    <w:p w14:paraId="6E14FDEB" w14:textId="1BC8B0D4" w:rsidR="00EC733C" w:rsidRPr="006E40C6" w:rsidRDefault="00EC733C" w:rsidP="008071D5">
      <w:pPr>
        <w:pStyle w:val="Heading2"/>
        <w:numPr>
          <w:ilvl w:val="1"/>
          <w:numId w:val="12"/>
        </w:numPr>
        <w:ind w:left="720"/>
        <w:rPr>
          <w:rFonts w:cs="Arial"/>
          <w:lang w:val="en-GB"/>
        </w:rPr>
      </w:pPr>
      <w:bookmarkStart w:id="59" w:name="_Toc131694357"/>
      <w:r w:rsidRPr="006E40C6">
        <w:rPr>
          <w:rFonts w:cs="Arial"/>
          <w:lang w:val="en-GB"/>
        </w:rPr>
        <w:lastRenderedPageBreak/>
        <w:t>Project implementation</w:t>
      </w:r>
      <w:bookmarkEnd w:id="59"/>
    </w:p>
    <w:p w14:paraId="5DDEA3DA" w14:textId="63C11F0B" w:rsidR="00D5043A" w:rsidRPr="006E40C6" w:rsidRDefault="00D91F5D" w:rsidP="00D5043A">
      <w:pPr>
        <w:spacing w:before="60" w:after="60"/>
        <w:rPr>
          <w:rFonts w:cs="Arial"/>
          <w:lang w:val="en-GB"/>
        </w:rPr>
      </w:pPr>
      <w:r>
        <w:rPr>
          <w:rFonts w:cs="Arial"/>
          <w:lang w:val="en-GB"/>
        </w:rPr>
        <w:t>GoA</w:t>
      </w:r>
      <w:r w:rsidR="00D5043A" w:rsidRPr="006E40C6">
        <w:rPr>
          <w:rFonts w:cs="Arial"/>
          <w:lang w:val="en-GB"/>
        </w:rPr>
        <w:t xml:space="preserve"> foresees that by January 2024 citizens of Armenia will be able to obtain new travel and identity documents. Given it is an </w:t>
      </w:r>
      <w:r w:rsidR="00B13CC4" w:rsidRPr="006E40C6">
        <w:rPr>
          <w:rFonts w:cs="Arial"/>
          <w:lang w:val="en-GB"/>
        </w:rPr>
        <w:t>ambi</w:t>
      </w:r>
      <w:r w:rsidR="00B13CC4">
        <w:rPr>
          <w:rFonts w:cs="Arial"/>
          <w:lang w:val="en-GB"/>
        </w:rPr>
        <w:t>tious</w:t>
      </w:r>
      <w:r w:rsidR="00D5043A" w:rsidRPr="006E40C6">
        <w:rPr>
          <w:rFonts w:cs="Arial"/>
          <w:lang w:val="en-GB"/>
        </w:rPr>
        <w:t xml:space="preserve"> timeline to fulfil all requirements set in the scope of the Contract, it is foreseen that gradual implementation of full obligations set the in Technical Requirements may be acceptable, e.g.:</w:t>
      </w:r>
    </w:p>
    <w:p w14:paraId="4140BAFC" w14:textId="77777777" w:rsidR="00D5043A" w:rsidRPr="006E40C6" w:rsidRDefault="00D5043A" w:rsidP="00D5043A">
      <w:pPr>
        <w:pStyle w:val="ListParagraph"/>
        <w:numPr>
          <w:ilvl w:val="0"/>
          <w:numId w:val="21"/>
        </w:numPr>
        <w:spacing w:before="60" w:after="60"/>
        <w:rPr>
          <w:rFonts w:cs="Arial"/>
          <w:lang w:val="en-GB"/>
        </w:rPr>
      </w:pPr>
      <w:r w:rsidRPr="006E40C6">
        <w:rPr>
          <w:rFonts w:cs="Arial"/>
          <w:lang w:val="en-GB"/>
        </w:rPr>
        <w:t xml:space="preserve">ID cards may start to be issued earlier then biometric passports </w:t>
      </w:r>
    </w:p>
    <w:p w14:paraId="3DB088BE" w14:textId="77777777" w:rsidR="00D5043A" w:rsidRPr="006E40C6" w:rsidRDefault="00D5043A" w:rsidP="00D5043A">
      <w:pPr>
        <w:pStyle w:val="ListParagraph"/>
        <w:numPr>
          <w:ilvl w:val="0"/>
          <w:numId w:val="21"/>
        </w:numPr>
        <w:spacing w:before="60" w:after="60"/>
        <w:rPr>
          <w:rFonts w:cs="Arial"/>
          <w:lang w:val="en-GB"/>
        </w:rPr>
      </w:pPr>
      <w:r w:rsidRPr="006E40C6">
        <w:rPr>
          <w:rFonts w:cs="Arial"/>
          <w:lang w:val="en-GB"/>
        </w:rPr>
        <w:t xml:space="preserve">Personalization facility with new IT infrastructure may become operational earlier then full scope redesign of enrolment facilities network  </w:t>
      </w:r>
    </w:p>
    <w:p w14:paraId="7D34639E" w14:textId="1E16B2CD" w:rsidR="00D5043A" w:rsidRPr="006E40C6" w:rsidRDefault="00D5043A" w:rsidP="00D5043A">
      <w:pPr>
        <w:pStyle w:val="ListParagraph"/>
        <w:numPr>
          <w:ilvl w:val="0"/>
          <w:numId w:val="21"/>
        </w:numPr>
        <w:spacing w:before="60" w:after="60"/>
        <w:rPr>
          <w:rFonts w:cs="Arial"/>
          <w:lang w:val="en-GB"/>
        </w:rPr>
      </w:pPr>
      <w:r w:rsidRPr="006E40C6">
        <w:rPr>
          <w:rFonts w:cs="Arial"/>
          <w:lang w:val="en-GB"/>
        </w:rPr>
        <w:t>Conformity assessment to relevant standards (e.g., PCI, ISO 27000) may be requested prior the start of operations, but relevant certification (e.g., eIDAS) may be completed in later stages</w:t>
      </w:r>
    </w:p>
    <w:p w14:paraId="67D6362A" w14:textId="4E3A0483" w:rsidR="00D5043A" w:rsidRPr="006E40C6" w:rsidRDefault="00D5043A" w:rsidP="00D5043A">
      <w:pPr>
        <w:spacing w:before="60" w:after="60"/>
        <w:rPr>
          <w:rFonts w:cs="Arial"/>
          <w:lang w:val="en-GB"/>
        </w:rPr>
      </w:pPr>
      <w:r w:rsidRPr="006E40C6">
        <w:rPr>
          <w:rFonts w:cs="Arial"/>
          <w:lang w:val="en-GB"/>
        </w:rPr>
        <w:t>Final project implementation timeline shall be complete</w:t>
      </w:r>
      <w:r w:rsidR="00BE224B">
        <w:rPr>
          <w:rFonts w:cs="Arial"/>
          <w:lang w:val="en-GB"/>
        </w:rPr>
        <w:t>d</w:t>
      </w:r>
      <w:r w:rsidRPr="006E40C6">
        <w:rPr>
          <w:rFonts w:cs="Arial"/>
          <w:lang w:val="en-GB"/>
        </w:rPr>
        <w:t xml:space="preserve"> after market sounding. </w:t>
      </w:r>
    </w:p>
    <w:p w14:paraId="6C6CF480" w14:textId="77777777" w:rsidR="004A4221" w:rsidRPr="006E40C6" w:rsidRDefault="004A4221" w:rsidP="002D3F27">
      <w:pPr>
        <w:spacing w:before="120" w:after="120"/>
        <w:rPr>
          <w:rFonts w:cs="Arial"/>
          <w:b/>
          <w:lang w:val="en-GB"/>
        </w:rPr>
      </w:pPr>
    </w:p>
    <w:p w14:paraId="7CEE276D" w14:textId="77777777" w:rsidR="00561D98" w:rsidRPr="006E40C6" w:rsidRDefault="00561D98" w:rsidP="00EC0084">
      <w:pPr>
        <w:spacing w:before="120"/>
        <w:rPr>
          <w:rFonts w:cs="Arial"/>
          <w:lang w:val="en-GB"/>
        </w:rPr>
        <w:sectPr w:rsidR="00561D98" w:rsidRPr="006E40C6" w:rsidSect="00D5043A">
          <w:pgSz w:w="11906" w:h="16838"/>
          <w:pgMar w:top="964" w:right="1077" w:bottom="964" w:left="1077" w:header="567" w:footer="567" w:gutter="0"/>
          <w:cols w:space="1296"/>
          <w:docGrid w:linePitch="360"/>
        </w:sectPr>
      </w:pPr>
    </w:p>
    <w:p w14:paraId="576B6D9E" w14:textId="77777777" w:rsidR="00D94900" w:rsidRPr="008526E2" w:rsidRDefault="00D94900" w:rsidP="008071D5">
      <w:pPr>
        <w:pStyle w:val="Heading1"/>
        <w:numPr>
          <w:ilvl w:val="0"/>
          <w:numId w:val="12"/>
        </w:numPr>
        <w:ind w:left="357" w:hanging="357"/>
        <w:rPr>
          <w:lang w:val="en-GB"/>
        </w:rPr>
      </w:pPr>
      <w:bookmarkStart w:id="60" w:name="_Toc129110178"/>
      <w:bookmarkStart w:id="61" w:name="_Toc129110179"/>
      <w:bookmarkStart w:id="62" w:name="_Toc129110180"/>
      <w:bookmarkStart w:id="63" w:name="_Toc129110181"/>
      <w:bookmarkStart w:id="64" w:name="_Toc129110182"/>
      <w:bookmarkStart w:id="65" w:name="_Toc129110183"/>
      <w:bookmarkStart w:id="66" w:name="_Toc129110184"/>
      <w:bookmarkStart w:id="67" w:name="_Toc129110185"/>
      <w:bookmarkStart w:id="68" w:name="_Toc129110186"/>
      <w:bookmarkStart w:id="69" w:name="_Toc129110187"/>
      <w:bookmarkStart w:id="70" w:name="_Toc129110188"/>
      <w:bookmarkStart w:id="71" w:name="_Toc129110189"/>
      <w:bookmarkStart w:id="72" w:name="_Toc129110190"/>
      <w:bookmarkStart w:id="73" w:name="_Toc129110191"/>
      <w:bookmarkStart w:id="74" w:name="_Toc129110192"/>
      <w:bookmarkStart w:id="75" w:name="_Toc129110193"/>
      <w:bookmarkStart w:id="76" w:name="_Toc129110194"/>
      <w:bookmarkStart w:id="77" w:name="_Toc129110195"/>
      <w:bookmarkStart w:id="78" w:name="_Toc129110196"/>
      <w:bookmarkStart w:id="79" w:name="_Toc129110197"/>
      <w:bookmarkStart w:id="80" w:name="_Toc129110198"/>
      <w:bookmarkStart w:id="81" w:name="_Toc129110199"/>
      <w:bookmarkStart w:id="82" w:name="_Toc131694358"/>
      <w:bookmarkStart w:id="83" w:name="_GoBack"/>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526E2">
        <w:rPr>
          <w:lang w:val="en-GB"/>
        </w:rPr>
        <w:lastRenderedPageBreak/>
        <w:t>ANNEXES</w:t>
      </w:r>
      <w:bookmarkEnd w:id="82"/>
    </w:p>
    <w:p w14:paraId="4F592B54" w14:textId="6F94634D" w:rsidR="006F3F79" w:rsidRPr="006E40C6" w:rsidRDefault="00E866E2" w:rsidP="00E866E2">
      <w:pPr>
        <w:pStyle w:val="Heading2"/>
        <w:rPr>
          <w:rFonts w:cs="Arial"/>
          <w:lang w:val="en-GB"/>
        </w:rPr>
      </w:pPr>
      <w:bookmarkStart w:id="84" w:name="_Toc131694359"/>
      <w:bookmarkEnd w:id="83"/>
      <w:r w:rsidRPr="006E40C6">
        <w:rPr>
          <w:rFonts w:cs="Arial"/>
          <w:lang w:val="en-GB"/>
        </w:rPr>
        <w:t>Annex No. 1</w:t>
      </w:r>
      <w:r w:rsidR="00EB65E2" w:rsidRPr="006E40C6">
        <w:rPr>
          <w:rFonts w:cs="Arial"/>
          <w:lang w:val="en-GB"/>
        </w:rPr>
        <w:t xml:space="preserve">. </w:t>
      </w:r>
      <w:r w:rsidR="000646FB">
        <w:rPr>
          <w:rFonts w:cs="Arial"/>
          <w:lang w:val="en-GB"/>
        </w:rPr>
        <w:t>M</w:t>
      </w:r>
      <w:r w:rsidR="006F3F79" w:rsidRPr="006E40C6">
        <w:rPr>
          <w:rFonts w:cs="Arial"/>
          <w:lang w:val="en-GB"/>
        </w:rPr>
        <w:t xml:space="preserve">arket </w:t>
      </w:r>
      <w:r w:rsidR="000646FB">
        <w:rPr>
          <w:rFonts w:cs="Arial"/>
          <w:lang w:val="en-GB"/>
        </w:rPr>
        <w:t>c</w:t>
      </w:r>
      <w:r w:rsidR="006F3F79" w:rsidRPr="006E40C6">
        <w:rPr>
          <w:rFonts w:cs="Arial"/>
          <w:lang w:val="en-GB"/>
        </w:rPr>
        <w:t>onsultation</w:t>
      </w:r>
      <w:r w:rsidR="000646FB">
        <w:rPr>
          <w:rFonts w:cs="Arial"/>
          <w:lang w:val="en-GB"/>
        </w:rPr>
        <w:t xml:space="preserve"> </w:t>
      </w:r>
      <w:r w:rsidR="00391486">
        <w:rPr>
          <w:rFonts w:cs="Arial"/>
          <w:lang w:val="en-GB"/>
        </w:rPr>
        <w:t xml:space="preserve">(Market sounding) </w:t>
      </w:r>
      <w:r w:rsidR="000646FB">
        <w:rPr>
          <w:rFonts w:cs="Arial"/>
          <w:lang w:val="en-GB"/>
        </w:rPr>
        <w:t>feedback form</w:t>
      </w:r>
      <w:bookmarkEnd w:id="84"/>
    </w:p>
    <w:p w14:paraId="2AE002B2" w14:textId="77777777" w:rsidR="007F675F" w:rsidRPr="006E40C6" w:rsidRDefault="005A3352" w:rsidP="008371BB">
      <w:pPr>
        <w:rPr>
          <w:rFonts w:cs="Arial"/>
          <w:lang w:val="en-GB"/>
        </w:rPr>
      </w:pPr>
      <w:r w:rsidRPr="006E40C6">
        <w:rPr>
          <w:rFonts w:cs="Arial"/>
          <w:lang w:val="en-GB"/>
        </w:rPr>
        <w:t xml:space="preserve">The </w:t>
      </w:r>
      <w:r w:rsidR="005E214F" w:rsidRPr="006E40C6">
        <w:rPr>
          <w:rFonts w:cs="Arial"/>
          <w:lang w:val="en-GB"/>
        </w:rPr>
        <w:t>Government of Armenia (</w:t>
      </w:r>
      <w:r w:rsidR="00E259DE" w:rsidRPr="006E40C6">
        <w:rPr>
          <w:rFonts w:cs="Arial"/>
          <w:lang w:val="en-GB"/>
        </w:rPr>
        <w:t xml:space="preserve">hereinafter – </w:t>
      </w:r>
      <w:r w:rsidR="005E214F" w:rsidRPr="006E40C6">
        <w:rPr>
          <w:rFonts w:cs="Arial"/>
          <w:lang w:val="en-GB"/>
        </w:rPr>
        <w:t xml:space="preserve">GoA) represented by the </w:t>
      </w:r>
      <w:r w:rsidRPr="006E40C6">
        <w:rPr>
          <w:rFonts w:cs="Arial"/>
          <w:lang w:val="en-GB"/>
        </w:rPr>
        <w:t>Ministry of the Internal Affairs</w:t>
      </w:r>
      <w:r w:rsidR="005E214F" w:rsidRPr="006E40C6">
        <w:rPr>
          <w:rFonts w:cs="Arial"/>
          <w:lang w:val="en-GB"/>
        </w:rPr>
        <w:t xml:space="preserve"> (</w:t>
      </w:r>
      <w:r w:rsidR="00E259DE" w:rsidRPr="006E40C6">
        <w:rPr>
          <w:rFonts w:cs="Arial"/>
          <w:lang w:val="en-GB"/>
        </w:rPr>
        <w:t xml:space="preserve">hereinafter – </w:t>
      </w:r>
      <w:r w:rsidR="005E214F" w:rsidRPr="006E40C6">
        <w:rPr>
          <w:rFonts w:cs="Arial"/>
          <w:lang w:val="en-GB"/>
        </w:rPr>
        <w:t>MIA)</w:t>
      </w:r>
      <w:r w:rsidR="008371BB" w:rsidRPr="006E40C6">
        <w:rPr>
          <w:rFonts w:cs="Arial"/>
          <w:lang w:val="en-GB"/>
        </w:rPr>
        <w:t xml:space="preserve"> </w:t>
      </w:r>
      <w:r w:rsidR="005E214F" w:rsidRPr="006E40C6">
        <w:rPr>
          <w:rFonts w:cs="Arial"/>
          <w:lang w:val="en-GB"/>
        </w:rPr>
        <w:t>is planning</w:t>
      </w:r>
      <w:r w:rsidR="008371BB" w:rsidRPr="006E40C6">
        <w:rPr>
          <w:rFonts w:cs="Arial"/>
          <w:lang w:val="en-GB"/>
        </w:rPr>
        <w:t xml:space="preserve"> to </w:t>
      </w:r>
      <w:r w:rsidR="005E214F" w:rsidRPr="006E40C6">
        <w:rPr>
          <w:rFonts w:cs="Arial"/>
          <w:lang w:val="en-GB"/>
        </w:rPr>
        <w:t>orga</w:t>
      </w:r>
      <w:r w:rsidR="0022449E" w:rsidRPr="006E40C6">
        <w:rPr>
          <w:rFonts w:cs="Arial"/>
          <w:lang w:val="en-GB"/>
        </w:rPr>
        <w:t>nise</w:t>
      </w:r>
      <w:r w:rsidR="008371BB" w:rsidRPr="006E40C6">
        <w:rPr>
          <w:rFonts w:cs="Arial"/>
          <w:lang w:val="en-GB"/>
        </w:rPr>
        <w:t xml:space="preserve"> a </w:t>
      </w:r>
      <w:r w:rsidR="00150357" w:rsidRPr="006E40C6">
        <w:rPr>
          <w:rFonts w:cs="Arial"/>
          <w:lang w:val="en-GB"/>
        </w:rPr>
        <w:t xml:space="preserve">Selection Procedure </w:t>
      </w:r>
      <w:r w:rsidR="008371BB" w:rsidRPr="006E40C6">
        <w:rPr>
          <w:rFonts w:cs="Arial"/>
          <w:lang w:val="en-GB"/>
        </w:rPr>
        <w:t xml:space="preserve">in order to acquire </w:t>
      </w:r>
      <w:r w:rsidR="007F675F" w:rsidRPr="006E40C6">
        <w:rPr>
          <w:rFonts w:cs="Arial"/>
          <w:lang w:val="en-GB"/>
        </w:rPr>
        <w:t>biometric passport and national ID card issuance services</w:t>
      </w:r>
      <w:r w:rsidR="00E259DE" w:rsidRPr="006E40C6">
        <w:rPr>
          <w:rFonts w:cs="Arial"/>
          <w:lang w:val="en-GB"/>
        </w:rPr>
        <w:t xml:space="preserve"> (hereinafter – Services)</w:t>
      </w:r>
      <w:r w:rsidR="007F675F" w:rsidRPr="006E40C6">
        <w:rPr>
          <w:rFonts w:cs="Arial"/>
          <w:lang w:val="en-GB"/>
        </w:rPr>
        <w:t>.</w:t>
      </w:r>
    </w:p>
    <w:p w14:paraId="6ED41D95" w14:textId="77777777" w:rsidR="006F3F79" w:rsidRPr="006E40C6" w:rsidRDefault="008371BB" w:rsidP="008371BB">
      <w:pPr>
        <w:rPr>
          <w:rFonts w:cs="Arial"/>
          <w:lang w:val="en-GB"/>
        </w:rPr>
      </w:pPr>
      <w:r w:rsidRPr="006E40C6">
        <w:rPr>
          <w:rFonts w:cs="Arial"/>
          <w:lang w:val="en-GB"/>
        </w:rPr>
        <w:t xml:space="preserve">In order to prepare </w:t>
      </w:r>
      <w:r w:rsidR="00150357" w:rsidRPr="006E40C6">
        <w:rPr>
          <w:rFonts w:cs="Arial"/>
          <w:lang w:val="en-GB"/>
        </w:rPr>
        <w:t xml:space="preserve">Selection Procedure </w:t>
      </w:r>
      <w:r w:rsidRPr="006E40C6">
        <w:rPr>
          <w:rFonts w:cs="Arial"/>
          <w:lang w:val="en-GB"/>
        </w:rPr>
        <w:t xml:space="preserve">conditions that meet the latest market trends and opportunities and ensure fair competition among suppliers, please submit your comments, </w:t>
      </w:r>
      <w:r w:rsidR="00694F45" w:rsidRPr="006E40C6">
        <w:rPr>
          <w:rFonts w:cs="Arial"/>
          <w:lang w:val="en-GB"/>
        </w:rPr>
        <w:t>suggestions,</w:t>
      </w:r>
      <w:r w:rsidRPr="006E40C6">
        <w:rPr>
          <w:rFonts w:cs="Arial"/>
          <w:lang w:val="en-GB"/>
        </w:rPr>
        <w:t xml:space="preserve"> and answers to the questions below</w:t>
      </w:r>
      <w:r w:rsidR="006D0C5F" w:rsidRPr="006E40C6">
        <w:rPr>
          <w:rFonts w:cs="Arial"/>
          <w:lang w:val="en-GB"/>
        </w:rPr>
        <w:t>:</w:t>
      </w:r>
    </w:p>
    <w:p w14:paraId="5A7FE2CD" w14:textId="77777777" w:rsidR="00081D5B" w:rsidRPr="006E40C6" w:rsidRDefault="00081D5B" w:rsidP="008371BB">
      <w:pPr>
        <w:rPr>
          <w:rFonts w:cs="Arial"/>
          <w:b/>
          <w:u w:val="single"/>
          <w:lang w:val="en-GB"/>
        </w:rPr>
      </w:pPr>
      <w:r w:rsidRPr="006E40C6">
        <w:rPr>
          <w:rFonts w:cs="Arial"/>
          <w:b/>
          <w:u w:val="single"/>
          <w:lang w:val="en-GB"/>
        </w:rPr>
        <w:t>Questions</w:t>
      </w:r>
      <w:r w:rsidR="005A3FC4" w:rsidRPr="006E40C6">
        <w:rPr>
          <w:rFonts w:cs="Arial"/>
          <w:b/>
          <w:u w:val="single"/>
          <w:lang w:val="en-GB"/>
        </w:rPr>
        <w:t xml:space="preserve"> and answers form</w:t>
      </w:r>
      <w:r w:rsidRPr="006E40C6">
        <w:rPr>
          <w:rFonts w:cs="Arial"/>
          <w:b/>
          <w:u w:val="single"/>
          <w:lang w:val="en-GB"/>
        </w:rPr>
        <w:t>:</w:t>
      </w:r>
    </w:p>
    <w:tbl>
      <w:tblPr>
        <w:tblStyle w:val="TableGrid"/>
        <w:tblW w:w="0" w:type="auto"/>
        <w:tblLook w:val="04A0" w:firstRow="1" w:lastRow="0" w:firstColumn="1" w:lastColumn="0" w:noHBand="0" w:noVBand="1"/>
      </w:tblPr>
      <w:tblGrid>
        <w:gridCol w:w="889"/>
        <w:gridCol w:w="5767"/>
        <w:gridCol w:w="3080"/>
      </w:tblGrid>
      <w:tr w:rsidR="0080457B" w:rsidRPr="006E40C6" w14:paraId="25C85DC6" w14:textId="77777777" w:rsidTr="00757BDB">
        <w:trPr>
          <w:tblHeader/>
        </w:trPr>
        <w:tc>
          <w:tcPr>
            <w:tcW w:w="889" w:type="dxa"/>
            <w:shd w:val="clear" w:color="auto" w:fill="808080" w:themeFill="background1" w:themeFillShade="80"/>
          </w:tcPr>
          <w:p w14:paraId="772CAE1B" w14:textId="00E726F2" w:rsidR="002F00F1" w:rsidRPr="006E40C6" w:rsidRDefault="002F00F1" w:rsidP="00527CB9">
            <w:pPr>
              <w:spacing w:before="60" w:after="60"/>
              <w:jc w:val="center"/>
              <w:rPr>
                <w:rFonts w:cs="Arial"/>
                <w:b/>
                <w:color w:val="FFFFFF" w:themeColor="background1"/>
                <w:lang w:val="en-GB"/>
              </w:rPr>
            </w:pPr>
            <w:r w:rsidRPr="006E40C6">
              <w:rPr>
                <w:rFonts w:cs="Arial"/>
                <w:b/>
                <w:color w:val="FFFFFF" w:themeColor="background1"/>
                <w:lang w:val="en-GB"/>
              </w:rPr>
              <w:t>N</w:t>
            </w:r>
            <w:r w:rsidR="00527CB9">
              <w:rPr>
                <w:rFonts w:cs="Arial"/>
                <w:b/>
                <w:color w:val="FFFFFF" w:themeColor="background1"/>
                <w:lang w:val="en-GB"/>
              </w:rPr>
              <w:t>o.</w:t>
            </w:r>
          </w:p>
        </w:tc>
        <w:tc>
          <w:tcPr>
            <w:tcW w:w="5767" w:type="dxa"/>
            <w:shd w:val="clear" w:color="auto" w:fill="808080" w:themeFill="background1" w:themeFillShade="80"/>
          </w:tcPr>
          <w:p w14:paraId="082047A2" w14:textId="77777777" w:rsidR="002F00F1" w:rsidRPr="006E40C6" w:rsidRDefault="002F00F1" w:rsidP="00200393">
            <w:pPr>
              <w:spacing w:before="60" w:after="60"/>
              <w:rPr>
                <w:rFonts w:cs="Arial"/>
                <w:b/>
                <w:color w:val="FFFFFF" w:themeColor="background1"/>
                <w:lang w:val="en-GB"/>
              </w:rPr>
            </w:pPr>
            <w:r w:rsidRPr="006E40C6">
              <w:rPr>
                <w:rFonts w:cs="Arial"/>
                <w:b/>
                <w:color w:val="FFFFFF" w:themeColor="background1"/>
                <w:lang w:val="en-GB"/>
              </w:rPr>
              <w:t>Questions</w:t>
            </w:r>
          </w:p>
        </w:tc>
        <w:tc>
          <w:tcPr>
            <w:tcW w:w="3080" w:type="dxa"/>
            <w:shd w:val="clear" w:color="auto" w:fill="808080" w:themeFill="background1" w:themeFillShade="80"/>
          </w:tcPr>
          <w:p w14:paraId="5968D536" w14:textId="77777777" w:rsidR="002F00F1" w:rsidRPr="006E40C6" w:rsidRDefault="002F00F1" w:rsidP="00200393">
            <w:pPr>
              <w:spacing w:before="60" w:after="60"/>
              <w:rPr>
                <w:rFonts w:cs="Arial"/>
                <w:b/>
                <w:color w:val="FFFFFF" w:themeColor="background1"/>
                <w:lang w:val="en-GB"/>
              </w:rPr>
            </w:pPr>
            <w:r w:rsidRPr="006E40C6">
              <w:rPr>
                <w:rFonts w:cs="Arial"/>
                <w:b/>
                <w:color w:val="FFFFFF" w:themeColor="background1"/>
                <w:lang w:val="en-GB"/>
              </w:rPr>
              <w:t>Answers</w:t>
            </w:r>
          </w:p>
        </w:tc>
      </w:tr>
      <w:tr w:rsidR="002F5789" w:rsidRPr="006E40C6" w14:paraId="2215E2A6" w14:textId="77777777" w:rsidTr="00D07941">
        <w:tc>
          <w:tcPr>
            <w:tcW w:w="9736" w:type="dxa"/>
            <w:gridSpan w:val="3"/>
          </w:tcPr>
          <w:p w14:paraId="510403E2" w14:textId="34266C0C" w:rsidR="002F5789" w:rsidRPr="006E40C6" w:rsidRDefault="002F5789" w:rsidP="00527CB9">
            <w:pPr>
              <w:spacing w:before="60" w:after="60"/>
              <w:jc w:val="left"/>
              <w:rPr>
                <w:rFonts w:cs="Arial"/>
                <w:b/>
                <w:lang w:val="en-GB"/>
              </w:rPr>
            </w:pPr>
            <w:r w:rsidRPr="006E40C6">
              <w:rPr>
                <w:rFonts w:cs="Arial"/>
                <w:b/>
                <w:lang w:val="en-GB"/>
              </w:rPr>
              <w:t>Technical Requirements</w:t>
            </w:r>
          </w:p>
        </w:tc>
      </w:tr>
      <w:tr w:rsidR="002F00F1" w:rsidRPr="006E40C6" w14:paraId="7C0BBBEF" w14:textId="77777777" w:rsidTr="00757BDB">
        <w:tc>
          <w:tcPr>
            <w:tcW w:w="889" w:type="dxa"/>
          </w:tcPr>
          <w:p w14:paraId="12C230A7" w14:textId="77777777" w:rsidR="002F00F1" w:rsidRPr="006E40C6" w:rsidRDefault="002F00F1" w:rsidP="00527CB9">
            <w:pPr>
              <w:spacing w:before="60" w:after="60"/>
              <w:jc w:val="center"/>
              <w:rPr>
                <w:rFonts w:cs="Arial"/>
                <w:lang w:val="en-GB"/>
              </w:rPr>
            </w:pPr>
            <w:r w:rsidRPr="006E40C6">
              <w:rPr>
                <w:rFonts w:cs="Arial"/>
                <w:lang w:val="en-GB"/>
              </w:rPr>
              <w:t>1</w:t>
            </w:r>
          </w:p>
        </w:tc>
        <w:tc>
          <w:tcPr>
            <w:tcW w:w="5767" w:type="dxa"/>
          </w:tcPr>
          <w:p w14:paraId="3ED1213A" w14:textId="3ECDD0B4" w:rsidR="002F00F1" w:rsidRPr="006E40C6" w:rsidRDefault="002F00F1" w:rsidP="00200393">
            <w:pPr>
              <w:spacing w:before="60" w:after="60"/>
              <w:rPr>
                <w:rFonts w:cs="Arial"/>
                <w:lang w:val="en-GB"/>
              </w:rPr>
            </w:pPr>
            <w:r w:rsidRPr="006E40C6">
              <w:rPr>
                <w:rFonts w:cs="Arial"/>
                <w:lang w:val="en-GB"/>
              </w:rPr>
              <w:t xml:space="preserve">What requirements / conditions set in the Technical Requirements may limit your company’s willingness to participate in the </w:t>
            </w:r>
            <w:r w:rsidR="00150357" w:rsidRPr="006E40C6">
              <w:rPr>
                <w:rFonts w:cs="Arial"/>
                <w:lang w:val="en-GB"/>
              </w:rPr>
              <w:t>Selection Procedure</w:t>
            </w:r>
            <w:r w:rsidRPr="006E40C6">
              <w:rPr>
                <w:rFonts w:cs="Arial"/>
                <w:lang w:val="en-GB"/>
              </w:rPr>
              <w:t xml:space="preserve">? </w:t>
            </w:r>
          </w:p>
        </w:tc>
        <w:tc>
          <w:tcPr>
            <w:tcW w:w="3080" w:type="dxa"/>
          </w:tcPr>
          <w:p w14:paraId="77F48E80" w14:textId="77777777" w:rsidR="002F00F1" w:rsidRPr="00AB1EF9" w:rsidRDefault="002F00F1" w:rsidP="00200393">
            <w:pPr>
              <w:spacing w:before="60" w:after="60"/>
              <w:rPr>
                <w:rFonts w:cs="Arial"/>
                <w:lang w:val="en-GB"/>
              </w:rPr>
            </w:pPr>
          </w:p>
        </w:tc>
      </w:tr>
      <w:tr w:rsidR="00CB6AFA" w:rsidRPr="006E40C6" w14:paraId="60A9F5F2" w14:textId="77777777" w:rsidTr="00757BDB">
        <w:tc>
          <w:tcPr>
            <w:tcW w:w="889" w:type="dxa"/>
          </w:tcPr>
          <w:p w14:paraId="317A6670" w14:textId="26D5371A" w:rsidR="00CB6AFA" w:rsidRPr="006E40C6" w:rsidRDefault="00CB6AFA" w:rsidP="00527CB9">
            <w:pPr>
              <w:spacing w:before="60" w:after="60"/>
              <w:jc w:val="center"/>
              <w:rPr>
                <w:rFonts w:cs="Arial"/>
                <w:lang w:val="en-GB"/>
              </w:rPr>
            </w:pPr>
            <w:r w:rsidRPr="006E40C6">
              <w:rPr>
                <w:rFonts w:cs="Arial"/>
                <w:lang w:val="en-GB"/>
              </w:rPr>
              <w:t>2</w:t>
            </w:r>
          </w:p>
        </w:tc>
        <w:tc>
          <w:tcPr>
            <w:tcW w:w="5767" w:type="dxa"/>
          </w:tcPr>
          <w:p w14:paraId="3FB8AF1A" w14:textId="5825D1C3" w:rsidR="00CB6AFA" w:rsidRPr="006E40C6" w:rsidRDefault="00CB6AFA" w:rsidP="00200393">
            <w:pPr>
              <w:spacing w:before="60" w:after="60"/>
              <w:rPr>
                <w:rFonts w:cs="Arial"/>
                <w:lang w:val="en-GB"/>
              </w:rPr>
            </w:pPr>
            <w:r w:rsidRPr="006E40C6">
              <w:rPr>
                <w:rFonts w:cs="Arial"/>
                <w:lang w:val="en-GB"/>
              </w:rPr>
              <w:t>Do you have any comments / suggestions for content of the Technical Requirements?</w:t>
            </w:r>
          </w:p>
        </w:tc>
        <w:tc>
          <w:tcPr>
            <w:tcW w:w="3080" w:type="dxa"/>
          </w:tcPr>
          <w:p w14:paraId="2B225F2C" w14:textId="77777777" w:rsidR="00CB6AFA" w:rsidRPr="00AB1EF9" w:rsidRDefault="00CB6AFA" w:rsidP="00200393">
            <w:pPr>
              <w:spacing w:before="60" w:after="60"/>
              <w:rPr>
                <w:rFonts w:cs="Arial"/>
                <w:lang w:val="en-GB"/>
              </w:rPr>
            </w:pPr>
          </w:p>
        </w:tc>
      </w:tr>
      <w:tr w:rsidR="006E158D" w:rsidRPr="006E40C6" w14:paraId="5C84959B" w14:textId="77777777" w:rsidTr="00757BDB">
        <w:tc>
          <w:tcPr>
            <w:tcW w:w="889" w:type="dxa"/>
          </w:tcPr>
          <w:p w14:paraId="2EB22ACD" w14:textId="5B0C0564" w:rsidR="006E158D" w:rsidRPr="000F7A21" w:rsidRDefault="00CB6AFA" w:rsidP="00527CB9">
            <w:pPr>
              <w:spacing w:before="60" w:after="60"/>
              <w:jc w:val="center"/>
              <w:rPr>
                <w:rFonts w:cs="Arial"/>
                <w:lang w:val="en-GB"/>
              </w:rPr>
            </w:pPr>
            <w:r w:rsidRPr="000F7A21">
              <w:rPr>
                <w:rFonts w:cs="Arial"/>
                <w:lang w:val="en-GB"/>
              </w:rPr>
              <w:t>3</w:t>
            </w:r>
          </w:p>
        </w:tc>
        <w:tc>
          <w:tcPr>
            <w:tcW w:w="5767" w:type="dxa"/>
          </w:tcPr>
          <w:p w14:paraId="0420B4D9" w14:textId="767AF897" w:rsidR="006E158D" w:rsidRPr="006E40C6" w:rsidRDefault="00CB6AFA" w:rsidP="00200393">
            <w:pPr>
              <w:spacing w:before="60" w:after="60"/>
              <w:rPr>
                <w:rFonts w:cs="Arial"/>
                <w:lang w:val="en-GB"/>
              </w:rPr>
            </w:pPr>
            <w:r w:rsidRPr="006E40C6">
              <w:rPr>
                <w:rFonts w:cs="Arial"/>
                <w:lang w:val="en-GB"/>
              </w:rPr>
              <w:t xml:space="preserve">Do you have </w:t>
            </w:r>
            <w:r w:rsidR="006E158D" w:rsidRPr="006E40C6">
              <w:rPr>
                <w:rFonts w:cs="Arial"/>
                <w:lang w:val="en-GB"/>
              </w:rPr>
              <w:t xml:space="preserve">specific </w:t>
            </w:r>
            <w:r w:rsidR="004F07D7" w:rsidRPr="006E40C6">
              <w:rPr>
                <w:rFonts w:cs="Arial"/>
                <w:lang w:val="en-GB"/>
              </w:rPr>
              <w:t>recommendations</w:t>
            </w:r>
            <w:r w:rsidR="006E158D" w:rsidRPr="006E40C6">
              <w:rPr>
                <w:rFonts w:cs="Arial"/>
                <w:lang w:val="en-GB"/>
              </w:rPr>
              <w:t xml:space="preserve"> for SLA</w:t>
            </w:r>
            <w:r w:rsidR="004F07D7" w:rsidRPr="006E40C6">
              <w:rPr>
                <w:rFonts w:cs="Arial"/>
                <w:lang w:val="en-GB"/>
              </w:rPr>
              <w:t>s</w:t>
            </w:r>
            <w:r w:rsidR="006E158D" w:rsidRPr="006E40C6">
              <w:rPr>
                <w:rFonts w:cs="Arial"/>
                <w:lang w:val="en-GB"/>
              </w:rPr>
              <w:t xml:space="preserve"> </w:t>
            </w:r>
            <w:r w:rsidR="004F07D7" w:rsidRPr="006E40C6">
              <w:rPr>
                <w:rFonts w:cs="Arial"/>
                <w:lang w:val="en-GB"/>
              </w:rPr>
              <w:t>and relevant KPIs set in the Technical Requirements?</w:t>
            </w:r>
          </w:p>
        </w:tc>
        <w:tc>
          <w:tcPr>
            <w:tcW w:w="3080" w:type="dxa"/>
          </w:tcPr>
          <w:p w14:paraId="75C6890C" w14:textId="77777777" w:rsidR="006E158D" w:rsidRPr="00AB1EF9" w:rsidRDefault="006E158D" w:rsidP="00200393">
            <w:pPr>
              <w:spacing w:before="60" w:after="60"/>
              <w:rPr>
                <w:rFonts w:cs="Arial"/>
                <w:lang w:val="en-GB"/>
              </w:rPr>
            </w:pPr>
          </w:p>
        </w:tc>
      </w:tr>
      <w:tr w:rsidR="0080457B" w:rsidRPr="006E40C6" w14:paraId="5FF0EDC6" w14:textId="77777777" w:rsidTr="00757BDB">
        <w:tc>
          <w:tcPr>
            <w:tcW w:w="889" w:type="dxa"/>
          </w:tcPr>
          <w:p w14:paraId="6935AE57" w14:textId="78CC6B78" w:rsidR="0080457B" w:rsidRPr="006E40C6" w:rsidRDefault="00CB6AFA" w:rsidP="00527CB9">
            <w:pPr>
              <w:spacing w:before="60" w:after="60"/>
              <w:jc w:val="center"/>
              <w:rPr>
                <w:rFonts w:cs="Arial"/>
                <w:lang w:val="en-GB"/>
              </w:rPr>
            </w:pPr>
            <w:r w:rsidRPr="006E40C6">
              <w:rPr>
                <w:rFonts w:cs="Arial"/>
                <w:lang w:val="en-GB"/>
              </w:rPr>
              <w:t>4</w:t>
            </w:r>
          </w:p>
        </w:tc>
        <w:tc>
          <w:tcPr>
            <w:tcW w:w="5767" w:type="dxa"/>
          </w:tcPr>
          <w:p w14:paraId="4B6E3CCF" w14:textId="42C269D0" w:rsidR="0080457B" w:rsidRPr="006E40C6" w:rsidRDefault="0080457B" w:rsidP="00200393">
            <w:pPr>
              <w:spacing w:before="60" w:after="60"/>
              <w:rPr>
                <w:rFonts w:cs="Arial"/>
                <w:lang w:val="en-GB"/>
              </w:rPr>
            </w:pPr>
            <w:r w:rsidRPr="006E40C6">
              <w:rPr>
                <w:rFonts w:cs="Arial"/>
                <w:lang w:val="en-GB"/>
              </w:rPr>
              <w:t xml:space="preserve">What technological innovations you suggest including </w:t>
            </w:r>
            <w:r w:rsidR="007E6C79" w:rsidRPr="006E40C6">
              <w:rPr>
                <w:rFonts w:cs="Arial"/>
                <w:lang w:val="en-GB"/>
              </w:rPr>
              <w:t xml:space="preserve">in </w:t>
            </w:r>
            <w:r w:rsidRPr="006E40C6">
              <w:rPr>
                <w:rFonts w:cs="Arial"/>
                <w:lang w:val="en-GB"/>
              </w:rPr>
              <w:t>the Technical Requirements?</w:t>
            </w:r>
            <w:r w:rsidR="001B6932" w:rsidRPr="006E40C6">
              <w:rPr>
                <w:rFonts w:cs="Arial"/>
                <w:lang w:val="en-GB"/>
              </w:rPr>
              <w:t xml:space="preserve"> E.g., </w:t>
            </w:r>
            <w:r w:rsidR="007E6C79" w:rsidRPr="006E40C6">
              <w:rPr>
                <w:rFonts w:cs="Arial"/>
                <w:lang w:val="en-GB"/>
              </w:rPr>
              <w:t xml:space="preserve">deep fake combating </w:t>
            </w:r>
            <w:r w:rsidR="00473686" w:rsidRPr="006E40C6">
              <w:rPr>
                <w:rFonts w:cs="Arial"/>
                <w:lang w:val="en-GB"/>
              </w:rPr>
              <w:t>service</w:t>
            </w:r>
            <w:r w:rsidR="00765087" w:rsidRPr="006E40C6">
              <w:rPr>
                <w:rFonts w:cs="Arial"/>
                <w:lang w:val="en-GB"/>
              </w:rPr>
              <w:t>s</w:t>
            </w:r>
            <w:r w:rsidR="00F9405B" w:rsidRPr="006E40C6">
              <w:rPr>
                <w:rFonts w:cs="Arial"/>
                <w:lang w:val="en-GB"/>
              </w:rPr>
              <w:t xml:space="preserve"> based on biometric data</w:t>
            </w:r>
            <w:r w:rsidR="00765087" w:rsidRPr="006E40C6">
              <w:rPr>
                <w:rFonts w:cs="Arial"/>
                <w:lang w:val="en-GB"/>
              </w:rPr>
              <w:t xml:space="preserve">, </w:t>
            </w:r>
            <w:r w:rsidR="00BE224B">
              <w:rPr>
                <w:rFonts w:cs="Arial"/>
                <w:lang w:val="en-GB"/>
              </w:rPr>
              <w:t xml:space="preserve">digital services, </w:t>
            </w:r>
            <w:r w:rsidR="00765087" w:rsidRPr="000F7A21">
              <w:rPr>
                <w:rFonts w:cs="Arial"/>
                <w:lang w:val="en-GB"/>
              </w:rPr>
              <w:t>etc.</w:t>
            </w:r>
            <w:r w:rsidR="00473686" w:rsidRPr="000F7A21">
              <w:rPr>
                <w:rFonts w:cs="Arial"/>
                <w:lang w:val="en-GB"/>
              </w:rPr>
              <w:t xml:space="preserve"> </w:t>
            </w:r>
          </w:p>
        </w:tc>
        <w:tc>
          <w:tcPr>
            <w:tcW w:w="3080" w:type="dxa"/>
          </w:tcPr>
          <w:p w14:paraId="5F1FBF0B" w14:textId="77777777" w:rsidR="0080457B" w:rsidRPr="00AB1EF9" w:rsidRDefault="0080457B" w:rsidP="00200393">
            <w:pPr>
              <w:spacing w:before="60" w:after="60"/>
              <w:rPr>
                <w:rFonts w:cs="Arial"/>
                <w:lang w:val="en-GB"/>
              </w:rPr>
            </w:pPr>
          </w:p>
        </w:tc>
      </w:tr>
      <w:tr w:rsidR="0080457B" w:rsidRPr="006E40C6" w14:paraId="7CBC6D47" w14:textId="77777777" w:rsidTr="00757BDB">
        <w:tc>
          <w:tcPr>
            <w:tcW w:w="889" w:type="dxa"/>
          </w:tcPr>
          <w:p w14:paraId="38DEAA89" w14:textId="5543DD58" w:rsidR="0080457B" w:rsidRPr="006E40C6" w:rsidRDefault="00CB6AFA" w:rsidP="00527CB9">
            <w:pPr>
              <w:spacing w:before="60" w:after="60"/>
              <w:jc w:val="center"/>
              <w:rPr>
                <w:rFonts w:cs="Arial"/>
                <w:lang w:val="en-GB"/>
              </w:rPr>
            </w:pPr>
            <w:r w:rsidRPr="006E40C6">
              <w:rPr>
                <w:rFonts w:cs="Arial"/>
                <w:lang w:val="en-GB"/>
              </w:rPr>
              <w:t>5</w:t>
            </w:r>
          </w:p>
        </w:tc>
        <w:tc>
          <w:tcPr>
            <w:tcW w:w="5767" w:type="dxa"/>
          </w:tcPr>
          <w:p w14:paraId="514108EF" w14:textId="40280E7C" w:rsidR="0080457B" w:rsidRPr="006E40C6" w:rsidRDefault="0080457B" w:rsidP="00200393">
            <w:pPr>
              <w:spacing w:before="60" w:after="60"/>
              <w:rPr>
                <w:rFonts w:cs="Arial"/>
                <w:lang w:val="en-GB"/>
              </w:rPr>
            </w:pPr>
            <w:r w:rsidRPr="006E40C6">
              <w:rPr>
                <w:rFonts w:cs="Arial"/>
                <w:lang w:val="en-GB"/>
              </w:rPr>
              <w:t xml:space="preserve">What value added services you suggest including </w:t>
            </w:r>
            <w:r w:rsidR="007E6C79" w:rsidRPr="006E40C6">
              <w:rPr>
                <w:rFonts w:cs="Arial"/>
                <w:lang w:val="en-GB"/>
              </w:rPr>
              <w:t xml:space="preserve">in </w:t>
            </w:r>
            <w:r w:rsidRPr="006E40C6">
              <w:rPr>
                <w:rFonts w:cs="Arial"/>
                <w:lang w:val="en-GB"/>
              </w:rPr>
              <w:t>the Technical Requirements?</w:t>
            </w:r>
            <w:r w:rsidR="001B6932" w:rsidRPr="006E40C6">
              <w:rPr>
                <w:rFonts w:cs="Arial"/>
                <w:lang w:val="en-GB"/>
              </w:rPr>
              <w:t xml:space="preserve"> E.g., </w:t>
            </w:r>
            <w:r w:rsidR="005D4E5A" w:rsidRPr="006E40C6">
              <w:rPr>
                <w:rFonts w:cs="Arial"/>
                <w:lang w:val="en-GB"/>
              </w:rPr>
              <w:t>secure courier services to deliver personalized document</w:t>
            </w:r>
            <w:r w:rsidR="00BE224B">
              <w:rPr>
                <w:rFonts w:cs="Arial"/>
                <w:lang w:val="en-GB"/>
              </w:rPr>
              <w:t xml:space="preserve"> to citizen</w:t>
            </w:r>
            <w:r w:rsidR="005D4E5A" w:rsidRPr="006E40C6">
              <w:rPr>
                <w:rFonts w:cs="Arial"/>
                <w:lang w:val="en-GB"/>
              </w:rPr>
              <w:t xml:space="preserve">, </w:t>
            </w:r>
            <w:r w:rsidR="00750EE0" w:rsidRPr="006E40C6">
              <w:rPr>
                <w:rFonts w:cs="Arial"/>
                <w:lang w:val="en-GB"/>
              </w:rPr>
              <w:t xml:space="preserve">on site </w:t>
            </w:r>
            <w:r w:rsidR="00A60CF7" w:rsidRPr="006E40C6">
              <w:rPr>
                <w:rFonts w:cs="Arial"/>
                <w:lang w:val="en-GB"/>
              </w:rPr>
              <w:t xml:space="preserve">fast track queue </w:t>
            </w:r>
            <w:r w:rsidR="00750EE0" w:rsidRPr="006E40C6">
              <w:rPr>
                <w:rFonts w:cs="Arial"/>
                <w:lang w:val="en-GB"/>
              </w:rPr>
              <w:t>(</w:t>
            </w:r>
            <w:r w:rsidR="00A60CF7" w:rsidRPr="006E40C6">
              <w:rPr>
                <w:rFonts w:cs="Arial"/>
                <w:lang w:val="en-GB"/>
              </w:rPr>
              <w:t xml:space="preserve">for citizens </w:t>
            </w:r>
            <w:r w:rsidR="00E61350" w:rsidRPr="006E40C6">
              <w:rPr>
                <w:rFonts w:cs="Arial"/>
                <w:lang w:val="en-GB"/>
              </w:rPr>
              <w:t>who did not</w:t>
            </w:r>
            <w:r w:rsidR="00A60CF7" w:rsidRPr="006E40C6">
              <w:rPr>
                <w:rFonts w:cs="Arial"/>
                <w:lang w:val="en-GB"/>
              </w:rPr>
              <w:t xml:space="preserve"> book</w:t>
            </w:r>
            <w:r w:rsidR="00E61350" w:rsidRPr="006E40C6">
              <w:rPr>
                <w:rFonts w:cs="Arial"/>
                <w:lang w:val="en-GB"/>
              </w:rPr>
              <w:t xml:space="preserve"> appointment </w:t>
            </w:r>
            <w:r w:rsidR="007E6C79" w:rsidRPr="006E40C6">
              <w:rPr>
                <w:rFonts w:cs="Arial"/>
                <w:lang w:val="en-GB"/>
              </w:rPr>
              <w:t>online in advance</w:t>
            </w:r>
            <w:r w:rsidR="00750EE0" w:rsidRPr="006E40C6">
              <w:rPr>
                <w:rFonts w:cs="Arial"/>
                <w:lang w:val="en-GB"/>
              </w:rPr>
              <w:t>)</w:t>
            </w:r>
            <w:r w:rsidR="000B4319" w:rsidRPr="006E40C6">
              <w:rPr>
                <w:rFonts w:cs="Arial"/>
                <w:lang w:val="en-GB"/>
              </w:rPr>
              <w:t>, etc.</w:t>
            </w:r>
          </w:p>
        </w:tc>
        <w:tc>
          <w:tcPr>
            <w:tcW w:w="3080" w:type="dxa"/>
          </w:tcPr>
          <w:p w14:paraId="47009762" w14:textId="77777777" w:rsidR="0080457B" w:rsidRPr="00AB1EF9" w:rsidRDefault="0080457B" w:rsidP="00200393">
            <w:pPr>
              <w:spacing w:before="60" w:after="60"/>
              <w:rPr>
                <w:rFonts w:cs="Arial"/>
                <w:lang w:val="en-GB"/>
              </w:rPr>
            </w:pPr>
          </w:p>
        </w:tc>
      </w:tr>
      <w:tr w:rsidR="00823C6A" w:rsidRPr="006E40C6" w14:paraId="585A5EE4" w14:textId="77777777" w:rsidTr="00757BDB">
        <w:tc>
          <w:tcPr>
            <w:tcW w:w="889" w:type="dxa"/>
          </w:tcPr>
          <w:p w14:paraId="7D4D07E2" w14:textId="23511BDD" w:rsidR="00823C6A" w:rsidRPr="006E40C6" w:rsidRDefault="00757BDB" w:rsidP="00527CB9">
            <w:pPr>
              <w:spacing w:before="60" w:after="60"/>
              <w:jc w:val="center"/>
              <w:rPr>
                <w:rFonts w:cs="Arial"/>
                <w:lang w:val="en-GB"/>
              </w:rPr>
            </w:pPr>
            <w:r w:rsidRPr="006E40C6">
              <w:rPr>
                <w:rFonts w:cs="Arial"/>
                <w:lang w:val="en-GB"/>
              </w:rPr>
              <w:t>6</w:t>
            </w:r>
          </w:p>
        </w:tc>
        <w:tc>
          <w:tcPr>
            <w:tcW w:w="5767" w:type="dxa"/>
          </w:tcPr>
          <w:p w14:paraId="2983D0B0" w14:textId="0A8871E9" w:rsidR="00823C6A" w:rsidRPr="006E40C6" w:rsidRDefault="00823C6A" w:rsidP="00823C6A">
            <w:pPr>
              <w:spacing w:before="60" w:after="60"/>
              <w:rPr>
                <w:rFonts w:cs="Arial"/>
                <w:lang w:val="en-GB"/>
              </w:rPr>
            </w:pPr>
            <w:r w:rsidRPr="006E40C6">
              <w:rPr>
                <w:rFonts w:cs="Arial"/>
                <w:lang w:val="en-GB"/>
              </w:rPr>
              <w:t xml:space="preserve">In the scope of Contract, it is expected that the Private Partner will be allowed to set up network of enrolment facilities according to his experience. Requirements are set that at </w:t>
            </w:r>
            <w:r w:rsidR="00F9405B" w:rsidRPr="000F7A21">
              <w:rPr>
                <w:rFonts w:cs="Arial"/>
                <w:lang w:val="en-GB"/>
              </w:rPr>
              <w:t>least one enrolment facility shall be deployed, operated and maintained per geographic / administrative centre of the Republic of Armenia (at least 11 service points)</w:t>
            </w:r>
            <w:r w:rsidRPr="006E40C6">
              <w:rPr>
                <w:rFonts w:cs="Arial"/>
                <w:lang w:val="en-GB"/>
              </w:rPr>
              <w:t>. It is also expected that enrolment facility in Yerevan is centralized.</w:t>
            </w:r>
          </w:p>
          <w:p w14:paraId="40E9A9A2" w14:textId="77777777" w:rsidR="00823C6A" w:rsidRPr="006E40C6" w:rsidRDefault="00823C6A" w:rsidP="00823C6A">
            <w:pPr>
              <w:spacing w:before="60" w:after="60"/>
              <w:rPr>
                <w:rFonts w:cs="Arial"/>
                <w:lang w:val="en-GB"/>
              </w:rPr>
            </w:pPr>
            <w:r w:rsidRPr="006E40C6">
              <w:rPr>
                <w:rFonts w:cs="Arial"/>
                <w:lang w:val="en-GB"/>
              </w:rPr>
              <w:t>However, the Private Partner is allowed to establish bigger number of facilities making sure it meets standards, SLAs and requirements set in the Technical Requirements.</w:t>
            </w:r>
          </w:p>
          <w:p w14:paraId="0F34535A" w14:textId="7DF6FE91" w:rsidR="00823C6A" w:rsidRPr="009734EB" w:rsidRDefault="00823C6A" w:rsidP="009734EB">
            <w:pPr>
              <w:spacing w:before="60" w:after="60"/>
              <w:rPr>
                <w:rFonts w:cs="Arial"/>
                <w:lang w:val="en-GB"/>
              </w:rPr>
            </w:pPr>
            <w:r w:rsidRPr="006E40C6">
              <w:rPr>
                <w:rFonts w:cs="Arial"/>
                <w:lang w:val="en-GB"/>
              </w:rPr>
              <w:t xml:space="preserve">It is expected that in general certain level of centralization would allow to achieve and maintain high level of service quality. At the same time, there are concerns how to address the needs of citizens living in the remote locations as well as citizens of limited mobility. </w:t>
            </w:r>
          </w:p>
        </w:tc>
        <w:tc>
          <w:tcPr>
            <w:tcW w:w="3080" w:type="dxa"/>
          </w:tcPr>
          <w:p w14:paraId="656E6D0C" w14:textId="77777777" w:rsidR="00823C6A" w:rsidRPr="00AB1EF9" w:rsidRDefault="00823C6A" w:rsidP="00823C6A">
            <w:pPr>
              <w:spacing w:before="60" w:after="60"/>
              <w:rPr>
                <w:rFonts w:cs="Arial"/>
                <w:lang w:val="en-GB"/>
              </w:rPr>
            </w:pPr>
          </w:p>
        </w:tc>
      </w:tr>
      <w:tr w:rsidR="00EA07BD" w:rsidRPr="006E40C6" w14:paraId="53E5CF16" w14:textId="77777777" w:rsidTr="00757BDB">
        <w:tc>
          <w:tcPr>
            <w:tcW w:w="889" w:type="dxa"/>
          </w:tcPr>
          <w:p w14:paraId="4418784A" w14:textId="471DC36B" w:rsidR="00EA07BD" w:rsidRPr="006E40C6" w:rsidRDefault="00EA07BD" w:rsidP="00527CB9">
            <w:pPr>
              <w:spacing w:before="60" w:after="60"/>
              <w:jc w:val="center"/>
              <w:rPr>
                <w:rFonts w:cs="Arial"/>
                <w:lang w:val="en-GB"/>
              </w:rPr>
            </w:pPr>
            <w:r>
              <w:rPr>
                <w:rFonts w:cs="Arial"/>
                <w:lang w:val="en-GB"/>
              </w:rPr>
              <w:t>6.1</w:t>
            </w:r>
          </w:p>
        </w:tc>
        <w:tc>
          <w:tcPr>
            <w:tcW w:w="5767" w:type="dxa"/>
          </w:tcPr>
          <w:p w14:paraId="1A728A03" w14:textId="77777777" w:rsidR="00EA07BD" w:rsidRPr="006E40C6" w:rsidRDefault="00EA07BD" w:rsidP="00EA07BD">
            <w:pPr>
              <w:spacing w:before="60" w:after="60"/>
              <w:rPr>
                <w:rFonts w:cs="Arial"/>
                <w:lang w:val="en-GB"/>
              </w:rPr>
            </w:pPr>
            <w:r w:rsidRPr="006E40C6">
              <w:rPr>
                <w:rFonts w:cs="Arial"/>
                <w:lang w:val="en-GB"/>
              </w:rPr>
              <w:t xml:space="preserve">Can you please share your experience and recommendations (incl. value added services (e.g., </w:t>
            </w:r>
            <w:r w:rsidRPr="006E40C6">
              <w:rPr>
                <w:rFonts w:cs="Arial"/>
                <w:lang w:val="en-GB"/>
              </w:rPr>
              <w:lastRenderedPageBreak/>
              <w:t>currier services for document delivery), technical solutions (e.g., mobile enrolment work-stations or digital services); additional KPIs related to enrolment facilities’ geographical locations) on how to best address and protect needs of the following groups of citizens:</w:t>
            </w:r>
          </w:p>
          <w:p w14:paraId="73391323" w14:textId="77777777" w:rsidR="00EA07BD" w:rsidRDefault="00EA07BD" w:rsidP="00EA07BD">
            <w:pPr>
              <w:pStyle w:val="ListParagraph"/>
              <w:numPr>
                <w:ilvl w:val="0"/>
                <w:numId w:val="38"/>
              </w:numPr>
              <w:spacing w:before="60" w:after="60" w:line="259" w:lineRule="auto"/>
              <w:rPr>
                <w:rFonts w:cs="Arial"/>
                <w:lang w:val="en-GB"/>
              </w:rPr>
            </w:pPr>
            <w:r w:rsidRPr="006E40C6">
              <w:rPr>
                <w:rFonts w:cs="Arial"/>
                <w:lang w:val="en-GB"/>
              </w:rPr>
              <w:t>Citizens living in remote locations</w:t>
            </w:r>
          </w:p>
          <w:p w14:paraId="79CB80A0" w14:textId="2036D93F" w:rsidR="00EA07BD" w:rsidRPr="00EA07BD" w:rsidRDefault="00EA07BD" w:rsidP="00EA07BD">
            <w:pPr>
              <w:pStyle w:val="ListParagraph"/>
              <w:numPr>
                <w:ilvl w:val="0"/>
                <w:numId w:val="38"/>
              </w:numPr>
              <w:spacing w:before="60" w:after="60" w:line="259" w:lineRule="auto"/>
              <w:rPr>
                <w:rFonts w:cs="Arial"/>
                <w:lang w:val="en-GB"/>
              </w:rPr>
            </w:pPr>
            <w:r w:rsidRPr="00EA07BD">
              <w:rPr>
                <w:rFonts w:cs="Arial"/>
                <w:lang w:val="en-GB"/>
              </w:rPr>
              <w:t>Citizens with limited mobility</w:t>
            </w:r>
          </w:p>
        </w:tc>
        <w:tc>
          <w:tcPr>
            <w:tcW w:w="3080" w:type="dxa"/>
          </w:tcPr>
          <w:p w14:paraId="0F1280D9" w14:textId="77777777" w:rsidR="00EA07BD" w:rsidRPr="00AB1EF9" w:rsidRDefault="00EA07BD" w:rsidP="00823C6A">
            <w:pPr>
              <w:spacing w:before="60" w:after="60"/>
              <w:rPr>
                <w:rFonts w:cs="Arial"/>
                <w:lang w:val="en-GB"/>
              </w:rPr>
            </w:pPr>
          </w:p>
        </w:tc>
      </w:tr>
      <w:tr w:rsidR="00EA07BD" w:rsidRPr="006E40C6" w14:paraId="0E473A0B" w14:textId="77777777" w:rsidTr="00757BDB">
        <w:tc>
          <w:tcPr>
            <w:tcW w:w="889" w:type="dxa"/>
          </w:tcPr>
          <w:p w14:paraId="2AAC7BE6" w14:textId="4BE97F35" w:rsidR="00EA07BD" w:rsidRDefault="00EA07BD" w:rsidP="00527CB9">
            <w:pPr>
              <w:spacing w:before="60" w:after="60"/>
              <w:jc w:val="center"/>
              <w:rPr>
                <w:rFonts w:cs="Arial"/>
                <w:lang w:val="en-GB"/>
              </w:rPr>
            </w:pPr>
            <w:r>
              <w:rPr>
                <w:rFonts w:cs="Arial"/>
                <w:lang w:val="en-GB"/>
              </w:rPr>
              <w:lastRenderedPageBreak/>
              <w:t>6.2</w:t>
            </w:r>
          </w:p>
        </w:tc>
        <w:tc>
          <w:tcPr>
            <w:tcW w:w="5767" w:type="dxa"/>
          </w:tcPr>
          <w:p w14:paraId="3619EC9D" w14:textId="20FBC2E0" w:rsidR="00EA07BD" w:rsidRPr="006E40C6" w:rsidRDefault="00EA07BD" w:rsidP="00EA07BD">
            <w:pPr>
              <w:spacing w:before="60" w:after="60"/>
              <w:rPr>
                <w:rFonts w:cs="Arial"/>
                <w:lang w:val="en-GB"/>
              </w:rPr>
            </w:pPr>
            <w:r>
              <w:rPr>
                <w:rFonts w:cs="Arial"/>
                <w:lang w:val="en-GB"/>
              </w:rPr>
              <w:t>Based on your experience</w:t>
            </w:r>
            <w:r w:rsidR="00756E09">
              <w:rPr>
                <w:rFonts w:cs="Arial"/>
                <w:lang w:val="en-GB"/>
              </w:rPr>
              <w:t xml:space="preserve"> and </w:t>
            </w:r>
            <w:r w:rsidR="004C3EB0">
              <w:rPr>
                <w:rFonts w:cs="Arial"/>
                <w:lang w:val="en-GB"/>
              </w:rPr>
              <w:t xml:space="preserve">historical passport and ID card demand data in Yerevan, would you </w:t>
            </w:r>
            <w:r w:rsidR="00FE7086">
              <w:rPr>
                <w:rFonts w:cs="Arial"/>
                <w:lang w:val="en-GB"/>
              </w:rPr>
              <w:t>consider</w:t>
            </w:r>
            <w:r w:rsidR="004C3EB0">
              <w:rPr>
                <w:rFonts w:cs="Arial"/>
                <w:lang w:val="en-GB"/>
              </w:rPr>
              <w:t xml:space="preserve"> a centralized passport office facility in Yerevan a feasible </w:t>
            </w:r>
            <w:r w:rsidR="00FE7086">
              <w:rPr>
                <w:rFonts w:cs="Arial"/>
                <w:lang w:val="en-GB"/>
              </w:rPr>
              <w:t>option?</w:t>
            </w:r>
            <w:r w:rsidR="004C3EB0">
              <w:rPr>
                <w:rFonts w:cs="Arial"/>
                <w:lang w:val="en-GB"/>
              </w:rPr>
              <w:t xml:space="preserve"> </w:t>
            </w:r>
            <w:r w:rsidR="00FE7086">
              <w:rPr>
                <w:rFonts w:cs="Arial"/>
                <w:lang w:val="en-GB"/>
              </w:rPr>
              <w:t xml:space="preserve">What concerns and / or necessary prerequisites you would </w:t>
            </w:r>
            <w:r w:rsidR="00782536">
              <w:rPr>
                <w:rFonts w:cs="Arial"/>
                <w:lang w:val="en-GB"/>
              </w:rPr>
              <w:t>consider</w:t>
            </w:r>
            <w:r w:rsidR="000E26B1">
              <w:rPr>
                <w:rFonts w:cs="Arial"/>
                <w:lang w:val="en-GB"/>
              </w:rPr>
              <w:t>?</w:t>
            </w:r>
          </w:p>
        </w:tc>
        <w:tc>
          <w:tcPr>
            <w:tcW w:w="3080" w:type="dxa"/>
          </w:tcPr>
          <w:p w14:paraId="1B971682" w14:textId="77777777" w:rsidR="00EA07BD" w:rsidRPr="00AB1EF9" w:rsidRDefault="00EA07BD" w:rsidP="00823C6A">
            <w:pPr>
              <w:spacing w:before="60" w:after="60"/>
              <w:rPr>
                <w:rFonts w:cs="Arial"/>
                <w:lang w:val="en-GB"/>
              </w:rPr>
            </w:pPr>
          </w:p>
        </w:tc>
      </w:tr>
      <w:tr w:rsidR="00823C6A" w:rsidRPr="006E40C6" w14:paraId="138CEF10" w14:textId="77777777" w:rsidTr="00757BDB">
        <w:tc>
          <w:tcPr>
            <w:tcW w:w="889" w:type="dxa"/>
          </w:tcPr>
          <w:p w14:paraId="247D1B3F" w14:textId="79A6BA3C" w:rsidR="00823C6A" w:rsidRPr="006E40C6" w:rsidRDefault="00757BDB" w:rsidP="00527CB9">
            <w:pPr>
              <w:spacing w:before="60" w:after="60"/>
              <w:jc w:val="center"/>
              <w:rPr>
                <w:rFonts w:cs="Arial"/>
                <w:lang w:val="en-GB"/>
              </w:rPr>
            </w:pPr>
            <w:r w:rsidRPr="006E40C6">
              <w:rPr>
                <w:rFonts w:cs="Arial"/>
                <w:lang w:val="en-GB"/>
              </w:rPr>
              <w:t>7</w:t>
            </w:r>
          </w:p>
        </w:tc>
        <w:tc>
          <w:tcPr>
            <w:tcW w:w="5767" w:type="dxa"/>
          </w:tcPr>
          <w:p w14:paraId="6E8B087D" w14:textId="623BEDEF" w:rsidR="00823C6A" w:rsidRPr="006E40C6" w:rsidRDefault="00823C6A" w:rsidP="00823C6A">
            <w:pPr>
              <w:spacing w:before="60" w:after="60"/>
              <w:rPr>
                <w:rFonts w:cs="Arial"/>
                <w:lang w:val="en-GB"/>
              </w:rPr>
            </w:pPr>
            <w:r w:rsidRPr="006E40C6">
              <w:rPr>
                <w:rFonts w:cs="Arial"/>
                <w:lang w:val="en-GB"/>
              </w:rPr>
              <w:t>What organizational</w:t>
            </w:r>
            <w:r w:rsidR="001523BF" w:rsidRPr="006E40C6">
              <w:rPr>
                <w:rFonts w:cs="Arial"/>
                <w:lang w:val="en-GB"/>
              </w:rPr>
              <w:t xml:space="preserve"> </w:t>
            </w:r>
            <w:r w:rsidRPr="006E40C6">
              <w:rPr>
                <w:rFonts w:cs="Arial"/>
                <w:lang w:val="en-GB"/>
              </w:rPr>
              <w:t xml:space="preserve">measures do you typically apply to be able to provide fast track services (document available </w:t>
            </w:r>
            <w:r w:rsidR="008E08FE" w:rsidRPr="006E40C6">
              <w:rPr>
                <w:rFonts w:cs="Arial"/>
                <w:lang w:val="en-GB"/>
              </w:rPr>
              <w:t xml:space="preserve">for </w:t>
            </w:r>
            <w:r w:rsidRPr="006E40C6">
              <w:rPr>
                <w:rFonts w:cs="Arial"/>
                <w:lang w:val="en-GB"/>
              </w:rPr>
              <w:t>in 1 day after enrolment), especially considering remote locations?</w:t>
            </w:r>
          </w:p>
        </w:tc>
        <w:tc>
          <w:tcPr>
            <w:tcW w:w="3080" w:type="dxa"/>
          </w:tcPr>
          <w:p w14:paraId="66D1A3FC" w14:textId="77777777" w:rsidR="00823C6A" w:rsidRPr="00AB1EF9" w:rsidRDefault="00823C6A" w:rsidP="00823C6A">
            <w:pPr>
              <w:spacing w:before="60" w:after="60"/>
              <w:rPr>
                <w:rFonts w:cs="Arial"/>
                <w:lang w:val="en-GB"/>
              </w:rPr>
            </w:pPr>
          </w:p>
        </w:tc>
      </w:tr>
      <w:tr w:rsidR="00823C6A" w:rsidRPr="006E40C6" w14:paraId="1ACBA7FF" w14:textId="77777777" w:rsidTr="00757BDB">
        <w:tc>
          <w:tcPr>
            <w:tcW w:w="889" w:type="dxa"/>
          </w:tcPr>
          <w:p w14:paraId="4D13496B" w14:textId="0C437E8B" w:rsidR="00823C6A" w:rsidRPr="006E40C6" w:rsidRDefault="00757BDB" w:rsidP="00527CB9">
            <w:pPr>
              <w:spacing w:before="60" w:after="60"/>
              <w:jc w:val="center"/>
              <w:rPr>
                <w:rFonts w:cs="Arial"/>
                <w:lang w:val="en-GB"/>
              </w:rPr>
            </w:pPr>
            <w:r w:rsidRPr="006E40C6">
              <w:rPr>
                <w:rFonts w:cs="Arial"/>
                <w:lang w:val="en-GB"/>
              </w:rPr>
              <w:t>8</w:t>
            </w:r>
          </w:p>
        </w:tc>
        <w:tc>
          <w:tcPr>
            <w:tcW w:w="5767" w:type="dxa"/>
          </w:tcPr>
          <w:p w14:paraId="77F478CA" w14:textId="4B9D5BB8" w:rsidR="00823C6A" w:rsidRPr="006E40C6" w:rsidRDefault="00823C6A" w:rsidP="00823C6A">
            <w:pPr>
              <w:spacing w:before="60" w:after="60"/>
              <w:rPr>
                <w:rFonts w:cs="Arial"/>
                <w:lang w:val="en-GB"/>
              </w:rPr>
            </w:pPr>
            <w:r w:rsidRPr="006E40C6">
              <w:rPr>
                <w:rFonts w:cs="Arial"/>
                <w:lang w:val="en-GB"/>
              </w:rPr>
              <w:t>Given your knowledge of international standards (e.g., eIDAS, etc.) and best practices, what is your recommendations regarding the need to enrol biometric data each time citizens apply for a biometric passport and ID card (not for the first time)? Do you have experience of issuing documents based on biometric data that is stored in the data base for longer than half a year?</w:t>
            </w:r>
          </w:p>
        </w:tc>
        <w:tc>
          <w:tcPr>
            <w:tcW w:w="3080" w:type="dxa"/>
          </w:tcPr>
          <w:p w14:paraId="78CAE54D" w14:textId="77777777" w:rsidR="00823C6A" w:rsidRPr="00AB1EF9" w:rsidRDefault="00823C6A" w:rsidP="00823C6A">
            <w:pPr>
              <w:spacing w:before="60" w:after="60"/>
              <w:rPr>
                <w:rFonts w:cs="Arial"/>
                <w:lang w:val="en-GB"/>
              </w:rPr>
            </w:pPr>
          </w:p>
        </w:tc>
      </w:tr>
      <w:tr w:rsidR="00823C6A" w:rsidRPr="006E40C6" w14:paraId="0F8C2B2E" w14:textId="77777777" w:rsidTr="00757BDB">
        <w:tc>
          <w:tcPr>
            <w:tcW w:w="889" w:type="dxa"/>
          </w:tcPr>
          <w:p w14:paraId="11F8A034" w14:textId="145A5FF5" w:rsidR="00823C6A" w:rsidRPr="006E40C6" w:rsidRDefault="00757BDB" w:rsidP="00527CB9">
            <w:pPr>
              <w:spacing w:before="60" w:after="60"/>
              <w:jc w:val="center"/>
              <w:rPr>
                <w:rFonts w:cs="Arial"/>
                <w:lang w:val="en-GB"/>
              </w:rPr>
            </w:pPr>
            <w:r w:rsidRPr="006E40C6">
              <w:rPr>
                <w:rFonts w:cs="Arial"/>
                <w:lang w:val="en-GB"/>
              </w:rPr>
              <w:t>9</w:t>
            </w:r>
          </w:p>
        </w:tc>
        <w:tc>
          <w:tcPr>
            <w:tcW w:w="5767" w:type="dxa"/>
          </w:tcPr>
          <w:p w14:paraId="0A26B812" w14:textId="02D0D7D2" w:rsidR="00823C6A" w:rsidRPr="006E40C6" w:rsidRDefault="00823C6A" w:rsidP="00823C6A">
            <w:pPr>
              <w:spacing w:before="60" w:after="60"/>
              <w:rPr>
                <w:rFonts w:cs="Arial"/>
                <w:lang w:val="en-GB"/>
              </w:rPr>
            </w:pPr>
            <w:r w:rsidRPr="006E40C6">
              <w:rPr>
                <w:rFonts w:cs="Arial"/>
                <w:lang w:val="en-GB"/>
              </w:rPr>
              <w:t>For the enrolment station equipment</w:t>
            </w:r>
            <w:r w:rsidR="009860E6" w:rsidRPr="006E40C6">
              <w:rPr>
                <w:rFonts w:cs="Arial"/>
                <w:lang w:val="en-GB"/>
              </w:rPr>
              <w:t xml:space="preserve"> (</w:t>
            </w:r>
            <w:r w:rsidR="00EB01F5" w:rsidRPr="006E40C6">
              <w:rPr>
                <w:rFonts w:cs="Arial"/>
                <w:lang w:val="en-GB"/>
              </w:rPr>
              <w:t>biometric data capturing devices)</w:t>
            </w:r>
            <w:r w:rsidR="009860E6" w:rsidRPr="006E40C6">
              <w:rPr>
                <w:rFonts w:cs="Arial"/>
                <w:lang w:val="en-GB"/>
              </w:rPr>
              <w:t xml:space="preserve">, </w:t>
            </w:r>
            <w:r w:rsidRPr="006E40C6">
              <w:rPr>
                <w:rFonts w:cs="Arial"/>
                <w:lang w:val="en-GB"/>
              </w:rPr>
              <w:t>state-of-art “all in one” solutions are considered as an attractive option to improve quality of service and citizen experience in the enrolment facility. Would your company be in the position to offer such solutions? Would it have a significant price implication? If yes, can you share how much (</w:t>
            </w:r>
            <w:r w:rsidRPr="000F7A21">
              <w:rPr>
                <w:rFonts w:cs="Arial"/>
                <w:lang w:val="en-GB"/>
              </w:rPr>
              <w:t xml:space="preserve">%) </w:t>
            </w:r>
            <w:r w:rsidR="00365F99">
              <w:rPr>
                <w:rFonts w:cs="Arial"/>
                <w:lang w:val="en-GB"/>
              </w:rPr>
              <w:t xml:space="preserve">the </w:t>
            </w:r>
            <w:r w:rsidR="0000365F" w:rsidRPr="000F7A21">
              <w:rPr>
                <w:rFonts w:cs="Arial"/>
                <w:lang w:val="en-GB"/>
              </w:rPr>
              <w:t>total cost of ownership</w:t>
            </w:r>
            <w:r w:rsidRPr="000F7A21">
              <w:rPr>
                <w:rFonts w:cs="Arial"/>
                <w:lang w:val="en-GB"/>
              </w:rPr>
              <w:t xml:space="preserve"> be increased should such solutions be requested as mandatory?</w:t>
            </w:r>
          </w:p>
        </w:tc>
        <w:tc>
          <w:tcPr>
            <w:tcW w:w="3080" w:type="dxa"/>
          </w:tcPr>
          <w:p w14:paraId="0A704177" w14:textId="77777777" w:rsidR="00823C6A" w:rsidRPr="00AB1EF9" w:rsidRDefault="00823C6A" w:rsidP="00823C6A">
            <w:pPr>
              <w:spacing w:before="60" w:after="60"/>
              <w:rPr>
                <w:rFonts w:cs="Arial"/>
                <w:lang w:val="en-GB"/>
              </w:rPr>
            </w:pPr>
          </w:p>
        </w:tc>
      </w:tr>
      <w:tr w:rsidR="00823C6A" w:rsidRPr="006E40C6" w14:paraId="1F0A6FA4" w14:textId="77777777" w:rsidTr="00757BDB">
        <w:tc>
          <w:tcPr>
            <w:tcW w:w="889" w:type="dxa"/>
          </w:tcPr>
          <w:p w14:paraId="21E85468" w14:textId="6816E023" w:rsidR="00823C6A" w:rsidRPr="006E40C6" w:rsidRDefault="00757BDB" w:rsidP="00527CB9">
            <w:pPr>
              <w:spacing w:before="60" w:after="60"/>
              <w:jc w:val="center"/>
              <w:rPr>
                <w:rFonts w:cs="Arial"/>
                <w:lang w:val="en-GB"/>
              </w:rPr>
            </w:pPr>
            <w:r w:rsidRPr="006E40C6">
              <w:rPr>
                <w:rFonts w:cs="Arial"/>
                <w:lang w:val="en-GB"/>
              </w:rPr>
              <w:t>10</w:t>
            </w:r>
          </w:p>
        </w:tc>
        <w:tc>
          <w:tcPr>
            <w:tcW w:w="5767" w:type="dxa"/>
          </w:tcPr>
          <w:p w14:paraId="68FADDBD" w14:textId="2B645FD2" w:rsidR="00823C6A" w:rsidRPr="006E40C6" w:rsidRDefault="00823C6A" w:rsidP="00823C6A">
            <w:pPr>
              <w:spacing w:before="60" w:after="60"/>
              <w:rPr>
                <w:rFonts w:cs="Arial"/>
                <w:lang w:val="en-GB"/>
              </w:rPr>
            </w:pPr>
            <w:r w:rsidRPr="006E40C6">
              <w:rPr>
                <w:rFonts w:cs="Arial"/>
                <w:lang w:val="en-GB"/>
              </w:rPr>
              <w:t xml:space="preserve">It is now considered that the </w:t>
            </w:r>
            <w:r w:rsidR="007E6C79" w:rsidRPr="006E40C6">
              <w:rPr>
                <w:rFonts w:cs="Arial"/>
                <w:lang w:val="en-GB"/>
              </w:rPr>
              <w:t>user interface</w:t>
            </w:r>
            <w:r w:rsidRPr="006E40C6">
              <w:rPr>
                <w:rFonts w:cs="Arial"/>
                <w:lang w:val="en-GB"/>
              </w:rPr>
              <w:t xml:space="preserve"> of the middleware shall have the modular architecture to enable support of other types of chips in the future, as well as current ID cards issued before 15th of February 2023.</w:t>
            </w:r>
            <w:r w:rsidR="00AF2875">
              <w:rPr>
                <w:rFonts w:cs="Arial"/>
                <w:lang w:val="en-GB"/>
              </w:rPr>
              <w:t xml:space="preserve"> </w:t>
            </w:r>
            <w:r w:rsidR="00EB6115">
              <w:rPr>
                <w:rFonts w:cs="Arial"/>
              </w:rPr>
              <w:t>The current ID card chips support PKCS#11 interface.</w:t>
            </w:r>
            <w:r w:rsidRPr="006E40C6">
              <w:rPr>
                <w:rFonts w:cs="Arial"/>
                <w:lang w:val="en-GB"/>
              </w:rPr>
              <w:t xml:space="preserve"> Would you be able to meet this requirement? </w:t>
            </w:r>
            <w:r w:rsidR="007E6C79" w:rsidRPr="006E40C6">
              <w:rPr>
                <w:rFonts w:cs="Arial"/>
                <w:lang w:val="en-GB"/>
              </w:rPr>
              <w:t>What implications on price / service performance you see?</w:t>
            </w:r>
          </w:p>
        </w:tc>
        <w:tc>
          <w:tcPr>
            <w:tcW w:w="3080" w:type="dxa"/>
          </w:tcPr>
          <w:p w14:paraId="7B199232" w14:textId="77777777" w:rsidR="00823C6A" w:rsidRPr="00AB1EF9" w:rsidRDefault="00823C6A" w:rsidP="00823C6A">
            <w:pPr>
              <w:spacing w:before="60" w:after="60"/>
              <w:rPr>
                <w:rFonts w:cs="Arial"/>
                <w:lang w:val="en-GB"/>
              </w:rPr>
            </w:pPr>
          </w:p>
        </w:tc>
      </w:tr>
      <w:tr w:rsidR="00823C6A" w:rsidRPr="006E40C6" w14:paraId="378225E0" w14:textId="77777777" w:rsidTr="00757BDB">
        <w:tc>
          <w:tcPr>
            <w:tcW w:w="889" w:type="dxa"/>
          </w:tcPr>
          <w:p w14:paraId="6E69BA92" w14:textId="5DD70E8A" w:rsidR="00823C6A" w:rsidRPr="006E40C6" w:rsidRDefault="00757BDB" w:rsidP="00527CB9">
            <w:pPr>
              <w:spacing w:before="60" w:after="60"/>
              <w:jc w:val="center"/>
              <w:rPr>
                <w:rFonts w:cs="Arial"/>
                <w:lang w:val="en-GB"/>
              </w:rPr>
            </w:pPr>
            <w:r w:rsidRPr="006E40C6">
              <w:rPr>
                <w:rFonts w:cs="Arial"/>
                <w:lang w:val="en-GB"/>
              </w:rPr>
              <w:t>11</w:t>
            </w:r>
          </w:p>
        </w:tc>
        <w:tc>
          <w:tcPr>
            <w:tcW w:w="5767" w:type="dxa"/>
          </w:tcPr>
          <w:p w14:paraId="692764A1" w14:textId="54435649" w:rsidR="00823C6A" w:rsidRPr="006E40C6" w:rsidRDefault="00823C6A" w:rsidP="00823C6A">
            <w:pPr>
              <w:spacing w:before="60" w:after="60"/>
              <w:rPr>
                <w:rFonts w:cs="Arial"/>
                <w:lang w:val="en-GB"/>
              </w:rPr>
            </w:pPr>
            <w:r w:rsidRPr="006E40C6">
              <w:rPr>
                <w:rFonts w:cs="Arial"/>
                <w:lang w:val="en-GB"/>
              </w:rPr>
              <w:t xml:space="preserve">Would your suggested </w:t>
            </w:r>
            <w:r w:rsidR="006564B4">
              <w:rPr>
                <w:rFonts w:cs="Arial"/>
                <w:lang w:val="en-GB"/>
              </w:rPr>
              <w:t>ID card apple</w:t>
            </w:r>
            <w:r w:rsidR="00DF255C">
              <w:rPr>
                <w:rFonts w:cs="Arial"/>
                <w:lang w:val="en-GB"/>
              </w:rPr>
              <w:t>t</w:t>
            </w:r>
            <w:r w:rsidRPr="006E40C6">
              <w:rPr>
                <w:rFonts w:cs="Arial"/>
                <w:lang w:val="en-GB"/>
              </w:rPr>
              <w:t xml:space="preserve"> be </w:t>
            </w:r>
            <w:r w:rsidR="00AE1937">
              <w:rPr>
                <w:rFonts w:cs="Arial"/>
                <w:lang w:val="en-GB"/>
              </w:rPr>
              <w:t>compatible with</w:t>
            </w:r>
            <w:r w:rsidRPr="006E40C6">
              <w:rPr>
                <w:rFonts w:cs="Arial"/>
                <w:lang w:val="en-GB"/>
              </w:rPr>
              <w:t xml:space="preserve"> OpenSC</w:t>
            </w:r>
            <w:r w:rsidR="00B62FB0">
              <w:rPr>
                <w:rFonts w:cs="Arial"/>
                <w:lang w:val="en-GB"/>
              </w:rPr>
              <w:t xml:space="preserve"> (</w:t>
            </w:r>
            <w:r w:rsidR="00B13CC4">
              <w:rPr>
                <w:rFonts w:cs="Arial"/>
                <w:lang w:val="en-GB"/>
              </w:rPr>
              <w:t>open-source</w:t>
            </w:r>
            <w:r w:rsidR="0089456D">
              <w:rPr>
                <w:rFonts w:cs="Arial"/>
                <w:lang w:val="en-GB"/>
              </w:rPr>
              <w:t xml:space="preserve"> </w:t>
            </w:r>
            <w:r w:rsidR="00B62FB0">
              <w:rPr>
                <w:rFonts w:cs="Arial"/>
                <w:lang w:val="en-GB"/>
              </w:rPr>
              <w:t>smart card)</w:t>
            </w:r>
            <w:r w:rsidRPr="006E40C6">
              <w:rPr>
                <w:rFonts w:cs="Arial"/>
                <w:lang w:val="en-GB"/>
              </w:rPr>
              <w:t>?</w:t>
            </w:r>
          </w:p>
        </w:tc>
        <w:tc>
          <w:tcPr>
            <w:tcW w:w="3080" w:type="dxa"/>
          </w:tcPr>
          <w:p w14:paraId="274C5C6A" w14:textId="77777777" w:rsidR="00823C6A" w:rsidRPr="00AB1EF9" w:rsidRDefault="00823C6A" w:rsidP="00823C6A">
            <w:pPr>
              <w:spacing w:before="60" w:after="60"/>
              <w:rPr>
                <w:rFonts w:cs="Arial"/>
                <w:lang w:val="en-GB"/>
              </w:rPr>
            </w:pPr>
          </w:p>
        </w:tc>
      </w:tr>
      <w:tr w:rsidR="00823C6A" w:rsidRPr="006E40C6" w14:paraId="528BA93E" w14:textId="77777777" w:rsidTr="00757BDB">
        <w:tc>
          <w:tcPr>
            <w:tcW w:w="889" w:type="dxa"/>
          </w:tcPr>
          <w:p w14:paraId="04B74B2F" w14:textId="59D01AA1" w:rsidR="00823C6A" w:rsidRPr="006E40C6" w:rsidRDefault="00757BDB" w:rsidP="00527CB9">
            <w:pPr>
              <w:spacing w:before="60" w:after="60"/>
              <w:jc w:val="center"/>
              <w:rPr>
                <w:rFonts w:cs="Arial"/>
                <w:lang w:val="en-GB"/>
              </w:rPr>
            </w:pPr>
            <w:r w:rsidRPr="006E40C6">
              <w:rPr>
                <w:rFonts w:cs="Arial"/>
                <w:lang w:val="en-GB"/>
              </w:rPr>
              <w:t>12</w:t>
            </w:r>
          </w:p>
        </w:tc>
        <w:tc>
          <w:tcPr>
            <w:tcW w:w="5767" w:type="dxa"/>
          </w:tcPr>
          <w:p w14:paraId="06CC0B7E" w14:textId="448972E2" w:rsidR="00823C6A" w:rsidRPr="006E40C6" w:rsidRDefault="00823C6A" w:rsidP="00823C6A">
            <w:pPr>
              <w:spacing w:before="60" w:after="60"/>
              <w:rPr>
                <w:rFonts w:cs="Arial"/>
                <w:lang w:val="en-GB"/>
              </w:rPr>
            </w:pPr>
            <w:r w:rsidRPr="006E40C6">
              <w:rPr>
                <w:rFonts w:cs="Arial"/>
                <w:lang w:val="en-GB"/>
              </w:rPr>
              <w:t>Would your company be able to meet a requirement of a colour photo for the ID cards?</w:t>
            </w:r>
            <w:r w:rsidR="0000365F" w:rsidRPr="006E40C6">
              <w:rPr>
                <w:rFonts w:cs="Arial"/>
                <w:lang w:val="en-GB"/>
              </w:rPr>
              <w:t xml:space="preserve"> Would it have a significant price implication? If yes, how much (</w:t>
            </w:r>
            <w:r w:rsidR="0000365F" w:rsidRPr="000F7A21">
              <w:rPr>
                <w:rFonts w:cs="Arial"/>
                <w:lang w:val="en-GB"/>
              </w:rPr>
              <w:t>%) you would expect to increase your price per ID card?</w:t>
            </w:r>
          </w:p>
        </w:tc>
        <w:tc>
          <w:tcPr>
            <w:tcW w:w="3080" w:type="dxa"/>
          </w:tcPr>
          <w:p w14:paraId="5CE183D7" w14:textId="77777777" w:rsidR="00823C6A" w:rsidRPr="00AB1EF9" w:rsidRDefault="00823C6A" w:rsidP="00823C6A">
            <w:pPr>
              <w:spacing w:before="60" w:after="60"/>
              <w:rPr>
                <w:rFonts w:cs="Arial"/>
                <w:lang w:val="en-GB"/>
              </w:rPr>
            </w:pPr>
          </w:p>
        </w:tc>
      </w:tr>
      <w:tr w:rsidR="00823C6A" w:rsidRPr="006E40C6" w14:paraId="685F5998" w14:textId="77777777" w:rsidTr="00757BDB">
        <w:tc>
          <w:tcPr>
            <w:tcW w:w="889" w:type="dxa"/>
          </w:tcPr>
          <w:p w14:paraId="1A01CBD0" w14:textId="06485581" w:rsidR="00823C6A" w:rsidRPr="006E40C6" w:rsidRDefault="00757BDB" w:rsidP="00527CB9">
            <w:pPr>
              <w:spacing w:before="60" w:after="60"/>
              <w:jc w:val="center"/>
              <w:rPr>
                <w:rFonts w:cs="Arial"/>
                <w:lang w:val="en-GB"/>
              </w:rPr>
            </w:pPr>
            <w:r w:rsidRPr="006E40C6">
              <w:rPr>
                <w:rFonts w:cs="Arial"/>
                <w:lang w:val="en-GB"/>
              </w:rPr>
              <w:t>13</w:t>
            </w:r>
          </w:p>
        </w:tc>
        <w:tc>
          <w:tcPr>
            <w:tcW w:w="5767" w:type="dxa"/>
          </w:tcPr>
          <w:p w14:paraId="51F4B4BE" w14:textId="79BD4813" w:rsidR="00823C6A" w:rsidRPr="006E40C6" w:rsidRDefault="00823C6A" w:rsidP="00823C6A">
            <w:pPr>
              <w:spacing w:before="60" w:after="60"/>
              <w:rPr>
                <w:rFonts w:cs="Arial"/>
                <w:lang w:val="en-GB"/>
              </w:rPr>
            </w:pPr>
            <w:r w:rsidRPr="006E40C6">
              <w:rPr>
                <w:rFonts w:cs="Arial"/>
                <w:lang w:val="en-GB"/>
              </w:rPr>
              <w:t xml:space="preserve">It is now considered that </w:t>
            </w:r>
            <w:r w:rsidRPr="000F7A21">
              <w:rPr>
                <w:rFonts w:cs="Arial"/>
                <w:lang w:val="en-GB"/>
              </w:rPr>
              <w:t xml:space="preserve">eID applet </w:t>
            </w:r>
            <w:r w:rsidR="00C234A8" w:rsidRPr="000F7A21">
              <w:rPr>
                <w:rFonts w:cs="Arial"/>
                <w:lang w:val="en-GB"/>
              </w:rPr>
              <w:t xml:space="preserve">and </w:t>
            </w:r>
            <w:r w:rsidR="008D2DC0" w:rsidRPr="000F7A21">
              <w:rPr>
                <w:rFonts w:cs="Arial"/>
                <w:lang w:val="en-GB"/>
              </w:rPr>
              <w:t>middleware</w:t>
            </w:r>
            <w:r w:rsidR="00C234A8" w:rsidRPr="000F7A21">
              <w:rPr>
                <w:rFonts w:cs="Arial"/>
                <w:lang w:val="en-GB"/>
              </w:rPr>
              <w:t xml:space="preserve"> </w:t>
            </w:r>
            <w:r w:rsidRPr="000F7A21">
              <w:rPr>
                <w:rFonts w:cs="Arial"/>
                <w:lang w:val="en-GB"/>
              </w:rPr>
              <w:t>shall support the following service:</w:t>
            </w:r>
            <w:r w:rsidRPr="006E40C6">
              <w:rPr>
                <w:rFonts w:cs="Arial"/>
                <w:lang w:val="en-GB"/>
              </w:rPr>
              <w:t xml:space="preserve"> “Match on Card user authentication with fingerprint, Face, or Iris biometrics”. </w:t>
            </w:r>
            <w:r w:rsidR="00AE1887" w:rsidRPr="006E40C6">
              <w:rPr>
                <w:rFonts w:cs="Arial"/>
                <w:lang w:val="en-GB"/>
              </w:rPr>
              <w:t xml:space="preserve">Would it have a significant price implication? If yes, how </w:t>
            </w:r>
            <w:r w:rsidR="00AE1887" w:rsidRPr="006E40C6">
              <w:rPr>
                <w:rFonts w:cs="Arial"/>
                <w:lang w:val="en-GB"/>
              </w:rPr>
              <w:lastRenderedPageBreak/>
              <w:t>much (</w:t>
            </w:r>
            <w:r w:rsidR="00AE1887" w:rsidRPr="000F7A21">
              <w:rPr>
                <w:rFonts w:cs="Arial"/>
                <w:lang w:val="en-GB"/>
              </w:rPr>
              <w:t>%) you would expect to increase your price per ID card?</w:t>
            </w:r>
          </w:p>
        </w:tc>
        <w:tc>
          <w:tcPr>
            <w:tcW w:w="3080" w:type="dxa"/>
          </w:tcPr>
          <w:p w14:paraId="33C6B01F" w14:textId="77777777" w:rsidR="00823C6A" w:rsidRPr="00AB1EF9" w:rsidRDefault="00823C6A" w:rsidP="00823C6A">
            <w:pPr>
              <w:spacing w:before="60" w:after="60"/>
              <w:rPr>
                <w:rFonts w:cs="Arial"/>
                <w:lang w:val="en-GB"/>
              </w:rPr>
            </w:pPr>
          </w:p>
        </w:tc>
      </w:tr>
      <w:tr w:rsidR="00823C6A" w:rsidRPr="006E40C6" w14:paraId="2DE00607" w14:textId="77777777" w:rsidTr="00757BDB">
        <w:tc>
          <w:tcPr>
            <w:tcW w:w="889" w:type="dxa"/>
          </w:tcPr>
          <w:p w14:paraId="2CFD0F3C" w14:textId="78AC1270" w:rsidR="00823C6A" w:rsidRPr="006E40C6" w:rsidRDefault="00757BDB" w:rsidP="00527CB9">
            <w:pPr>
              <w:spacing w:before="60" w:after="60"/>
              <w:jc w:val="center"/>
              <w:rPr>
                <w:rFonts w:cs="Arial"/>
                <w:lang w:val="en-GB"/>
              </w:rPr>
            </w:pPr>
            <w:r w:rsidRPr="006E40C6">
              <w:rPr>
                <w:rFonts w:cs="Arial"/>
                <w:lang w:val="en-GB"/>
              </w:rPr>
              <w:lastRenderedPageBreak/>
              <w:t>14</w:t>
            </w:r>
          </w:p>
        </w:tc>
        <w:tc>
          <w:tcPr>
            <w:tcW w:w="5767" w:type="dxa"/>
          </w:tcPr>
          <w:p w14:paraId="0E3D58C4" w14:textId="77777777" w:rsidR="00823C6A" w:rsidRPr="006E40C6" w:rsidRDefault="00823C6A" w:rsidP="00823C6A">
            <w:pPr>
              <w:spacing w:before="60" w:after="60"/>
              <w:rPr>
                <w:rFonts w:cs="Arial"/>
                <w:lang w:val="en-GB"/>
              </w:rPr>
            </w:pPr>
            <w:r w:rsidRPr="006E40C6">
              <w:rPr>
                <w:rFonts w:cs="Arial"/>
                <w:lang w:val="en-GB"/>
              </w:rPr>
              <w:t>GoA is considering possibility to introduce biometric data based advanced digital services allowing to combat deep fake technology-based fraud attempts.</w:t>
            </w:r>
          </w:p>
          <w:p w14:paraId="033E43AC" w14:textId="1659DE8A" w:rsidR="00823C6A" w:rsidRPr="006E40C6" w:rsidRDefault="00823C6A" w:rsidP="00823C6A">
            <w:pPr>
              <w:spacing w:before="60" w:after="60"/>
              <w:rPr>
                <w:rFonts w:cs="Arial"/>
                <w:lang w:val="en-GB"/>
              </w:rPr>
            </w:pPr>
            <w:r w:rsidRPr="006E40C6">
              <w:rPr>
                <w:rFonts w:cs="Arial"/>
                <w:lang w:val="en-GB"/>
              </w:rPr>
              <w:t xml:space="preserve">Do you have experience of implementing such services / use </w:t>
            </w:r>
            <w:r w:rsidRPr="000F7A21">
              <w:rPr>
                <w:rFonts w:cs="Arial"/>
                <w:lang w:val="en-GB"/>
              </w:rPr>
              <w:t>case</w:t>
            </w:r>
            <w:r w:rsidR="00584D27">
              <w:rPr>
                <w:rFonts w:cs="Arial"/>
                <w:lang w:val="en-GB"/>
              </w:rPr>
              <w:t>s</w:t>
            </w:r>
            <w:r w:rsidRPr="006E40C6">
              <w:rPr>
                <w:rFonts w:cs="Arial"/>
                <w:lang w:val="en-GB"/>
              </w:rPr>
              <w:t xml:space="preserve"> in the context of ABIS (Automated Biometric Identification Solution) or similar solutions? If yes, can you please indicate cost of implementing such services?</w:t>
            </w:r>
          </w:p>
        </w:tc>
        <w:tc>
          <w:tcPr>
            <w:tcW w:w="3080" w:type="dxa"/>
          </w:tcPr>
          <w:p w14:paraId="06B6CCEB" w14:textId="77777777" w:rsidR="00823C6A" w:rsidRPr="00AB1EF9" w:rsidRDefault="00823C6A" w:rsidP="00823C6A">
            <w:pPr>
              <w:spacing w:before="60" w:after="60"/>
              <w:rPr>
                <w:rFonts w:cs="Arial"/>
                <w:lang w:val="en-GB"/>
              </w:rPr>
            </w:pPr>
          </w:p>
        </w:tc>
      </w:tr>
      <w:tr w:rsidR="00823C6A" w:rsidRPr="006E40C6" w14:paraId="4EECCB61" w14:textId="77777777" w:rsidTr="00757BDB">
        <w:tc>
          <w:tcPr>
            <w:tcW w:w="889" w:type="dxa"/>
          </w:tcPr>
          <w:p w14:paraId="3CD591E2" w14:textId="01D2D449" w:rsidR="00823C6A" w:rsidRPr="006E40C6" w:rsidRDefault="00757BDB" w:rsidP="00527CB9">
            <w:pPr>
              <w:spacing w:before="60" w:after="60"/>
              <w:jc w:val="center"/>
              <w:rPr>
                <w:rFonts w:cs="Arial"/>
                <w:lang w:val="en-GB"/>
              </w:rPr>
            </w:pPr>
            <w:r w:rsidRPr="006E40C6">
              <w:rPr>
                <w:rFonts w:cs="Arial"/>
                <w:lang w:val="en-GB"/>
              </w:rPr>
              <w:t>15</w:t>
            </w:r>
          </w:p>
        </w:tc>
        <w:tc>
          <w:tcPr>
            <w:tcW w:w="5767" w:type="dxa"/>
          </w:tcPr>
          <w:p w14:paraId="444DB5E2" w14:textId="0FBFD103" w:rsidR="00823C6A" w:rsidRPr="006E40C6" w:rsidRDefault="00823C6A" w:rsidP="00823C6A">
            <w:pPr>
              <w:spacing w:before="60" w:after="60"/>
              <w:rPr>
                <w:rFonts w:cs="Arial"/>
                <w:lang w:val="en-GB"/>
              </w:rPr>
            </w:pPr>
            <w:r w:rsidRPr="006E40C6">
              <w:rPr>
                <w:rFonts w:cs="Arial"/>
                <w:lang w:val="en-GB"/>
              </w:rPr>
              <w:t xml:space="preserve">Government of Armenia foresees that by January 2024, citizens of Armenia will be able to obtain new travel and identity documents. Given it is an </w:t>
            </w:r>
            <w:r w:rsidR="00F55234" w:rsidRPr="006E40C6">
              <w:rPr>
                <w:rFonts w:cs="Arial"/>
                <w:lang w:val="en-GB"/>
              </w:rPr>
              <w:t>ambiti</w:t>
            </w:r>
            <w:r w:rsidR="00F55234">
              <w:rPr>
                <w:rFonts w:cs="Arial"/>
                <w:lang w:val="en-GB"/>
              </w:rPr>
              <w:t>uos</w:t>
            </w:r>
            <w:r w:rsidR="00F55234" w:rsidRPr="006E40C6">
              <w:rPr>
                <w:rFonts w:cs="Arial"/>
                <w:lang w:val="en-GB"/>
              </w:rPr>
              <w:t xml:space="preserve"> </w:t>
            </w:r>
            <w:r w:rsidRPr="006E40C6">
              <w:rPr>
                <w:rFonts w:cs="Arial"/>
                <w:lang w:val="en-GB"/>
              </w:rPr>
              <w:t>timeline to fulfil all requirements set in the scope of the Contract, it is foreseen that gradual implementation of full obligations set the in Technical Requirements may be acceptable, e.g.:</w:t>
            </w:r>
          </w:p>
          <w:p w14:paraId="744789CC" w14:textId="77777777" w:rsidR="00823C6A" w:rsidRPr="006E40C6" w:rsidRDefault="00823C6A" w:rsidP="008071D5">
            <w:pPr>
              <w:pStyle w:val="ListParagraph"/>
              <w:numPr>
                <w:ilvl w:val="0"/>
                <w:numId w:val="21"/>
              </w:numPr>
              <w:spacing w:before="60" w:after="60"/>
              <w:rPr>
                <w:rFonts w:cs="Arial"/>
                <w:lang w:val="en-GB"/>
              </w:rPr>
            </w:pPr>
            <w:r w:rsidRPr="006E40C6">
              <w:rPr>
                <w:rFonts w:cs="Arial"/>
                <w:lang w:val="en-GB"/>
              </w:rPr>
              <w:t xml:space="preserve">ID cards may start to be issued earlier then biometric passports </w:t>
            </w:r>
          </w:p>
          <w:p w14:paraId="777E4A1F" w14:textId="19FE47B5" w:rsidR="00823C6A" w:rsidRPr="006E40C6" w:rsidRDefault="00E579F2" w:rsidP="008071D5">
            <w:pPr>
              <w:pStyle w:val="ListParagraph"/>
              <w:numPr>
                <w:ilvl w:val="0"/>
                <w:numId w:val="21"/>
              </w:numPr>
              <w:spacing w:before="60" w:after="60"/>
              <w:rPr>
                <w:rFonts w:cs="Arial"/>
                <w:lang w:val="en-GB"/>
              </w:rPr>
            </w:pPr>
            <w:r w:rsidRPr="006E40C6">
              <w:rPr>
                <w:rFonts w:cs="Arial"/>
                <w:lang w:val="en-GB"/>
              </w:rPr>
              <w:t>P</w:t>
            </w:r>
            <w:r w:rsidR="00823C6A" w:rsidRPr="006E40C6">
              <w:rPr>
                <w:rFonts w:cs="Arial"/>
                <w:lang w:val="en-GB"/>
              </w:rPr>
              <w:t xml:space="preserve">ersonalization facility with new IT infrastructure may become operational earlier then full scope redesign of enrolment facilities network  </w:t>
            </w:r>
          </w:p>
          <w:p w14:paraId="684A677C" w14:textId="2940214D" w:rsidR="00823C6A" w:rsidRPr="006E40C6" w:rsidRDefault="00823C6A" w:rsidP="00823C6A">
            <w:pPr>
              <w:pStyle w:val="ListParagraph"/>
              <w:numPr>
                <w:ilvl w:val="0"/>
                <w:numId w:val="21"/>
              </w:numPr>
              <w:spacing w:before="60" w:after="60"/>
              <w:rPr>
                <w:rFonts w:cs="Arial"/>
                <w:lang w:val="en-GB"/>
              </w:rPr>
            </w:pPr>
            <w:r w:rsidRPr="006E40C6">
              <w:rPr>
                <w:rFonts w:cs="Arial"/>
                <w:lang w:val="en-GB"/>
              </w:rPr>
              <w:t xml:space="preserve">Conformity assessment to relevant standards (e.g., </w:t>
            </w:r>
            <w:r w:rsidR="00D5043A" w:rsidRPr="006E40C6">
              <w:rPr>
                <w:rFonts w:cs="Arial"/>
                <w:lang w:val="en-GB"/>
              </w:rPr>
              <w:t xml:space="preserve">PCI, </w:t>
            </w:r>
            <w:r w:rsidRPr="006E40C6">
              <w:rPr>
                <w:rFonts w:cs="Arial"/>
                <w:lang w:val="en-GB"/>
              </w:rPr>
              <w:t xml:space="preserve">ISO 27000) may be completed prior the start of operations, but </w:t>
            </w:r>
            <w:r w:rsidR="00D5043A" w:rsidRPr="006E40C6">
              <w:rPr>
                <w:rFonts w:cs="Arial"/>
                <w:lang w:val="en-GB"/>
              </w:rPr>
              <w:t>relevant</w:t>
            </w:r>
            <w:r w:rsidRPr="006E40C6">
              <w:rPr>
                <w:rFonts w:cs="Arial"/>
                <w:lang w:val="en-GB"/>
              </w:rPr>
              <w:t xml:space="preserve"> certification </w:t>
            </w:r>
            <w:r w:rsidR="00D5043A" w:rsidRPr="006E40C6">
              <w:rPr>
                <w:rFonts w:cs="Arial"/>
                <w:lang w:val="en-GB"/>
              </w:rPr>
              <w:t xml:space="preserve">(e.g., </w:t>
            </w:r>
            <w:r w:rsidR="008F4A72">
              <w:rPr>
                <w:rFonts w:cs="Arial"/>
                <w:lang w:val="en-GB"/>
              </w:rPr>
              <w:t xml:space="preserve">ISO </w:t>
            </w:r>
            <w:r w:rsidR="008F4A72" w:rsidRPr="006E40C6">
              <w:rPr>
                <w:rFonts w:cs="Arial"/>
                <w:lang w:val="en-GB"/>
              </w:rPr>
              <w:t>27000</w:t>
            </w:r>
            <w:r w:rsidR="008F4A72">
              <w:rPr>
                <w:rFonts w:cs="Arial"/>
                <w:lang w:val="en-GB"/>
              </w:rPr>
              <w:t xml:space="preserve">, </w:t>
            </w:r>
            <w:r w:rsidR="00D5043A" w:rsidRPr="006E40C6">
              <w:rPr>
                <w:rFonts w:cs="Arial"/>
                <w:lang w:val="en-GB"/>
              </w:rPr>
              <w:t xml:space="preserve">eIDAS) </w:t>
            </w:r>
            <w:r w:rsidRPr="006E40C6">
              <w:rPr>
                <w:rFonts w:cs="Arial"/>
                <w:lang w:val="en-GB"/>
              </w:rPr>
              <w:t xml:space="preserve">may be completed </w:t>
            </w:r>
            <w:r w:rsidR="00D5043A" w:rsidRPr="006E40C6">
              <w:rPr>
                <w:rFonts w:cs="Arial"/>
                <w:lang w:val="en-GB"/>
              </w:rPr>
              <w:t>in later stages</w:t>
            </w:r>
          </w:p>
        </w:tc>
        <w:tc>
          <w:tcPr>
            <w:tcW w:w="3080" w:type="dxa"/>
          </w:tcPr>
          <w:p w14:paraId="0970FED4" w14:textId="3139BF59" w:rsidR="00823C6A" w:rsidRPr="00AB1EF9" w:rsidRDefault="00584D27" w:rsidP="00823C6A">
            <w:pPr>
              <w:spacing w:before="60" w:after="60"/>
              <w:rPr>
                <w:rFonts w:cs="Arial"/>
                <w:lang w:val="en-GB"/>
              </w:rPr>
            </w:pPr>
            <w:r w:rsidRPr="00AB1EF9">
              <w:rPr>
                <w:rFonts w:cs="Arial"/>
                <w:lang w:val="en-GB"/>
              </w:rPr>
              <w:t>NA</w:t>
            </w:r>
          </w:p>
        </w:tc>
      </w:tr>
      <w:tr w:rsidR="002D772A" w:rsidRPr="006E40C6" w14:paraId="7EF3CBC8" w14:textId="77777777" w:rsidTr="00757BDB">
        <w:tc>
          <w:tcPr>
            <w:tcW w:w="889" w:type="dxa"/>
          </w:tcPr>
          <w:p w14:paraId="20952DC7" w14:textId="5BFA849B" w:rsidR="002D772A" w:rsidRPr="006E40C6" w:rsidRDefault="002D772A" w:rsidP="00527CB9">
            <w:pPr>
              <w:spacing w:before="60" w:after="60"/>
              <w:jc w:val="center"/>
              <w:rPr>
                <w:rFonts w:cs="Arial"/>
                <w:lang w:val="en-GB"/>
              </w:rPr>
            </w:pPr>
            <w:r w:rsidRPr="006E40C6">
              <w:rPr>
                <w:rFonts w:cs="Arial"/>
                <w:lang w:val="en-GB"/>
              </w:rPr>
              <w:t>15.1</w:t>
            </w:r>
          </w:p>
        </w:tc>
        <w:tc>
          <w:tcPr>
            <w:tcW w:w="5767" w:type="dxa"/>
          </w:tcPr>
          <w:p w14:paraId="1609DF4C" w14:textId="71EDE0D7" w:rsidR="002D772A" w:rsidRPr="006E40C6" w:rsidRDefault="002D772A" w:rsidP="00823C6A">
            <w:pPr>
              <w:spacing w:before="60" w:after="60"/>
              <w:rPr>
                <w:rFonts w:cs="Arial"/>
                <w:lang w:val="en-GB"/>
              </w:rPr>
            </w:pPr>
            <w:r w:rsidRPr="006E40C6">
              <w:rPr>
                <w:rFonts w:cs="Arial"/>
                <w:lang w:val="en-GB"/>
              </w:rPr>
              <w:t>Can you please provide your view and recommendations how to best structure project implementation plan, to make sure that Government commitment to start issuance of travel and identity cards at least in certain capacity is possible by the January 2024?</w:t>
            </w:r>
          </w:p>
        </w:tc>
        <w:tc>
          <w:tcPr>
            <w:tcW w:w="3080" w:type="dxa"/>
          </w:tcPr>
          <w:p w14:paraId="13C81C56" w14:textId="77777777" w:rsidR="002D772A" w:rsidRPr="00AB1EF9" w:rsidRDefault="002D772A" w:rsidP="00823C6A">
            <w:pPr>
              <w:spacing w:before="60" w:after="60"/>
              <w:rPr>
                <w:rFonts w:cs="Arial"/>
                <w:lang w:val="en-GB"/>
              </w:rPr>
            </w:pPr>
          </w:p>
        </w:tc>
      </w:tr>
      <w:tr w:rsidR="002D772A" w:rsidRPr="006E40C6" w14:paraId="05040604" w14:textId="77777777" w:rsidTr="00757BDB">
        <w:tc>
          <w:tcPr>
            <w:tcW w:w="889" w:type="dxa"/>
          </w:tcPr>
          <w:p w14:paraId="7B26D6D9" w14:textId="02588D6C" w:rsidR="002D772A" w:rsidRPr="006E40C6" w:rsidRDefault="002D772A" w:rsidP="00527CB9">
            <w:pPr>
              <w:spacing w:before="60" w:after="60"/>
              <w:jc w:val="center"/>
              <w:rPr>
                <w:rFonts w:cs="Arial"/>
                <w:lang w:val="en-GB"/>
              </w:rPr>
            </w:pPr>
            <w:r w:rsidRPr="006E40C6">
              <w:rPr>
                <w:rFonts w:cs="Arial"/>
                <w:lang w:val="en-GB"/>
              </w:rPr>
              <w:t>15.2</w:t>
            </w:r>
          </w:p>
        </w:tc>
        <w:tc>
          <w:tcPr>
            <w:tcW w:w="5767" w:type="dxa"/>
          </w:tcPr>
          <w:p w14:paraId="1C0D3806" w14:textId="0E484AFA" w:rsidR="002D772A" w:rsidRPr="006E40C6" w:rsidRDefault="002D772A" w:rsidP="00823C6A">
            <w:pPr>
              <w:spacing w:before="60" w:after="60"/>
              <w:rPr>
                <w:rFonts w:cs="Arial"/>
                <w:lang w:val="en-GB"/>
              </w:rPr>
            </w:pPr>
            <w:r w:rsidRPr="006E40C6">
              <w:rPr>
                <w:rFonts w:cs="Arial"/>
                <w:lang w:val="en-GB"/>
              </w:rPr>
              <w:t>What is the shortest possible time to start issuing ID cards? What are the necessary conditions for it?</w:t>
            </w:r>
          </w:p>
        </w:tc>
        <w:tc>
          <w:tcPr>
            <w:tcW w:w="3080" w:type="dxa"/>
          </w:tcPr>
          <w:p w14:paraId="422AF4F4" w14:textId="77777777" w:rsidR="002D772A" w:rsidRPr="00AB1EF9" w:rsidRDefault="002D772A" w:rsidP="00823C6A">
            <w:pPr>
              <w:spacing w:before="60" w:after="60"/>
              <w:rPr>
                <w:rFonts w:cs="Arial"/>
                <w:lang w:val="en-GB"/>
              </w:rPr>
            </w:pPr>
          </w:p>
        </w:tc>
      </w:tr>
      <w:tr w:rsidR="002D772A" w:rsidRPr="006E40C6" w14:paraId="4E2D0A7B" w14:textId="77777777" w:rsidTr="00757BDB">
        <w:tc>
          <w:tcPr>
            <w:tcW w:w="889" w:type="dxa"/>
          </w:tcPr>
          <w:p w14:paraId="3A5F4E05" w14:textId="63CF6D94" w:rsidR="002D772A" w:rsidRPr="006E40C6" w:rsidRDefault="002D772A" w:rsidP="00527CB9">
            <w:pPr>
              <w:spacing w:before="60" w:after="60"/>
              <w:jc w:val="center"/>
              <w:rPr>
                <w:rFonts w:cs="Arial"/>
                <w:lang w:val="en-GB"/>
              </w:rPr>
            </w:pPr>
            <w:r w:rsidRPr="006E40C6">
              <w:rPr>
                <w:rFonts w:cs="Arial"/>
                <w:lang w:val="en-GB"/>
              </w:rPr>
              <w:t>15.3</w:t>
            </w:r>
          </w:p>
        </w:tc>
        <w:tc>
          <w:tcPr>
            <w:tcW w:w="5767" w:type="dxa"/>
          </w:tcPr>
          <w:p w14:paraId="7540D7FA" w14:textId="1E50718B" w:rsidR="002D772A" w:rsidRPr="006E40C6" w:rsidRDefault="002D772A" w:rsidP="00823C6A">
            <w:pPr>
              <w:spacing w:before="60" w:after="60"/>
              <w:rPr>
                <w:rFonts w:cs="Arial"/>
                <w:lang w:val="en-GB"/>
              </w:rPr>
            </w:pPr>
            <w:r w:rsidRPr="006E40C6">
              <w:rPr>
                <w:rFonts w:cs="Arial"/>
                <w:lang w:val="en-GB"/>
              </w:rPr>
              <w:t xml:space="preserve">What is the shortest possible time to start issuing </w:t>
            </w:r>
            <w:r w:rsidR="0013225C">
              <w:rPr>
                <w:rFonts w:cs="Arial"/>
                <w:lang w:val="en-GB"/>
              </w:rPr>
              <w:t>passports</w:t>
            </w:r>
            <w:r w:rsidRPr="006E40C6">
              <w:rPr>
                <w:rFonts w:cs="Arial"/>
                <w:lang w:val="en-GB"/>
              </w:rPr>
              <w:t>? What are the necessary conditions for it?</w:t>
            </w:r>
          </w:p>
        </w:tc>
        <w:tc>
          <w:tcPr>
            <w:tcW w:w="3080" w:type="dxa"/>
          </w:tcPr>
          <w:p w14:paraId="53AA7A92" w14:textId="77777777" w:rsidR="002D772A" w:rsidRPr="00AB1EF9" w:rsidRDefault="002D772A" w:rsidP="00823C6A">
            <w:pPr>
              <w:spacing w:before="60" w:after="60"/>
              <w:rPr>
                <w:rFonts w:cs="Arial"/>
                <w:lang w:val="en-GB"/>
              </w:rPr>
            </w:pPr>
          </w:p>
        </w:tc>
      </w:tr>
      <w:tr w:rsidR="008F4A72" w:rsidRPr="006E40C6" w14:paraId="7D6D4DD3" w14:textId="77777777" w:rsidTr="00757BDB">
        <w:tc>
          <w:tcPr>
            <w:tcW w:w="889" w:type="dxa"/>
          </w:tcPr>
          <w:p w14:paraId="79C8D103" w14:textId="4BFB3824" w:rsidR="008F4A72" w:rsidRPr="006E40C6" w:rsidRDefault="008F4A72" w:rsidP="008F4A72">
            <w:pPr>
              <w:spacing w:before="60" w:after="60"/>
              <w:jc w:val="center"/>
              <w:rPr>
                <w:rFonts w:cs="Arial"/>
                <w:lang w:val="en-GB"/>
              </w:rPr>
            </w:pPr>
            <w:r w:rsidRPr="005514A2">
              <w:rPr>
                <w:rFonts w:cs="Arial"/>
                <w:lang w:val="en-GB"/>
              </w:rPr>
              <w:t>15.</w:t>
            </w:r>
            <w:r>
              <w:rPr>
                <w:rFonts w:cs="Arial"/>
                <w:lang w:val="en-GB"/>
              </w:rPr>
              <w:t>4</w:t>
            </w:r>
          </w:p>
        </w:tc>
        <w:tc>
          <w:tcPr>
            <w:tcW w:w="5767" w:type="dxa"/>
          </w:tcPr>
          <w:p w14:paraId="280746E5" w14:textId="27791195" w:rsidR="008F4A72" w:rsidRPr="006E40C6" w:rsidRDefault="008F4A72" w:rsidP="008F4A72">
            <w:pPr>
              <w:spacing w:before="60" w:after="60"/>
              <w:rPr>
                <w:rFonts w:cs="Arial"/>
                <w:lang w:val="en-GB"/>
              </w:rPr>
            </w:pPr>
            <w:r w:rsidRPr="006E40C6">
              <w:rPr>
                <w:rFonts w:cs="Arial"/>
                <w:lang w:val="en-GB"/>
              </w:rPr>
              <w:t>What is the shortest possible time to</w:t>
            </w:r>
            <w:r>
              <w:rPr>
                <w:rFonts w:cs="Arial"/>
                <w:lang w:val="en-GB"/>
              </w:rPr>
              <w:t xml:space="preserve"> complete personalisation facility conformity assessment to PCI standard?</w:t>
            </w:r>
          </w:p>
        </w:tc>
        <w:tc>
          <w:tcPr>
            <w:tcW w:w="3080" w:type="dxa"/>
          </w:tcPr>
          <w:p w14:paraId="3A377AC3" w14:textId="77777777" w:rsidR="008F4A72" w:rsidRPr="00AB1EF9" w:rsidRDefault="008F4A72" w:rsidP="008F4A72">
            <w:pPr>
              <w:spacing w:before="60" w:after="60"/>
              <w:rPr>
                <w:rFonts w:cs="Arial"/>
                <w:lang w:val="en-GB"/>
              </w:rPr>
            </w:pPr>
          </w:p>
        </w:tc>
      </w:tr>
      <w:tr w:rsidR="008F4A72" w:rsidRPr="006E40C6" w14:paraId="683566F7" w14:textId="77777777" w:rsidTr="00757BDB">
        <w:tc>
          <w:tcPr>
            <w:tcW w:w="889" w:type="dxa"/>
          </w:tcPr>
          <w:p w14:paraId="4B97D9D6" w14:textId="0CE97A93" w:rsidR="008F4A72" w:rsidRPr="006E40C6" w:rsidRDefault="008F4A72" w:rsidP="008F4A72">
            <w:pPr>
              <w:spacing w:before="60" w:after="60"/>
              <w:jc w:val="center"/>
              <w:rPr>
                <w:rFonts w:cs="Arial"/>
                <w:lang w:val="en-GB"/>
              </w:rPr>
            </w:pPr>
            <w:r w:rsidRPr="005514A2">
              <w:rPr>
                <w:rFonts w:cs="Arial"/>
                <w:lang w:val="en-GB"/>
              </w:rPr>
              <w:t>15.</w:t>
            </w:r>
            <w:r>
              <w:rPr>
                <w:rFonts w:cs="Arial"/>
                <w:lang w:val="en-GB"/>
              </w:rPr>
              <w:t>5</w:t>
            </w:r>
          </w:p>
        </w:tc>
        <w:tc>
          <w:tcPr>
            <w:tcW w:w="5767" w:type="dxa"/>
          </w:tcPr>
          <w:p w14:paraId="1B8CB6EB" w14:textId="2041FCFA" w:rsidR="008F4A72" w:rsidRPr="008F4A72" w:rsidRDefault="008F4A72" w:rsidP="008F4A72">
            <w:pPr>
              <w:spacing w:before="60" w:after="60"/>
              <w:rPr>
                <w:rFonts w:cs="Arial"/>
                <w:lang w:val="en-US"/>
              </w:rPr>
            </w:pPr>
            <w:r w:rsidRPr="006E40C6">
              <w:rPr>
                <w:rFonts w:cs="Arial"/>
                <w:lang w:val="en-GB"/>
              </w:rPr>
              <w:t>What is the shortest possible time to</w:t>
            </w:r>
            <w:r>
              <w:rPr>
                <w:rFonts w:cs="Arial"/>
                <w:lang w:val="en-GB"/>
              </w:rPr>
              <w:t xml:space="preserve"> complete overall operations conformity assessment to ISO</w:t>
            </w:r>
            <w:r>
              <w:rPr>
                <w:rFonts w:cs="Arial"/>
                <w:lang w:val="en-US"/>
              </w:rPr>
              <w:t>27000?</w:t>
            </w:r>
          </w:p>
        </w:tc>
        <w:tc>
          <w:tcPr>
            <w:tcW w:w="3080" w:type="dxa"/>
          </w:tcPr>
          <w:p w14:paraId="0052167D" w14:textId="77777777" w:rsidR="008F4A72" w:rsidRPr="00AB1EF9" w:rsidRDefault="008F4A72" w:rsidP="008F4A72">
            <w:pPr>
              <w:spacing w:before="60" w:after="60"/>
              <w:rPr>
                <w:rFonts w:cs="Arial"/>
                <w:lang w:val="en-GB"/>
              </w:rPr>
            </w:pPr>
          </w:p>
        </w:tc>
      </w:tr>
      <w:tr w:rsidR="008F4A72" w:rsidRPr="006E40C6" w14:paraId="397C6EF2" w14:textId="77777777" w:rsidTr="00757BDB">
        <w:tc>
          <w:tcPr>
            <w:tcW w:w="889" w:type="dxa"/>
          </w:tcPr>
          <w:p w14:paraId="1E048EE8" w14:textId="28015772" w:rsidR="008F4A72" w:rsidRPr="006E40C6" w:rsidRDefault="008F4A72" w:rsidP="008F4A72">
            <w:pPr>
              <w:spacing w:before="60" w:after="60"/>
              <w:jc w:val="center"/>
              <w:rPr>
                <w:rFonts w:cs="Arial"/>
                <w:lang w:val="en-GB"/>
              </w:rPr>
            </w:pPr>
            <w:r w:rsidRPr="005514A2">
              <w:rPr>
                <w:rFonts w:cs="Arial"/>
                <w:lang w:val="en-GB"/>
              </w:rPr>
              <w:t>15.</w:t>
            </w:r>
            <w:r>
              <w:rPr>
                <w:rFonts w:cs="Arial"/>
                <w:lang w:val="en-GB"/>
              </w:rPr>
              <w:t>6</w:t>
            </w:r>
          </w:p>
        </w:tc>
        <w:tc>
          <w:tcPr>
            <w:tcW w:w="5767" w:type="dxa"/>
          </w:tcPr>
          <w:p w14:paraId="2FEB115B" w14:textId="4B0EC330" w:rsidR="008F4A72" w:rsidRPr="006E40C6" w:rsidRDefault="008F4A72" w:rsidP="008F4A72">
            <w:pPr>
              <w:spacing w:before="60" w:after="60"/>
              <w:rPr>
                <w:rFonts w:cs="Arial"/>
                <w:lang w:val="en-GB"/>
              </w:rPr>
            </w:pPr>
            <w:r w:rsidRPr="006E40C6">
              <w:rPr>
                <w:rFonts w:cs="Arial"/>
                <w:lang w:val="en-GB"/>
              </w:rPr>
              <w:t>What is the shortest possible time to</w:t>
            </w:r>
            <w:r>
              <w:rPr>
                <w:rFonts w:cs="Arial"/>
                <w:lang w:val="en-GB"/>
              </w:rPr>
              <w:t xml:space="preserve"> complete eIDAS conformity assessment?</w:t>
            </w:r>
          </w:p>
        </w:tc>
        <w:tc>
          <w:tcPr>
            <w:tcW w:w="3080" w:type="dxa"/>
          </w:tcPr>
          <w:p w14:paraId="680596F0" w14:textId="77777777" w:rsidR="008F4A72" w:rsidRPr="00AB1EF9" w:rsidRDefault="008F4A72" w:rsidP="008F4A72">
            <w:pPr>
              <w:spacing w:before="60" w:after="60"/>
              <w:rPr>
                <w:rFonts w:cs="Arial"/>
                <w:lang w:val="en-GB"/>
              </w:rPr>
            </w:pPr>
          </w:p>
        </w:tc>
      </w:tr>
      <w:tr w:rsidR="002D772A" w:rsidRPr="006E40C6" w14:paraId="5D01CCE9" w14:textId="77777777" w:rsidTr="00757BDB">
        <w:tc>
          <w:tcPr>
            <w:tcW w:w="889" w:type="dxa"/>
          </w:tcPr>
          <w:p w14:paraId="703D2642" w14:textId="1B669B18" w:rsidR="002D772A" w:rsidRPr="006E40C6" w:rsidRDefault="002D772A" w:rsidP="00527CB9">
            <w:pPr>
              <w:spacing w:before="60" w:after="60"/>
              <w:jc w:val="center"/>
              <w:rPr>
                <w:rFonts w:cs="Arial"/>
                <w:lang w:val="en-GB"/>
              </w:rPr>
            </w:pPr>
            <w:r w:rsidRPr="006E40C6">
              <w:rPr>
                <w:rFonts w:cs="Arial"/>
                <w:lang w:val="en-GB"/>
              </w:rPr>
              <w:t>15.</w:t>
            </w:r>
            <w:r w:rsidR="008F4A72">
              <w:rPr>
                <w:rFonts w:cs="Arial"/>
                <w:lang w:val="en-GB"/>
              </w:rPr>
              <w:t>7</w:t>
            </w:r>
          </w:p>
        </w:tc>
        <w:tc>
          <w:tcPr>
            <w:tcW w:w="5767" w:type="dxa"/>
          </w:tcPr>
          <w:p w14:paraId="74F1A883" w14:textId="04458107" w:rsidR="002D772A" w:rsidRPr="006E40C6" w:rsidRDefault="002D772A" w:rsidP="00823C6A">
            <w:pPr>
              <w:spacing w:before="60" w:after="60"/>
              <w:rPr>
                <w:rFonts w:cs="Arial"/>
                <w:lang w:val="en-GB"/>
              </w:rPr>
            </w:pPr>
            <w:r w:rsidRPr="006E40C6">
              <w:rPr>
                <w:rFonts w:cs="Arial"/>
                <w:lang w:val="en-GB"/>
              </w:rPr>
              <w:t xml:space="preserve">What are your recommendations for the </w:t>
            </w:r>
            <w:r w:rsidR="00B13CC4" w:rsidRPr="006E40C6">
              <w:rPr>
                <w:rFonts w:cs="Arial"/>
                <w:lang w:val="en-GB"/>
              </w:rPr>
              <w:t>takeover</w:t>
            </w:r>
            <w:r w:rsidRPr="006E40C6">
              <w:rPr>
                <w:rFonts w:cs="Arial"/>
                <w:lang w:val="en-GB"/>
              </w:rPr>
              <w:t xml:space="preserve"> of operations? Would you prefer </w:t>
            </w:r>
            <w:r w:rsidR="00B13CC4" w:rsidRPr="006E40C6">
              <w:rPr>
                <w:rFonts w:cs="Arial"/>
                <w:lang w:val="en-GB"/>
              </w:rPr>
              <w:t>takeover</w:t>
            </w:r>
            <w:r w:rsidRPr="006E40C6">
              <w:rPr>
                <w:rFonts w:cs="Arial"/>
                <w:lang w:val="en-GB"/>
              </w:rPr>
              <w:t xml:space="preserve"> of all enrolment and personalization operations at once or prefer gradual take over (e.g., personalization facility at first, enrolment facilities gradually)? </w:t>
            </w:r>
          </w:p>
        </w:tc>
        <w:tc>
          <w:tcPr>
            <w:tcW w:w="3080" w:type="dxa"/>
          </w:tcPr>
          <w:p w14:paraId="75DA9136" w14:textId="77777777" w:rsidR="002D772A" w:rsidRPr="00AB1EF9" w:rsidRDefault="002D772A" w:rsidP="00823C6A">
            <w:pPr>
              <w:spacing w:before="60" w:after="60"/>
              <w:rPr>
                <w:rFonts w:cs="Arial"/>
                <w:lang w:val="en-GB"/>
              </w:rPr>
            </w:pPr>
          </w:p>
        </w:tc>
      </w:tr>
      <w:tr w:rsidR="00126A8A" w:rsidRPr="006E40C6" w14:paraId="128D3B2D" w14:textId="77777777" w:rsidTr="00757BDB">
        <w:tc>
          <w:tcPr>
            <w:tcW w:w="889" w:type="dxa"/>
          </w:tcPr>
          <w:p w14:paraId="3EBC6A6D" w14:textId="290567CA" w:rsidR="00126A8A" w:rsidRPr="006E40C6" w:rsidRDefault="002B3844" w:rsidP="00527CB9">
            <w:pPr>
              <w:spacing w:before="60" w:after="60"/>
              <w:jc w:val="center"/>
              <w:rPr>
                <w:rFonts w:cs="Arial"/>
                <w:lang w:val="en-GB"/>
              </w:rPr>
            </w:pPr>
            <w:r w:rsidRPr="006E40C6">
              <w:rPr>
                <w:rFonts w:cs="Arial"/>
                <w:lang w:val="en-GB"/>
              </w:rPr>
              <w:lastRenderedPageBreak/>
              <w:t>16</w:t>
            </w:r>
          </w:p>
        </w:tc>
        <w:tc>
          <w:tcPr>
            <w:tcW w:w="5767" w:type="dxa"/>
          </w:tcPr>
          <w:p w14:paraId="5D4BB75B" w14:textId="51600396" w:rsidR="00126A8A" w:rsidRPr="006E40C6" w:rsidRDefault="00126A8A" w:rsidP="00823C6A">
            <w:pPr>
              <w:spacing w:before="60" w:after="60"/>
              <w:rPr>
                <w:rFonts w:cs="Arial"/>
                <w:lang w:val="en-GB"/>
              </w:rPr>
            </w:pPr>
            <w:r w:rsidRPr="006E40C6">
              <w:rPr>
                <w:rFonts w:cs="Arial"/>
                <w:lang w:val="en-GB"/>
              </w:rPr>
              <w:t>Given your experience in different countries, can you please share your recommendations towards split of roles and responsibilities when setting up enrolment necessary equipment in foreign missions (embassies and consulates)</w:t>
            </w:r>
            <w:r w:rsidR="002B3844" w:rsidRPr="006E40C6">
              <w:rPr>
                <w:rFonts w:cs="Arial"/>
                <w:lang w:val="en-GB"/>
              </w:rPr>
              <w:t>:</w:t>
            </w:r>
          </w:p>
        </w:tc>
        <w:tc>
          <w:tcPr>
            <w:tcW w:w="3080" w:type="dxa"/>
          </w:tcPr>
          <w:p w14:paraId="3CC5FD25" w14:textId="3D04D840" w:rsidR="00126A8A" w:rsidRPr="00AB1EF9" w:rsidRDefault="006511D6" w:rsidP="00823C6A">
            <w:pPr>
              <w:spacing w:before="60" w:after="60"/>
              <w:rPr>
                <w:rFonts w:cs="Arial"/>
                <w:lang w:val="en-GB"/>
              </w:rPr>
            </w:pPr>
            <w:r>
              <w:rPr>
                <w:rFonts w:cs="Arial"/>
                <w:lang w:val="en-GB"/>
              </w:rPr>
              <w:t>NA</w:t>
            </w:r>
          </w:p>
        </w:tc>
      </w:tr>
      <w:tr w:rsidR="00126A8A" w:rsidRPr="006E40C6" w14:paraId="7B4F1B8F" w14:textId="77777777" w:rsidTr="00757BDB">
        <w:tc>
          <w:tcPr>
            <w:tcW w:w="889" w:type="dxa"/>
          </w:tcPr>
          <w:p w14:paraId="6353509F" w14:textId="3322D23C" w:rsidR="00126A8A" w:rsidRPr="006E40C6" w:rsidRDefault="002B3844" w:rsidP="00527CB9">
            <w:pPr>
              <w:spacing w:before="60" w:after="60"/>
              <w:jc w:val="center"/>
              <w:rPr>
                <w:rFonts w:cs="Arial"/>
                <w:lang w:val="en-GB"/>
              </w:rPr>
            </w:pPr>
            <w:r w:rsidRPr="006E40C6">
              <w:rPr>
                <w:rFonts w:cs="Arial"/>
                <w:lang w:val="en-GB"/>
              </w:rPr>
              <w:t>16.1</w:t>
            </w:r>
          </w:p>
        </w:tc>
        <w:tc>
          <w:tcPr>
            <w:tcW w:w="5767" w:type="dxa"/>
          </w:tcPr>
          <w:p w14:paraId="0E48D043" w14:textId="55D62A8F" w:rsidR="00126A8A" w:rsidRPr="006E40C6" w:rsidRDefault="002B3844" w:rsidP="00823C6A">
            <w:pPr>
              <w:spacing w:before="60" w:after="60"/>
              <w:rPr>
                <w:rFonts w:cs="Arial"/>
                <w:lang w:val="en-GB"/>
              </w:rPr>
            </w:pPr>
            <w:r w:rsidRPr="006E40C6">
              <w:rPr>
                <w:rFonts w:cs="Arial"/>
                <w:lang w:val="en-GB"/>
              </w:rPr>
              <w:t xml:space="preserve">Who is responsible </w:t>
            </w:r>
            <w:r w:rsidR="00473BDD">
              <w:rPr>
                <w:rFonts w:cs="Arial"/>
                <w:lang w:val="en-GB"/>
              </w:rPr>
              <w:t>for the</w:t>
            </w:r>
            <w:r w:rsidRPr="006E40C6">
              <w:rPr>
                <w:rFonts w:cs="Arial"/>
                <w:lang w:val="en-GB"/>
              </w:rPr>
              <w:t xml:space="preserve"> equipment setup and configuration? In what form you provide guidance, </w:t>
            </w:r>
            <w:r w:rsidR="00473BDD" w:rsidRPr="006E40C6">
              <w:rPr>
                <w:rFonts w:cs="Arial"/>
                <w:lang w:val="en-GB"/>
              </w:rPr>
              <w:t>consultations,</w:t>
            </w:r>
            <w:r w:rsidRPr="006E40C6">
              <w:rPr>
                <w:rFonts w:cs="Arial"/>
                <w:lang w:val="en-GB"/>
              </w:rPr>
              <w:t xml:space="preserve"> and technical support?</w:t>
            </w:r>
          </w:p>
        </w:tc>
        <w:tc>
          <w:tcPr>
            <w:tcW w:w="3080" w:type="dxa"/>
          </w:tcPr>
          <w:p w14:paraId="1A6A4E6B" w14:textId="77777777" w:rsidR="00126A8A" w:rsidRPr="00AB1EF9" w:rsidRDefault="00126A8A" w:rsidP="00823C6A">
            <w:pPr>
              <w:spacing w:before="60" w:after="60"/>
              <w:rPr>
                <w:rFonts w:cs="Arial"/>
                <w:lang w:val="en-GB"/>
              </w:rPr>
            </w:pPr>
          </w:p>
        </w:tc>
      </w:tr>
      <w:tr w:rsidR="002B3844" w:rsidRPr="006E40C6" w14:paraId="4BCF63A3" w14:textId="77777777" w:rsidTr="00757BDB">
        <w:tc>
          <w:tcPr>
            <w:tcW w:w="889" w:type="dxa"/>
          </w:tcPr>
          <w:p w14:paraId="2DBAE1DA" w14:textId="4957CA63" w:rsidR="002B3844" w:rsidRPr="006E40C6" w:rsidRDefault="002B3844" w:rsidP="00527CB9">
            <w:pPr>
              <w:spacing w:before="60" w:after="60"/>
              <w:jc w:val="center"/>
              <w:rPr>
                <w:rFonts w:cs="Arial"/>
                <w:lang w:val="en-GB"/>
              </w:rPr>
            </w:pPr>
            <w:r w:rsidRPr="006E40C6">
              <w:rPr>
                <w:rFonts w:cs="Arial"/>
                <w:lang w:val="en-GB"/>
              </w:rPr>
              <w:t>16.2</w:t>
            </w:r>
          </w:p>
        </w:tc>
        <w:tc>
          <w:tcPr>
            <w:tcW w:w="5767" w:type="dxa"/>
          </w:tcPr>
          <w:p w14:paraId="757720C3" w14:textId="398F679B" w:rsidR="002B3844" w:rsidRPr="006E40C6" w:rsidRDefault="002B3844" w:rsidP="00823C6A">
            <w:pPr>
              <w:spacing w:before="60" w:after="60"/>
              <w:rPr>
                <w:rFonts w:cs="Arial"/>
                <w:lang w:val="en-GB"/>
              </w:rPr>
            </w:pPr>
            <w:r w:rsidRPr="006E40C6">
              <w:rPr>
                <w:rFonts w:cs="Arial"/>
                <w:lang w:val="en-GB"/>
              </w:rPr>
              <w:t>What are the typical post warranty and maintenance services and SLAs you offer?</w:t>
            </w:r>
            <w:r w:rsidR="002704F9">
              <w:rPr>
                <w:rFonts w:cs="Arial"/>
                <w:lang w:val="en-GB"/>
              </w:rPr>
              <w:t xml:space="preserve"> E.g., specific reaction times, </w:t>
            </w:r>
            <w:r w:rsidR="0002435E">
              <w:rPr>
                <w:rFonts w:cs="Arial"/>
                <w:lang w:val="en-GB"/>
              </w:rPr>
              <w:t xml:space="preserve">equipment fix / replacement times, </w:t>
            </w:r>
            <w:r w:rsidR="006511D6">
              <w:rPr>
                <w:rFonts w:cs="Arial"/>
                <w:lang w:val="en-GB"/>
              </w:rPr>
              <w:t>approach to availability of spare parts on site, etc.</w:t>
            </w:r>
          </w:p>
        </w:tc>
        <w:tc>
          <w:tcPr>
            <w:tcW w:w="3080" w:type="dxa"/>
          </w:tcPr>
          <w:p w14:paraId="7630DE5C" w14:textId="77777777" w:rsidR="002B3844" w:rsidRPr="00AB1EF9" w:rsidRDefault="002B3844" w:rsidP="00823C6A">
            <w:pPr>
              <w:spacing w:before="60" w:after="60"/>
              <w:rPr>
                <w:rFonts w:cs="Arial"/>
                <w:lang w:val="en-GB"/>
              </w:rPr>
            </w:pPr>
          </w:p>
        </w:tc>
      </w:tr>
      <w:tr w:rsidR="009303FD" w:rsidRPr="006E40C6" w14:paraId="7C095F1B" w14:textId="77777777" w:rsidTr="00757BDB">
        <w:tc>
          <w:tcPr>
            <w:tcW w:w="889" w:type="dxa"/>
          </w:tcPr>
          <w:p w14:paraId="1879F71A" w14:textId="0F5E8B0B" w:rsidR="009303FD" w:rsidRPr="006E40C6" w:rsidRDefault="00815F20" w:rsidP="00527CB9">
            <w:pPr>
              <w:spacing w:before="60" w:after="60"/>
              <w:jc w:val="center"/>
              <w:rPr>
                <w:rFonts w:cs="Arial"/>
                <w:lang w:val="en-GB"/>
              </w:rPr>
            </w:pPr>
            <w:r>
              <w:rPr>
                <w:rFonts w:cs="Arial"/>
                <w:lang w:val="en-GB"/>
              </w:rPr>
              <w:t>17</w:t>
            </w:r>
          </w:p>
        </w:tc>
        <w:tc>
          <w:tcPr>
            <w:tcW w:w="5767" w:type="dxa"/>
          </w:tcPr>
          <w:p w14:paraId="1A09721F" w14:textId="280BBA04" w:rsidR="009303FD" w:rsidRPr="006E40C6" w:rsidRDefault="00585DC8" w:rsidP="00823C6A">
            <w:pPr>
              <w:spacing w:before="60" w:after="60"/>
              <w:rPr>
                <w:rFonts w:cs="Arial"/>
                <w:lang w:val="en-GB"/>
              </w:rPr>
            </w:pPr>
            <w:r>
              <w:rPr>
                <w:rFonts w:cs="Arial"/>
                <w:lang w:val="en-GB"/>
              </w:rPr>
              <w:t>GoA would like to make sure that services and their infrastructure is</w:t>
            </w:r>
            <w:r w:rsidR="00E533CB">
              <w:rPr>
                <w:rFonts w:cs="Arial"/>
                <w:lang w:val="en-GB"/>
              </w:rPr>
              <w:t xml:space="preserve"> kept upgraded to meet evolving relevant standards, include</w:t>
            </w:r>
            <w:r w:rsidR="000F3A6D">
              <w:rPr>
                <w:rFonts w:cs="Arial"/>
                <w:lang w:val="en-GB"/>
              </w:rPr>
              <w:t xml:space="preserve"> innovative </w:t>
            </w:r>
            <w:r w:rsidR="00811DED">
              <w:rPr>
                <w:rFonts w:cs="Arial"/>
                <w:lang w:val="en-GB"/>
              </w:rPr>
              <w:t>technologies and services</w:t>
            </w:r>
            <w:r w:rsidR="000F3A6D">
              <w:rPr>
                <w:rFonts w:cs="Arial"/>
                <w:lang w:val="en-GB"/>
              </w:rPr>
              <w:t xml:space="preserve"> that may emerge th</w:t>
            </w:r>
            <w:r w:rsidR="00811DED">
              <w:rPr>
                <w:rFonts w:cs="Arial"/>
                <w:lang w:val="en-GB"/>
              </w:rPr>
              <w:t>r</w:t>
            </w:r>
            <w:r w:rsidR="000F3A6D">
              <w:rPr>
                <w:rFonts w:cs="Arial"/>
                <w:lang w:val="en-GB"/>
              </w:rPr>
              <w:t xml:space="preserve">ough the course of the Contract duration of the 10 years. </w:t>
            </w:r>
          </w:p>
        </w:tc>
        <w:tc>
          <w:tcPr>
            <w:tcW w:w="3080" w:type="dxa"/>
          </w:tcPr>
          <w:p w14:paraId="776BC249" w14:textId="3BE36557" w:rsidR="009303FD" w:rsidRPr="00AB1EF9" w:rsidRDefault="0025031A" w:rsidP="00823C6A">
            <w:pPr>
              <w:spacing w:before="60" w:after="60"/>
              <w:rPr>
                <w:rFonts w:cs="Arial"/>
                <w:lang w:val="en-GB"/>
              </w:rPr>
            </w:pPr>
            <w:r>
              <w:rPr>
                <w:rFonts w:cs="Arial"/>
                <w:lang w:val="en-GB"/>
              </w:rPr>
              <w:t>NA</w:t>
            </w:r>
          </w:p>
        </w:tc>
      </w:tr>
      <w:tr w:rsidR="0025031A" w:rsidRPr="006E40C6" w14:paraId="63715F88" w14:textId="77777777" w:rsidTr="00757BDB">
        <w:tc>
          <w:tcPr>
            <w:tcW w:w="889" w:type="dxa"/>
          </w:tcPr>
          <w:p w14:paraId="32C4AA46" w14:textId="3F20C9A7" w:rsidR="0025031A" w:rsidRDefault="0025031A" w:rsidP="00527CB9">
            <w:pPr>
              <w:spacing w:before="60" w:after="60"/>
              <w:jc w:val="center"/>
              <w:rPr>
                <w:rFonts w:cs="Arial"/>
                <w:lang w:val="en-GB"/>
              </w:rPr>
            </w:pPr>
            <w:r>
              <w:rPr>
                <w:rFonts w:cs="Arial"/>
                <w:lang w:val="en-GB"/>
              </w:rPr>
              <w:t>17.1</w:t>
            </w:r>
          </w:p>
        </w:tc>
        <w:tc>
          <w:tcPr>
            <w:tcW w:w="5767" w:type="dxa"/>
          </w:tcPr>
          <w:p w14:paraId="3DC51632" w14:textId="0559EA8A" w:rsidR="0025031A" w:rsidRDefault="0025031A" w:rsidP="00823C6A">
            <w:pPr>
              <w:spacing w:before="60" w:after="60"/>
              <w:rPr>
                <w:rFonts w:cs="Arial"/>
                <w:lang w:val="en-GB"/>
              </w:rPr>
            </w:pPr>
            <w:r>
              <w:rPr>
                <w:rFonts w:cs="Arial"/>
                <w:lang w:val="en-GB"/>
              </w:rPr>
              <w:t>What measures you would propose to make sure an ongoing dialogue between Service provide and GoA to make sure those new standards and technologies are leveraged when providing passport and ID card related services?</w:t>
            </w:r>
          </w:p>
        </w:tc>
        <w:tc>
          <w:tcPr>
            <w:tcW w:w="3080" w:type="dxa"/>
          </w:tcPr>
          <w:p w14:paraId="4CF1630A" w14:textId="77777777" w:rsidR="0025031A" w:rsidRPr="00AB1EF9" w:rsidRDefault="0025031A" w:rsidP="00823C6A">
            <w:pPr>
              <w:spacing w:before="60" w:after="60"/>
              <w:rPr>
                <w:rFonts w:cs="Arial"/>
                <w:lang w:val="en-GB"/>
              </w:rPr>
            </w:pPr>
          </w:p>
        </w:tc>
      </w:tr>
      <w:tr w:rsidR="0025031A" w:rsidRPr="006E40C6" w14:paraId="46E5F8C2" w14:textId="77777777" w:rsidTr="00757BDB">
        <w:tc>
          <w:tcPr>
            <w:tcW w:w="889" w:type="dxa"/>
          </w:tcPr>
          <w:p w14:paraId="5635E5E2" w14:textId="62EF5CC2" w:rsidR="0025031A" w:rsidRDefault="0025031A" w:rsidP="00527CB9">
            <w:pPr>
              <w:spacing w:before="60" w:after="60"/>
              <w:jc w:val="center"/>
              <w:rPr>
                <w:rFonts w:cs="Arial"/>
                <w:lang w:val="en-GB"/>
              </w:rPr>
            </w:pPr>
            <w:r>
              <w:rPr>
                <w:rFonts w:cs="Arial"/>
                <w:lang w:val="en-GB"/>
              </w:rPr>
              <w:t>17.2</w:t>
            </w:r>
          </w:p>
        </w:tc>
        <w:tc>
          <w:tcPr>
            <w:tcW w:w="5767" w:type="dxa"/>
          </w:tcPr>
          <w:p w14:paraId="6CC10350" w14:textId="68780260" w:rsidR="0025031A" w:rsidRDefault="0021002A" w:rsidP="00823C6A">
            <w:pPr>
              <w:spacing w:before="60" w:after="60"/>
              <w:rPr>
                <w:rFonts w:cs="Arial"/>
                <w:lang w:val="en-GB"/>
              </w:rPr>
            </w:pPr>
            <w:r>
              <w:rPr>
                <w:rFonts w:cs="Arial"/>
                <w:lang w:val="en-GB"/>
              </w:rPr>
              <w:t xml:space="preserve">Should GoA set the expectation that at the end of the Contract assets are returned meeting the requirements </w:t>
            </w:r>
            <w:r w:rsidR="00464067">
              <w:rPr>
                <w:rFonts w:cs="Arial"/>
                <w:lang w:val="en-GB"/>
              </w:rPr>
              <w:t>of the standards</w:t>
            </w:r>
            <w:r w:rsidR="00D00BB0">
              <w:rPr>
                <w:rFonts w:cs="Arial"/>
                <w:lang w:val="en-GB"/>
              </w:rPr>
              <w:t xml:space="preserve"> and their versions relevant to that date, what commercial implications </w:t>
            </w:r>
            <w:r w:rsidR="004C05E0">
              <w:rPr>
                <w:rFonts w:cs="Arial"/>
                <w:lang w:val="en-GB"/>
              </w:rPr>
              <w:t>you foresee at the bidding stage? What commercial</w:t>
            </w:r>
            <w:r w:rsidR="00D00BB0">
              <w:rPr>
                <w:rFonts w:cs="Arial"/>
                <w:lang w:val="en-GB"/>
              </w:rPr>
              <w:t xml:space="preserve"> conditions you propose</w:t>
            </w:r>
            <w:r w:rsidR="004C05E0">
              <w:rPr>
                <w:rFonts w:cs="Arial"/>
                <w:lang w:val="en-GB"/>
              </w:rPr>
              <w:t xml:space="preserve"> to be included in the technical requirements and / or contractual terms</w:t>
            </w:r>
            <w:r w:rsidR="00D00BB0">
              <w:rPr>
                <w:rFonts w:cs="Arial"/>
                <w:lang w:val="en-GB"/>
              </w:rPr>
              <w:t>?</w:t>
            </w:r>
          </w:p>
        </w:tc>
        <w:tc>
          <w:tcPr>
            <w:tcW w:w="3080" w:type="dxa"/>
          </w:tcPr>
          <w:p w14:paraId="43A909B3" w14:textId="77777777" w:rsidR="0025031A" w:rsidRPr="00AB1EF9" w:rsidRDefault="0025031A" w:rsidP="00823C6A">
            <w:pPr>
              <w:spacing w:before="60" w:after="60"/>
              <w:rPr>
                <w:rFonts w:cs="Arial"/>
                <w:lang w:val="en-GB"/>
              </w:rPr>
            </w:pPr>
          </w:p>
        </w:tc>
      </w:tr>
      <w:tr w:rsidR="008A72DD" w:rsidRPr="006E40C6" w14:paraId="5729EE7F" w14:textId="77777777" w:rsidTr="00757BDB">
        <w:tc>
          <w:tcPr>
            <w:tcW w:w="889" w:type="dxa"/>
          </w:tcPr>
          <w:p w14:paraId="48267CC2" w14:textId="68E90116" w:rsidR="008A72DD" w:rsidRDefault="008A72DD" w:rsidP="00527CB9">
            <w:pPr>
              <w:spacing w:before="60" w:after="60"/>
              <w:jc w:val="center"/>
              <w:rPr>
                <w:rFonts w:cs="Arial"/>
                <w:lang w:val="en-GB"/>
              </w:rPr>
            </w:pPr>
            <w:r>
              <w:rPr>
                <w:rFonts w:cs="Arial"/>
                <w:lang w:val="en-GB"/>
              </w:rPr>
              <w:t>18</w:t>
            </w:r>
          </w:p>
        </w:tc>
        <w:tc>
          <w:tcPr>
            <w:tcW w:w="5767" w:type="dxa"/>
          </w:tcPr>
          <w:p w14:paraId="453C87C7" w14:textId="7973A75B" w:rsidR="00042111" w:rsidRDefault="008A72DD" w:rsidP="00823C6A">
            <w:pPr>
              <w:spacing w:before="60" w:after="60"/>
              <w:rPr>
                <w:rFonts w:cs="Arial"/>
                <w:lang w:val="en-US"/>
              </w:rPr>
            </w:pPr>
            <w:r>
              <w:rPr>
                <w:rFonts w:cs="Arial"/>
                <w:lang w:val="en-GB"/>
              </w:rPr>
              <w:t>GoA aims to ensure safety an</w:t>
            </w:r>
            <w:r w:rsidR="001F0DD5">
              <w:rPr>
                <w:rFonts w:cs="Arial"/>
                <w:lang w:val="en-GB"/>
              </w:rPr>
              <w:t xml:space="preserve">d, when necessary, law enforcement at the enrolment facilities. </w:t>
            </w:r>
            <w:r w:rsidR="005629C3">
              <w:rPr>
                <w:rFonts w:cs="Arial"/>
                <w:lang w:val="en-GB"/>
              </w:rPr>
              <w:t>For this reason, i</w:t>
            </w:r>
            <w:r w:rsidR="001F0DD5">
              <w:rPr>
                <w:rFonts w:cs="Arial"/>
                <w:lang w:val="en-GB"/>
              </w:rPr>
              <w:t xml:space="preserve">t is considered </w:t>
            </w:r>
            <w:r w:rsidR="00042111">
              <w:rPr>
                <w:rFonts w:cs="Arial"/>
                <w:lang w:val="en-GB"/>
              </w:rPr>
              <w:t>no</w:t>
            </w:r>
            <w:r w:rsidR="005629C3">
              <w:rPr>
                <w:rFonts w:cs="Arial"/>
                <w:lang w:val="en-GB"/>
              </w:rPr>
              <w:t>w that e</w:t>
            </w:r>
            <w:r w:rsidR="00042111" w:rsidRPr="00785882">
              <w:rPr>
                <w:rFonts w:cs="Arial"/>
                <w:lang w:val="en-US"/>
              </w:rPr>
              <w:t xml:space="preserve">ach </w:t>
            </w:r>
            <w:r w:rsidR="005629C3">
              <w:rPr>
                <w:rFonts w:cs="Arial"/>
                <w:lang w:val="en-US"/>
              </w:rPr>
              <w:t xml:space="preserve">of the </w:t>
            </w:r>
            <w:r w:rsidR="00042111" w:rsidRPr="00785882">
              <w:rPr>
                <w:rFonts w:cs="Arial"/>
                <w:lang w:val="en-US"/>
              </w:rPr>
              <w:t>enrolment facility shall be guarded by Police officers free of charge for Service provider (cost assumed by GoA). Service provider shall take into account workstations for Police guards when designing the facilities, so that it meets physical working conditions regulated by local law.</w:t>
            </w:r>
          </w:p>
          <w:p w14:paraId="0F77E8BD" w14:textId="4814213D" w:rsidR="005629C3" w:rsidRDefault="005629C3" w:rsidP="00823C6A">
            <w:pPr>
              <w:spacing w:before="60" w:after="60"/>
              <w:rPr>
                <w:rFonts w:cs="Arial"/>
                <w:lang w:val="en-US"/>
              </w:rPr>
            </w:pPr>
            <w:r>
              <w:rPr>
                <w:rFonts w:cs="Arial"/>
                <w:lang w:val="en-US"/>
              </w:rPr>
              <w:t xml:space="preserve">On the other hand, </w:t>
            </w:r>
            <w:r w:rsidR="00B01489">
              <w:rPr>
                <w:rFonts w:cs="Arial"/>
                <w:lang w:val="en-US"/>
              </w:rPr>
              <w:t xml:space="preserve">this may also be replaced by ensuring enrolment facilities are connected to Police patrol service </w:t>
            </w:r>
            <w:r w:rsidR="00E74CE7">
              <w:rPr>
                <w:rFonts w:cs="Arial"/>
                <w:lang w:val="en-US"/>
              </w:rPr>
              <w:t xml:space="preserve">remotely and </w:t>
            </w:r>
            <w:r w:rsidR="00202372">
              <w:rPr>
                <w:rFonts w:cs="Arial"/>
                <w:lang w:val="en-US"/>
              </w:rPr>
              <w:t xml:space="preserve">patrol services </w:t>
            </w:r>
            <w:r w:rsidR="00E74CE7">
              <w:rPr>
                <w:rFonts w:cs="Arial"/>
                <w:lang w:val="en-US"/>
              </w:rPr>
              <w:t xml:space="preserve">react in case triggered by the front office employees </w:t>
            </w:r>
            <w:r w:rsidR="00A56488">
              <w:rPr>
                <w:rFonts w:cs="Arial"/>
                <w:lang w:val="en-US"/>
              </w:rPr>
              <w:t xml:space="preserve">or the security system </w:t>
            </w:r>
            <w:r w:rsidR="00E74CE7">
              <w:rPr>
                <w:rFonts w:cs="Arial"/>
                <w:lang w:val="en-US"/>
              </w:rPr>
              <w:t>of the Service pro</w:t>
            </w:r>
            <w:r w:rsidR="00A56488">
              <w:rPr>
                <w:rFonts w:cs="Arial"/>
                <w:lang w:val="en-US"/>
              </w:rPr>
              <w:t>vider.</w:t>
            </w:r>
          </w:p>
          <w:p w14:paraId="078D0C2D" w14:textId="5E3534CE" w:rsidR="00A56488" w:rsidRPr="00A56488" w:rsidRDefault="00A56488" w:rsidP="00823C6A">
            <w:pPr>
              <w:spacing w:before="60" w:after="60"/>
              <w:rPr>
                <w:rFonts w:cs="Arial"/>
                <w:lang w:val="en-GB"/>
              </w:rPr>
            </w:pPr>
            <w:r>
              <w:rPr>
                <w:rFonts w:cs="Arial"/>
                <w:lang w:val="en-GB"/>
              </w:rPr>
              <w:t xml:space="preserve">Please share you experience and recommended approach for ensuring </w:t>
            </w:r>
            <w:r w:rsidR="00202372">
              <w:rPr>
                <w:rFonts w:cs="Arial"/>
                <w:lang w:val="en-GB"/>
              </w:rPr>
              <w:t>physical security</w:t>
            </w:r>
            <w:r>
              <w:rPr>
                <w:rFonts w:cs="Arial"/>
                <w:lang w:val="en-GB"/>
              </w:rPr>
              <w:t xml:space="preserve"> of the </w:t>
            </w:r>
            <w:r w:rsidR="00202372">
              <w:rPr>
                <w:rFonts w:cs="Arial"/>
                <w:lang w:val="en-GB"/>
              </w:rPr>
              <w:t>enrolment facilities.</w:t>
            </w:r>
          </w:p>
        </w:tc>
        <w:tc>
          <w:tcPr>
            <w:tcW w:w="3080" w:type="dxa"/>
          </w:tcPr>
          <w:p w14:paraId="4918CAD3" w14:textId="77777777" w:rsidR="008A72DD" w:rsidRPr="00AB1EF9" w:rsidRDefault="008A72DD" w:rsidP="00823C6A">
            <w:pPr>
              <w:spacing w:before="60" w:after="60"/>
              <w:rPr>
                <w:rFonts w:cs="Arial"/>
                <w:lang w:val="en-GB"/>
              </w:rPr>
            </w:pPr>
          </w:p>
        </w:tc>
      </w:tr>
      <w:tr w:rsidR="000C7555" w:rsidRPr="006E40C6" w14:paraId="6DA18E7F" w14:textId="77777777" w:rsidTr="00D07941">
        <w:tc>
          <w:tcPr>
            <w:tcW w:w="9736" w:type="dxa"/>
            <w:gridSpan w:val="3"/>
          </w:tcPr>
          <w:p w14:paraId="616B54D0" w14:textId="292A5B70" w:rsidR="000C7555" w:rsidRPr="006E40C6" w:rsidRDefault="000C7555" w:rsidP="00527CB9">
            <w:pPr>
              <w:spacing w:before="60" w:after="60"/>
              <w:jc w:val="left"/>
              <w:rPr>
                <w:rFonts w:cs="Arial"/>
                <w:b/>
                <w:u w:val="single"/>
                <w:lang w:val="en-GB"/>
              </w:rPr>
            </w:pPr>
            <w:r w:rsidRPr="006E40C6">
              <w:rPr>
                <w:rFonts w:cs="Arial"/>
                <w:b/>
                <w:lang w:val="en-GB"/>
              </w:rPr>
              <w:t>Qualification Criteria and Proposal Evaluation Criteria</w:t>
            </w:r>
          </w:p>
        </w:tc>
      </w:tr>
      <w:tr w:rsidR="00823C6A" w:rsidRPr="006E40C6" w14:paraId="2F4F0B7F" w14:textId="77777777" w:rsidTr="00757BDB">
        <w:tc>
          <w:tcPr>
            <w:tcW w:w="889" w:type="dxa"/>
          </w:tcPr>
          <w:p w14:paraId="63B94576" w14:textId="063CBF96" w:rsidR="00823C6A" w:rsidRPr="006E40C6" w:rsidRDefault="00757BDB" w:rsidP="00527CB9">
            <w:pPr>
              <w:spacing w:before="60" w:after="60"/>
              <w:jc w:val="center"/>
              <w:rPr>
                <w:rFonts w:cs="Arial"/>
                <w:lang w:val="en-GB"/>
              </w:rPr>
            </w:pPr>
            <w:r w:rsidRPr="006E40C6">
              <w:rPr>
                <w:rFonts w:cs="Arial"/>
                <w:lang w:val="en-GB"/>
              </w:rPr>
              <w:t>1</w:t>
            </w:r>
            <w:r w:rsidR="00202372">
              <w:rPr>
                <w:rFonts w:cs="Arial"/>
                <w:lang w:val="en-GB"/>
              </w:rPr>
              <w:t>9</w:t>
            </w:r>
          </w:p>
        </w:tc>
        <w:tc>
          <w:tcPr>
            <w:tcW w:w="5767" w:type="dxa"/>
          </w:tcPr>
          <w:p w14:paraId="55AAA5B2" w14:textId="77777777" w:rsidR="00823C6A" w:rsidRPr="006E40C6" w:rsidRDefault="00823C6A" w:rsidP="00823C6A">
            <w:pPr>
              <w:spacing w:before="60" w:after="60"/>
              <w:rPr>
                <w:rFonts w:cs="Arial"/>
                <w:lang w:val="en-GB"/>
              </w:rPr>
            </w:pPr>
            <w:r w:rsidRPr="006E40C6">
              <w:rPr>
                <w:rFonts w:cs="Arial"/>
                <w:lang w:val="en-GB"/>
              </w:rPr>
              <w:t xml:space="preserve">What requirements / conditions set in the Qualification Criteria may limit your company’s willingness to </w:t>
            </w:r>
            <w:r w:rsidRPr="006E40C6">
              <w:rPr>
                <w:rFonts w:cs="Arial"/>
                <w:lang w:val="en-GB"/>
              </w:rPr>
              <w:lastRenderedPageBreak/>
              <w:t>participate in the Selection Procedure? Do you have any comments / suggestions for the document?</w:t>
            </w:r>
          </w:p>
        </w:tc>
        <w:tc>
          <w:tcPr>
            <w:tcW w:w="3080" w:type="dxa"/>
          </w:tcPr>
          <w:p w14:paraId="0EA371BD" w14:textId="77777777" w:rsidR="00823C6A" w:rsidRPr="001B6585" w:rsidRDefault="00823C6A" w:rsidP="00823C6A">
            <w:pPr>
              <w:spacing w:before="60" w:after="60"/>
              <w:rPr>
                <w:rFonts w:cs="Arial"/>
                <w:lang w:val="en-GB"/>
              </w:rPr>
            </w:pPr>
          </w:p>
        </w:tc>
      </w:tr>
      <w:tr w:rsidR="00823C6A" w:rsidRPr="006E40C6" w14:paraId="2A6033A3" w14:textId="77777777" w:rsidTr="00757BDB">
        <w:tc>
          <w:tcPr>
            <w:tcW w:w="889" w:type="dxa"/>
          </w:tcPr>
          <w:p w14:paraId="0678C495" w14:textId="447C2171" w:rsidR="00823C6A" w:rsidRPr="006E40C6" w:rsidRDefault="00202372" w:rsidP="00527CB9">
            <w:pPr>
              <w:spacing w:before="60" w:after="60"/>
              <w:jc w:val="center"/>
              <w:rPr>
                <w:rFonts w:cs="Arial"/>
                <w:lang w:val="en-GB"/>
              </w:rPr>
            </w:pPr>
            <w:r>
              <w:rPr>
                <w:rFonts w:cs="Arial"/>
                <w:lang w:val="en-GB"/>
              </w:rPr>
              <w:lastRenderedPageBreak/>
              <w:t>20</w:t>
            </w:r>
          </w:p>
        </w:tc>
        <w:tc>
          <w:tcPr>
            <w:tcW w:w="5767" w:type="dxa"/>
          </w:tcPr>
          <w:p w14:paraId="621A3981" w14:textId="77777777" w:rsidR="00823C6A" w:rsidRPr="006E40C6" w:rsidRDefault="00823C6A" w:rsidP="00823C6A">
            <w:pPr>
              <w:spacing w:before="60" w:after="60"/>
              <w:rPr>
                <w:rFonts w:cs="Arial"/>
                <w:lang w:val="en-GB"/>
              </w:rPr>
            </w:pPr>
            <w:r w:rsidRPr="006E40C6">
              <w:rPr>
                <w:rFonts w:cs="Arial"/>
                <w:lang w:val="en-GB"/>
              </w:rPr>
              <w:t>What requirements / conditions set in the Proposal Evaluation Criteria may limit your company’s willingness to participate in the Selection Procedure? Do you have any comments / suggestions for the document?</w:t>
            </w:r>
          </w:p>
        </w:tc>
        <w:tc>
          <w:tcPr>
            <w:tcW w:w="3080" w:type="dxa"/>
          </w:tcPr>
          <w:p w14:paraId="231CFE9B" w14:textId="77777777" w:rsidR="00823C6A" w:rsidRPr="001B6585" w:rsidRDefault="00823C6A" w:rsidP="00823C6A">
            <w:pPr>
              <w:spacing w:before="60" w:after="60"/>
              <w:rPr>
                <w:rFonts w:cs="Arial"/>
                <w:lang w:val="en-GB"/>
              </w:rPr>
            </w:pPr>
          </w:p>
        </w:tc>
      </w:tr>
      <w:tr w:rsidR="00693771" w:rsidRPr="006E40C6" w14:paraId="3D0B364D" w14:textId="77777777" w:rsidTr="00757BDB">
        <w:tc>
          <w:tcPr>
            <w:tcW w:w="889" w:type="dxa"/>
          </w:tcPr>
          <w:p w14:paraId="17434538" w14:textId="6B5AF84A" w:rsidR="00693771" w:rsidRPr="006E40C6" w:rsidRDefault="00815F20" w:rsidP="00527CB9">
            <w:pPr>
              <w:spacing w:before="60" w:after="60"/>
              <w:jc w:val="center"/>
              <w:rPr>
                <w:rFonts w:cs="Arial"/>
                <w:lang w:val="en-GB"/>
              </w:rPr>
            </w:pPr>
            <w:r>
              <w:rPr>
                <w:rFonts w:cs="Arial"/>
                <w:lang w:val="en-GB"/>
              </w:rPr>
              <w:t>2</w:t>
            </w:r>
            <w:r w:rsidR="00202372">
              <w:rPr>
                <w:rFonts w:cs="Arial"/>
                <w:lang w:val="en-GB"/>
              </w:rPr>
              <w:t>1</w:t>
            </w:r>
          </w:p>
        </w:tc>
        <w:tc>
          <w:tcPr>
            <w:tcW w:w="5767" w:type="dxa"/>
          </w:tcPr>
          <w:p w14:paraId="0AC33FC0" w14:textId="33EA963E" w:rsidR="00693771" w:rsidRPr="006E40C6" w:rsidRDefault="00693771" w:rsidP="00693771">
            <w:pPr>
              <w:spacing w:before="60" w:after="60"/>
              <w:rPr>
                <w:rFonts w:cs="Arial"/>
                <w:lang w:val="en-GB"/>
              </w:rPr>
            </w:pPr>
            <w:r w:rsidRPr="006E40C6">
              <w:rPr>
                <w:rFonts w:cs="Arial"/>
                <w:lang w:val="en-GB"/>
              </w:rPr>
              <w:t>Please indicate what additional information may be necessary for you to be able to provide a suggestion regarding geographical network / locations of enrolment stations in the proposal stage?</w:t>
            </w:r>
          </w:p>
        </w:tc>
        <w:tc>
          <w:tcPr>
            <w:tcW w:w="3080" w:type="dxa"/>
          </w:tcPr>
          <w:p w14:paraId="7F716A62" w14:textId="77777777" w:rsidR="00693771" w:rsidRPr="001B6585" w:rsidRDefault="00693771" w:rsidP="00693771">
            <w:pPr>
              <w:spacing w:before="60" w:after="60"/>
              <w:rPr>
                <w:rFonts w:cs="Arial"/>
                <w:lang w:val="en-GB"/>
              </w:rPr>
            </w:pPr>
          </w:p>
        </w:tc>
      </w:tr>
      <w:tr w:rsidR="00693771" w:rsidRPr="006E40C6" w14:paraId="4B572F9F" w14:textId="77777777" w:rsidTr="00757BDB">
        <w:tc>
          <w:tcPr>
            <w:tcW w:w="889" w:type="dxa"/>
          </w:tcPr>
          <w:p w14:paraId="7BB52D1C" w14:textId="7E219A61" w:rsidR="00693771" w:rsidRPr="006E40C6" w:rsidRDefault="00E3117E" w:rsidP="00527CB9">
            <w:pPr>
              <w:spacing w:before="60" w:after="60"/>
              <w:jc w:val="center"/>
              <w:rPr>
                <w:rFonts w:cs="Arial"/>
                <w:lang w:val="en-GB"/>
              </w:rPr>
            </w:pPr>
            <w:r w:rsidRPr="006E40C6">
              <w:rPr>
                <w:rFonts w:cs="Arial"/>
                <w:lang w:val="en-GB"/>
              </w:rPr>
              <w:t>2</w:t>
            </w:r>
            <w:r w:rsidR="00202372">
              <w:rPr>
                <w:rFonts w:cs="Arial"/>
                <w:lang w:val="en-GB"/>
              </w:rPr>
              <w:t>2</w:t>
            </w:r>
          </w:p>
        </w:tc>
        <w:tc>
          <w:tcPr>
            <w:tcW w:w="5767" w:type="dxa"/>
          </w:tcPr>
          <w:p w14:paraId="0A72E4F6" w14:textId="15D86058" w:rsidR="00693771" w:rsidRPr="006E40C6" w:rsidRDefault="00693771" w:rsidP="00693771">
            <w:pPr>
              <w:spacing w:before="60" w:after="60"/>
              <w:rPr>
                <w:rFonts w:cs="Arial"/>
                <w:lang w:val="en-GB"/>
              </w:rPr>
            </w:pPr>
            <w:r w:rsidRPr="006E40C6">
              <w:rPr>
                <w:rFonts w:cs="Arial"/>
                <w:lang w:val="en-GB"/>
              </w:rPr>
              <w:t>It is expected that compliance of the biometric passport and ID cards to the standards</w:t>
            </w:r>
            <w:r w:rsidR="00E3341B" w:rsidRPr="006E40C6">
              <w:rPr>
                <w:rFonts w:cs="Arial"/>
                <w:lang w:val="en-GB"/>
              </w:rPr>
              <w:t xml:space="preserve"> </w:t>
            </w:r>
            <w:r w:rsidR="00E3341B">
              <w:rPr>
                <w:rFonts w:cs="Arial"/>
                <w:lang w:val="en-GB"/>
              </w:rPr>
              <w:t>and requirements</w:t>
            </w:r>
            <w:r w:rsidRPr="000F7A21">
              <w:rPr>
                <w:rFonts w:cs="Arial"/>
                <w:lang w:val="en-GB"/>
              </w:rPr>
              <w:t xml:space="preserve"> </w:t>
            </w:r>
            <w:r w:rsidRPr="006E40C6">
              <w:rPr>
                <w:rFonts w:cs="Arial"/>
                <w:lang w:val="en-GB"/>
              </w:rPr>
              <w:t xml:space="preserve">below shall be tested in the </w:t>
            </w:r>
            <w:r w:rsidR="00F83F2F" w:rsidRPr="00F83F2F">
              <w:rPr>
                <w:rFonts w:cs="Arial"/>
                <w:lang w:val="en-GB"/>
              </w:rPr>
              <w:t>accredited</w:t>
            </w:r>
            <w:r w:rsidR="00F83F2F" w:rsidRPr="006E40C6">
              <w:rPr>
                <w:rFonts w:cs="Arial"/>
                <w:lang w:val="en-GB"/>
              </w:rPr>
              <w:t xml:space="preserve"> </w:t>
            </w:r>
            <w:r w:rsidRPr="006E40C6">
              <w:rPr>
                <w:rFonts w:cs="Arial"/>
                <w:lang w:val="en-GB"/>
              </w:rPr>
              <w:t>laboratory and compliance certificate shall be presented when submitting the proposal:</w:t>
            </w:r>
          </w:p>
          <w:p w14:paraId="74C66CDB" w14:textId="3E379BB6" w:rsidR="00693771" w:rsidRPr="00EC51F7" w:rsidRDefault="00693771" w:rsidP="008071D5">
            <w:pPr>
              <w:pStyle w:val="ListParagraph"/>
              <w:numPr>
                <w:ilvl w:val="0"/>
                <w:numId w:val="11"/>
              </w:numPr>
              <w:spacing w:before="60" w:after="60"/>
              <w:rPr>
                <w:rFonts w:cs="Arial"/>
                <w:lang w:val="en-GB"/>
              </w:rPr>
            </w:pPr>
            <w:r w:rsidRPr="00EC51F7">
              <w:rPr>
                <w:rFonts w:cs="Arial"/>
                <w:lang w:val="en-GB"/>
              </w:rPr>
              <w:t>ISO/IEC 14443-</w:t>
            </w:r>
            <w:r w:rsidR="00B13CC4" w:rsidRPr="00EC51F7">
              <w:rPr>
                <w:rFonts w:cs="Arial"/>
                <w:lang w:val="en-GB"/>
              </w:rPr>
              <w:t>1, -2, -</w:t>
            </w:r>
            <w:r w:rsidRPr="00EC51F7">
              <w:rPr>
                <w:rFonts w:cs="Arial"/>
                <w:lang w:val="en-GB"/>
              </w:rPr>
              <w:t>3 (ID card)</w:t>
            </w:r>
          </w:p>
          <w:p w14:paraId="7B4B164D" w14:textId="77777777" w:rsidR="00693771" w:rsidRPr="00EC51F7" w:rsidRDefault="00693771" w:rsidP="008071D5">
            <w:pPr>
              <w:pStyle w:val="ListParagraph"/>
              <w:numPr>
                <w:ilvl w:val="0"/>
                <w:numId w:val="11"/>
              </w:numPr>
              <w:spacing w:before="60" w:after="60"/>
              <w:rPr>
                <w:rFonts w:cs="Arial"/>
                <w:lang w:val="en-GB"/>
              </w:rPr>
            </w:pPr>
            <w:r w:rsidRPr="00EC51F7">
              <w:rPr>
                <w:rFonts w:cs="Arial"/>
                <w:lang w:val="en-GB"/>
              </w:rPr>
              <w:t>ISO/IEC 14443-4 A or B (ID card)</w:t>
            </w:r>
          </w:p>
          <w:p w14:paraId="0AA374D9" w14:textId="77777777" w:rsidR="002D772A" w:rsidRPr="00EC51F7" w:rsidRDefault="00693771" w:rsidP="00693771">
            <w:pPr>
              <w:pStyle w:val="ListParagraph"/>
              <w:numPr>
                <w:ilvl w:val="0"/>
                <w:numId w:val="11"/>
              </w:numPr>
              <w:spacing w:before="60" w:after="60"/>
              <w:rPr>
                <w:rFonts w:cs="Arial"/>
                <w:lang w:val="en-GB"/>
              </w:rPr>
            </w:pPr>
            <w:r w:rsidRPr="00EC51F7">
              <w:rPr>
                <w:rFonts w:cs="Arial"/>
                <w:lang w:val="en-GB"/>
              </w:rPr>
              <w:t>ISO 10373-1 (ID card)</w:t>
            </w:r>
          </w:p>
          <w:p w14:paraId="572E10DA" w14:textId="77777777" w:rsidR="00E3341B" w:rsidRPr="00EC51F7" w:rsidRDefault="00693771" w:rsidP="00E3341B">
            <w:pPr>
              <w:pStyle w:val="ListParagraph"/>
              <w:numPr>
                <w:ilvl w:val="0"/>
                <w:numId w:val="11"/>
              </w:numPr>
              <w:spacing w:before="60" w:after="60"/>
              <w:rPr>
                <w:rFonts w:cs="Arial"/>
                <w:lang w:val="en-GB"/>
              </w:rPr>
            </w:pPr>
            <w:r w:rsidRPr="00EC51F7">
              <w:rPr>
                <w:rFonts w:cs="Arial"/>
                <w:lang w:val="en-GB"/>
              </w:rPr>
              <w:t>ISO 24789 using 3-D profile (ID card and passport)</w:t>
            </w:r>
          </w:p>
          <w:p w14:paraId="65DD1B00" w14:textId="202F18B0" w:rsidR="00DA54BB" w:rsidRDefault="00E3341B" w:rsidP="002A6F33">
            <w:pPr>
              <w:pStyle w:val="ListParagraph"/>
              <w:numPr>
                <w:ilvl w:val="0"/>
                <w:numId w:val="11"/>
              </w:numPr>
              <w:spacing w:before="60" w:after="60"/>
              <w:rPr>
                <w:rFonts w:cs="Arial"/>
                <w:lang w:val="en-GB"/>
              </w:rPr>
            </w:pPr>
            <w:r>
              <w:rPr>
                <w:rFonts w:cs="Arial"/>
                <w:lang w:val="en-GB"/>
              </w:rPr>
              <w:t>C</w:t>
            </w:r>
            <w:r w:rsidRPr="00E3341B">
              <w:rPr>
                <w:rFonts w:cs="Arial"/>
                <w:lang w:val="en-GB"/>
              </w:rPr>
              <w:t xml:space="preserve">omposition of the substrate for the </w:t>
            </w:r>
            <w:r w:rsidRPr="00E3341B">
              <w:rPr>
                <w:rFonts w:cs="Arial"/>
                <w:smallCaps/>
                <w:lang w:val="en-GB"/>
              </w:rPr>
              <w:t xml:space="preserve">ID - 1 format </w:t>
            </w:r>
            <w:r w:rsidRPr="00E3341B">
              <w:rPr>
                <w:rFonts w:cs="Arial"/>
                <w:lang w:val="en-GB"/>
              </w:rPr>
              <w:t xml:space="preserve">documents, as well as the composition of the substrate of the page with the owner's details for the </w:t>
            </w:r>
            <w:r w:rsidRPr="00E3341B">
              <w:rPr>
                <w:rFonts w:cs="Arial"/>
                <w:smallCaps/>
                <w:lang w:val="en-GB"/>
              </w:rPr>
              <w:t xml:space="preserve">ID - 3 format documents </w:t>
            </w:r>
            <w:r w:rsidRPr="00E3341B">
              <w:rPr>
                <w:rFonts w:cs="Arial"/>
                <w:lang w:val="en-GB"/>
              </w:rPr>
              <w:t>(passports)</w:t>
            </w:r>
          </w:p>
          <w:p w14:paraId="7FCF3792" w14:textId="77777777" w:rsidR="0009595D" w:rsidRDefault="00DA54BB" w:rsidP="003D254B">
            <w:pPr>
              <w:pStyle w:val="ListParagraph"/>
              <w:numPr>
                <w:ilvl w:val="0"/>
                <w:numId w:val="11"/>
              </w:numPr>
              <w:spacing w:before="60" w:after="60"/>
              <w:rPr>
                <w:rFonts w:cs="Arial"/>
                <w:lang w:val="en-GB"/>
              </w:rPr>
            </w:pPr>
            <w:r>
              <w:rPr>
                <w:rFonts w:cs="Arial"/>
                <w:lang w:val="en-GB"/>
              </w:rPr>
              <w:t>E</w:t>
            </w:r>
            <w:r w:rsidR="002A6F33" w:rsidRPr="00DA54BB">
              <w:rPr>
                <w:rFonts w:cs="Arial"/>
                <w:lang w:val="en-GB"/>
              </w:rPr>
              <w:t>xcellent level of bonding of the substrates to each other and the complete integration of the owner's photo, in one of the internal substrates of the form or page respectively</w:t>
            </w:r>
          </w:p>
          <w:p w14:paraId="709077E4" w14:textId="7CC65CD4" w:rsidR="003D254B" w:rsidRPr="003D254B" w:rsidRDefault="007712B0" w:rsidP="003D254B">
            <w:pPr>
              <w:pStyle w:val="ListParagraph"/>
              <w:numPr>
                <w:ilvl w:val="0"/>
                <w:numId w:val="11"/>
              </w:numPr>
              <w:spacing w:before="60" w:after="60"/>
              <w:rPr>
                <w:rFonts w:cs="Arial"/>
                <w:lang w:val="en-GB"/>
              </w:rPr>
            </w:pPr>
            <w:r>
              <w:rPr>
                <w:rFonts w:cs="Arial"/>
                <w:lang w:val="en-GB"/>
              </w:rPr>
              <w:t>Overall</w:t>
            </w:r>
            <w:r w:rsidR="003D254B">
              <w:rPr>
                <w:rFonts w:cs="Arial"/>
                <w:lang w:val="en-GB"/>
              </w:rPr>
              <w:t xml:space="preserve"> compliance </w:t>
            </w:r>
            <w:r>
              <w:rPr>
                <w:rFonts w:cs="Arial"/>
                <w:lang w:val="en-GB"/>
              </w:rPr>
              <w:t>to safety specification</w:t>
            </w:r>
            <w:r w:rsidR="00AA0EC7">
              <w:rPr>
                <w:rFonts w:cs="Arial"/>
                <w:lang w:val="en-GB"/>
              </w:rPr>
              <w:t>s provided in the Technical Requirements</w:t>
            </w:r>
            <w:r w:rsidR="009F2A9F">
              <w:rPr>
                <w:rFonts w:cs="Arial"/>
                <w:lang w:val="en-GB"/>
              </w:rPr>
              <w:t>, proven by the</w:t>
            </w:r>
            <w:r w:rsidR="009F2A9F" w:rsidRPr="009F2A9F">
              <w:rPr>
                <w:rFonts w:cs="Arial"/>
                <w:lang w:val="en-GB"/>
              </w:rPr>
              <w:t xml:space="preserve"> macroscopic, microscopic and spectroscopic inspection </w:t>
            </w:r>
          </w:p>
        </w:tc>
        <w:tc>
          <w:tcPr>
            <w:tcW w:w="3080" w:type="dxa"/>
          </w:tcPr>
          <w:p w14:paraId="7154553E" w14:textId="77777777" w:rsidR="00693771" w:rsidRPr="001B6585" w:rsidRDefault="00693771" w:rsidP="00693771">
            <w:pPr>
              <w:spacing w:before="60" w:after="60"/>
              <w:rPr>
                <w:rFonts w:cs="Arial"/>
                <w:lang w:val="en-GB"/>
              </w:rPr>
            </w:pPr>
          </w:p>
        </w:tc>
      </w:tr>
      <w:tr w:rsidR="00693771" w:rsidRPr="006E40C6" w14:paraId="453001D4" w14:textId="77777777" w:rsidTr="00757BDB">
        <w:tc>
          <w:tcPr>
            <w:tcW w:w="889" w:type="dxa"/>
          </w:tcPr>
          <w:p w14:paraId="5554A6AE" w14:textId="4626DFA1" w:rsidR="00693771" w:rsidRPr="006E40C6" w:rsidRDefault="00E3117E" w:rsidP="00527CB9">
            <w:pPr>
              <w:spacing w:before="60" w:after="60"/>
              <w:jc w:val="center"/>
              <w:rPr>
                <w:rFonts w:cs="Arial"/>
                <w:lang w:val="en-GB"/>
              </w:rPr>
            </w:pPr>
            <w:r w:rsidRPr="006E40C6">
              <w:rPr>
                <w:rFonts w:cs="Arial"/>
                <w:lang w:val="en-GB"/>
              </w:rPr>
              <w:t>2</w:t>
            </w:r>
            <w:r w:rsidR="00202372">
              <w:rPr>
                <w:rFonts w:cs="Arial"/>
                <w:lang w:val="en-GB"/>
              </w:rPr>
              <w:t>2</w:t>
            </w:r>
            <w:r w:rsidR="00693771" w:rsidRPr="006E40C6">
              <w:rPr>
                <w:rFonts w:cs="Arial"/>
                <w:lang w:val="en-GB"/>
              </w:rPr>
              <w:t>.1</w:t>
            </w:r>
          </w:p>
        </w:tc>
        <w:tc>
          <w:tcPr>
            <w:tcW w:w="5767" w:type="dxa"/>
          </w:tcPr>
          <w:p w14:paraId="2B8B55F3" w14:textId="4236A20E" w:rsidR="00693771" w:rsidRPr="006E40C6" w:rsidRDefault="00693771" w:rsidP="00693771">
            <w:pPr>
              <w:spacing w:before="60" w:after="60"/>
              <w:rPr>
                <w:rFonts w:cs="Arial"/>
                <w:lang w:val="en-GB"/>
              </w:rPr>
            </w:pPr>
            <w:r w:rsidRPr="006E40C6">
              <w:rPr>
                <w:rFonts w:cs="Arial"/>
                <w:lang w:val="en-GB"/>
              </w:rPr>
              <w:t>Please confirm such certificates can be obtained within the expected proposal submission timeline (9 weeks).</w:t>
            </w:r>
          </w:p>
        </w:tc>
        <w:tc>
          <w:tcPr>
            <w:tcW w:w="3080" w:type="dxa"/>
          </w:tcPr>
          <w:p w14:paraId="1B6D24F8" w14:textId="77777777" w:rsidR="00693771" w:rsidRPr="001B6585" w:rsidRDefault="00693771" w:rsidP="00693771">
            <w:pPr>
              <w:spacing w:before="60" w:after="60"/>
              <w:rPr>
                <w:rFonts w:cs="Arial"/>
                <w:lang w:val="en-GB"/>
              </w:rPr>
            </w:pPr>
          </w:p>
        </w:tc>
      </w:tr>
      <w:tr w:rsidR="00693771" w:rsidRPr="006E40C6" w14:paraId="1DB4A0B3" w14:textId="77777777" w:rsidTr="00757BDB">
        <w:tc>
          <w:tcPr>
            <w:tcW w:w="889" w:type="dxa"/>
          </w:tcPr>
          <w:p w14:paraId="3040D3F7" w14:textId="1DF463DF" w:rsidR="00693771" w:rsidRPr="006E40C6" w:rsidRDefault="00E3117E" w:rsidP="00527CB9">
            <w:pPr>
              <w:spacing w:before="60" w:after="60"/>
              <w:jc w:val="center"/>
              <w:rPr>
                <w:rFonts w:cs="Arial"/>
                <w:lang w:val="en-GB"/>
              </w:rPr>
            </w:pPr>
            <w:r w:rsidRPr="006E40C6">
              <w:rPr>
                <w:rFonts w:cs="Arial"/>
                <w:lang w:val="en-GB"/>
              </w:rPr>
              <w:t>2</w:t>
            </w:r>
            <w:r w:rsidR="00202372">
              <w:rPr>
                <w:rFonts w:cs="Arial"/>
                <w:lang w:val="en-GB"/>
              </w:rPr>
              <w:t>2</w:t>
            </w:r>
            <w:r w:rsidR="00693771" w:rsidRPr="006E40C6">
              <w:rPr>
                <w:rFonts w:cs="Arial"/>
                <w:lang w:val="en-GB"/>
              </w:rPr>
              <w:t>.2</w:t>
            </w:r>
          </w:p>
        </w:tc>
        <w:tc>
          <w:tcPr>
            <w:tcW w:w="5767" w:type="dxa"/>
          </w:tcPr>
          <w:p w14:paraId="421087DE" w14:textId="59E97C2C" w:rsidR="00693771" w:rsidRPr="006E40C6" w:rsidRDefault="00693771" w:rsidP="00693771">
            <w:pPr>
              <w:spacing w:before="60" w:after="60"/>
              <w:rPr>
                <w:rFonts w:cs="Arial"/>
                <w:lang w:val="en-GB"/>
              </w:rPr>
            </w:pPr>
            <w:r w:rsidRPr="006E40C6">
              <w:rPr>
                <w:rFonts w:cs="Arial"/>
                <w:lang w:val="en-GB"/>
              </w:rPr>
              <w:t>Please inform what data / what format of data shall be necessary to be provided by the Government, so that the laboratory tests can be completed on time.</w:t>
            </w:r>
          </w:p>
        </w:tc>
        <w:tc>
          <w:tcPr>
            <w:tcW w:w="3080" w:type="dxa"/>
          </w:tcPr>
          <w:p w14:paraId="0F392106" w14:textId="77777777" w:rsidR="00693771" w:rsidRPr="001B6585" w:rsidRDefault="00693771" w:rsidP="00693771">
            <w:pPr>
              <w:spacing w:before="60" w:after="60"/>
              <w:rPr>
                <w:rFonts w:cs="Arial"/>
                <w:lang w:val="en-GB"/>
              </w:rPr>
            </w:pPr>
          </w:p>
        </w:tc>
      </w:tr>
      <w:tr w:rsidR="00693771" w:rsidRPr="006E40C6" w14:paraId="71880BC8" w14:textId="77777777" w:rsidTr="00D07941">
        <w:tc>
          <w:tcPr>
            <w:tcW w:w="9736" w:type="dxa"/>
            <w:gridSpan w:val="3"/>
          </w:tcPr>
          <w:p w14:paraId="73ED4BF6" w14:textId="3B8D7A12" w:rsidR="00693771" w:rsidRPr="006E40C6" w:rsidRDefault="00693771" w:rsidP="00527CB9">
            <w:pPr>
              <w:spacing w:before="60" w:after="60"/>
              <w:jc w:val="left"/>
              <w:rPr>
                <w:rFonts w:cs="Arial"/>
                <w:b/>
                <w:u w:val="single"/>
                <w:lang w:val="en-GB"/>
              </w:rPr>
            </w:pPr>
            <w:r w:rsidRPr="006E40C6">
              <w:rPr>
                <w:rFonts w:cs="Arial"/>
                <w:b/>
                <w:u w:val="single"/>
                <w:lang w:val="en-GB"/>
              </w:rPr>
              <w:t>Term Sheet and commercial conditions</w:t>
            </w:r>
          </w:p>
        </w:tc>
      </w:tr>
      <w:tr w:rsidR="00693771" w:rsidRPr="006E40C6" w14:paraId="1612C60F" w14:textId="77777777" w:rsidTr="00757BDB">
        <w:tc>
          <w:tcPr>
            <w:tcW w:w="889" w:type="dxa"/>
          </w:tcPr>
          <w:p w14:paraId="47A9B7F3" w14:textId="21DD1321"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3</w:t>
            </w:r>
          </w:p>
        </w:tc>
        <w:tc>
          <w:tcPr>
            <w:tcW w:w="5767" w:type="dxa"/>
          </w:tcPr>
          <w:p w14:paraId="5502C6E8" w14:textId="77777777" w:rsidR="00693771" w:rsidRPr="006E40C6" w:rsidRDefault="00693771" w:rsidP="00693771">
            <w:pPr>
              <w:spacing w:before="60" w:after="60"/>
              <w:rPr>
                <w:rFonts w:cs="Arial"/>
                <w:lang w:val="en-GB"/>
              </w:rPr>
            </w:pPr>
            <w:r w:rsidRPr="006E40C6">
              <w:rPr>
                <w:rFonts w:cs="Arial"/>
                <w:lang w:val="en-GB"/>
              </w:rPr>
              <w:t>What requirements / conditions set in the Term Sheet may limit your company’s willingness to participate in the Selection Procedure? Do you have any comments / suggestions for the document?</w:t>
            </w:r>
          </w:p>
        </w:tc>
        <w:tc>
          <w:tcPr>
            <w:tcW w:w="3080" w:type="dxa"/>
          </w:tcPr>
          <w:p w14:paraId="6695A61E" w14:textId="77777777" w:rsidR="00693771" w:rsidRPr="001B6585" w:rsidRDefault="00693771" w:rsidP="00693771">
            <w:pPr>
              <w:spacing w:before="60" w:after="60"/>
              <w:rPr>
                <w:rFonts w:cs="Arial"/>
                <w:b/>
                <w:lang w:val="en-GB"/>
              </w:rPr>
            </w:pPr>
          </w:p>
        </w:tc>
      </w:tr>
      <w:tr w:rsidR="00693771" w:rsidRPr="006E40C6" w14:paraId="6D4A4D36" w14:textId="77777777" w:rsidTr="00757BDB">
        <w:tc>
          <w:tcPr>
            <w:tcW w:w="889" w:type="dxa"/>
          </w:tcPr>
          <w:p w14:paraId="07825CE0" w14:textId="0AA61723"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4</w:t>
            </w:r>
          </w:p>
        </w:tc>
        <w:tc>
          <w:tcPr>
            <w:tcW w:w="5767" w:type="dxa"/>
          </w:tcPr>
          <w:p w14:paraId="2F31B845" w14:textId="77777777" w:rsidR="00693771" w:rsidRPr="006E40C6" w:rsidRDefault="00693771" w:rsidP="00693771">
            <w:pPr>
              <w:spacing w:before="60" w:after="60"/>
              <w:rPr>
                <w:rFonts w:cs="Arial"/>
                <w:lang w:val="en-GB"/>
              </w:rPr>
            </w:pPr>
            <w:r w:rsidRPr="006E40C6">
              <w:rPr>
                <w:rFonts w:cs="Arial"/>
                <w:lang w:val="en-GB"/>
              </w:rPr>
              <w:t>Do you have any comments / suggestions for the project CAPEX and OPEX estimates?</w:t>
            </w:r>
          </w:p>
        </w:tc>
        <w:tc>
          <w:tcPr>
            <w:tcW w:w="3080" w:type="dxa"/>
          </w:tcPr>
          <w:p w14:paraId="21770011" w14:textId="77777777" w:rsidR="00693771" w:rsidRPr="001B6585" w:rsidRDefault="00693771" w:rsidP="00693771">
            <w:pPr>
              <w:spacing w:before="60" w:after="60"/>
              <w:rPr>
                <w:rFonts w:cs="Arial"/>
                <w:b/>
                <w:lang w:val="en-GB"/>
              </w:rPr>
            </w:pPr>
          </w:p>
        </w:tc>
      </w:tr>
      <w:tr w:rsidR="00693771" w:rsidRPr="006E40C6" w14:paraId="47ED26B7" w14:textId="77777777" w:rsidTr="00757BDB">
        <w:tc>
          <w:tcPr>
            <w:tcW w:w="889" w:type="dxa"/>
          </w:tcPr>
          <w:p w14:paraId="568103EE" w14:textId="40217460"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5</w:t>
            </w:r>
          </w:p>
        </w:tc>
        <w:tc>
          <w:tcPr>
            <w:tcW w:w="5767" w:type="dxa"/>
          </w:tcPr>
          <w:p w14:paraId="2E80B048" w14:textId="77777777" w:rsidR="00693771" w:rsidRPr="006E40C6" w:rsidRDefault="00693771" w:rsidP="00693771">
            <w:pPr>
              <w:spacing w:before="60" w:after="60"/>
              <w:rPr>
                <w:rFonts w:cs="Arial"/>
                <w:lang w:val="en-GB"/>
              </w:rPr>
            </w:pPr>
            <w:r w:rsidRPr="006E40C6">
              <w:rPr>
                <w:rFonts w:cs="Arial"/>
                <w:lang w:val="en-GB"/>
              </w:rPr>
              <w:t>Do you have any comments / suggestions for regarding Passport and ID card demand projections (estimated volumes)?</w:t>
            </w:r>
          </w:p>
        </w:tc>
        <w:tc>
          <w:tcPr>
            <w:tcW w:w="3080" w:type="dxa"/>
          </w:tcPr>
          <w:p w14:paraId="19F78670" w14:textId="77777777" w:rsidR="00693771" w:rsidRPr="001B6585" w:rsidRDefault="00693771" w:rsidP="00693771">
            <w:pPr>
              <w:spacing w:before="60" w:after="60"/>
              <w:rPr>
                <w:rFonts w:cs="Arial"/>
                <w:b/>
                <w:lang w:val="en-GB"/>
              </w:rPr>
            </w:pPr>
          </w:p>
        </w:tc>
      </w:tr>
      <w:tr w:rsidR="00693771" w:rsidRPr="006E40C6" w14:paraId="29A20F72" w14:textId="77777777" w:rsidTr="00757BDB">
        <w:tc>
          <w:tcPr>
            <w:tcW w:w="889" w:type="dxa"/>
          </w:tcPr>
          <w:p w14:paraId="6FF324E0" w14:textId="19782BA9" w:rsidR="00693771" w:rsidRPr="006E40C6" w:rsidRDefault="00757BDB" w:rsidP="00527CB9">
            <w:pPr>
              <w:spacing w:before="60" w:after="60"/>
              <w:jc w:val="center"/>
              <w:rPr>
                <w:rFonts w:cs="Arial"/>
                <w:lang w:val="en-GB"/>
              </w:rPr>
            </w:pPr>
            <w:r w:rsidRPr="006E40C6">
              <w:rPr>
                <w:rFonts w:cs="Arial"/>
                <w:lang w:val="en-GB"/>
              </w:rPr>
              <w:lastRenderedPageBreak/>
              <w:t>2</w:t>
            </w:r>
            <w:r w:rsidR="00202372">
              <w:rPr>
                <w:rFonts w:cs="Arial"/>
                <w:lang w:val="en-GB"/>
              </w:rPr>
              <w:t>6</w:t>
            </w:r>
          </w:p>
        </w:tc>
        <w:tc>
          <w:tcPr>
            <w:tcW w:w="5767" w:type="dxa"/>
          </w:tcPr>
          <w:p w14:paraId="5DDAA2E1" w14:textId="77777777" w:rsidR="00693771" w:rsidRPr="006E40C6" w:rsidRDefault="00693771" w:rsidP="00693771">
            <w:pPr>
              <w:spacing w:before="60" w:after="60"/>
              <w:rPr>
                <w:rFonts w:cs="Arial"/>
                <w:lang w:val="en-GB"/>
              </w:rPr>
            </w:pPr>
            <w:r w:rsidRPr="006E40C6">
              <w:rPr>
                <w:rFonts w:cs="Arial"/>
                <w:lang w:val="en-GB"/>
              </w:rPr>
              <w:t>At the current stage of the Project, GoA is considering to provide a minimum volume guarantee for the Private Partner. Different alternatives are considered:</w:t>
            </w:r>
          </w:p>
          <w:p w14:paraId="27A7752C" w14:textId="77777777" w:rsidR="00693771" w:rsidRPr="006E40C6" w:rsidRDefault="00693771" w:rsidP="008071D5">
            <w:pPr>
              <w:pStyle w:val="ListParagraph"/>
              <w:numPr>
                <w:ilvl w:val="0"/>
                <w:numId w:val="22"/>
              </w:numPr>
              <w:spacing w:before="60" w:after="60"/>
              <w:rPr>
                <w:rFonts w:cs="Arial"/>
                <w:lang w:val="en-GB"/>
              </w:rPr>
            </w:pPr>
            <w:r w:rsidRPr="006E40C6">
              <w:rPr>
                <w:rFonts w:cs="Arial"/>
                <w:lang w:val="en-GB"/>
              </w:rPr>
              <w:t>50 % volume guarantee (from the estimated volumes)</w:t>
            </w:r>
          </w:p>
          <w:p w14:paraId="5E46CDE2" w14:textId="67475D29" w:rsidR="00693771" w:rsidRPr="006E40C6" w:rsidRDefault="00693771" w:rsidP="008071D5">
            <w:pPr>
              <w:pStyle w:val="ListParagraph"/>
              <w:numPr>
                <w:ilvl w:val="0"/>
                <w:numId w:val="22"/>
              </w:numPr>
              <w:spacing w:before="60" w:after="60"/>
              <w:rPr>
                <w:rFonts w:cs="Arial"/>
                <w:lang w:val="en-GB"/>
              </w:rPr>
            </w:pPr>
            <w:r w:rsidRPr="006E40C6">
              <w:rPr>
                <w:rFonts w:cs="Arial"/>
                <w:lang w:val="en-GB"/>
              </w:rPr>
              <w:t>75 % volume guarantee (from the estimated volumes)</w:t>
            </w:r>
          </w:p>
        </w:tc>
        <w:tc>
          <w:tcPr>
            <w:tcW w:w="3080" w:type="dxa"/>
          </w:tcPr>
          <w:p w14:paraId="5D553A15" w14:textId="77777777" w:rsidR="00693771" w:rsidRPr="001B6585" w:rsidRDefault="00693771" w:rsidP="00693771">
            <w:pPr>
              <w:spacing w:before="60" w:after="60"/>
              <w:rPr>
                <w:rFonts w:cs="Arial"/>
                <w:lang w:val="en-GB"/>
              </w:rPr>
            </w:pPr>
            <w:r w:rsidRPr="001B6585">
              <w:rPr>
                <w:rFonts w:cs="Arial"/>
                <w:lang w:val="en-GB"/>
              </w:rPr>
              <w:t>NA</w:t>
            </w:r>
          </w:p>
        </w:tc>
      </w:tr>
      <w:tr w:rsidR="00693771" w:rsidRPr="006E40C6" w14:paraId="4AB522C7" w14:textId="77777777" w:rsidTr="00757BDB">
        <w:tc>
          <w:tcPr>
            <w:tcW w:w="889" w:type="dxa"/>
          </w:tcPr>
          <w:p w14:paraId="49375DC2" w14:textId="6C95E42B"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6</w:t>
            </w:r>
            <w:r w:rsidR="00693771" w:rsidRPr="006E40C6">
              <w:rPr>
                <w:rFonts w:cs="Arial"/>
                <w:lang w:val="en-GB"/>
              </w:rPr>
              <w:t>.1</w:t>
            </w:r>
          </w:p>
        </w:tc>
        <w:tc>
          <w:tcPr>
            <w:tcW w:w="5767" w:type="dxa"/>
          </w:tcPr>
          <w:p w14:paraId="6C14B10B" w14:textId="77777777" w:rsidR="00693771" w:rsidRPr="006E40C6" w:rsidRDefault="00693771" w:rsidP="00693771">
            <w:pPr>
              <w:spacing w:before="60" w:after="60"/>
              <w:rPr>
                <w:rFonts w:cs="Arial"/>
                <w:lang w:val="en-GB"/>
              </w:rPr>
            </w:pPr>
            <w:r w:rsidRPr="006E40C6">
              <w:rPr>
                <w:rFonts w:cs="Arial"/>
                <w:lang w:val="en-GB"/>
              </w:rPr>
              <w:t>Should the volume guarantee impact your price quote for the passport and ID card?</w:t>
            </w:r>
          </w:p>
        </w:tc>
        <w:tc>
          <w:tcPr>
            <w:tcW w:w="3080" w:type="dxa"/>
          </w:tcPr>
          <w:p w14:paraId="70D8DD77" w14:textId="77777777" w:rsidR="00693771" w:rsidRPr="001B6585" w:rsidRDefault="00693771" w:rsidP="00693771">
            <w:pPr>
              <w:spacing w:before="60" w:after="60"/>
              <w:rPr>
                <w:rFonts w:cs="Arial"/>
                <w:b/>
                <w:lang w:val="en-GB"/>
              </w:rPr>
            </w:pPr>
          </w:p>
        </w:tc>
      </w:tr>
      <w:tr w:rsidR="00693771" w:rsidRPr="006E40C6" w14:paraId="6E8DEBEC" w14:textId="77777777" w:rsidTr="00757BDB">
        <w:tc>
          <w:tcPr>
            <w:tcW w:w="889" w:type="dxa"/>
          </w:tcPr>
          <w:p w14:paraId="22041292" w14:textId="582F4231"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6</w:t>
            </w:r>
            <w:r w:rsidR="00693771" w:rsidRPr="006E40C6">
              <w:rPr>
                <w:rFonts w:cs="Arial"/>
                <w:lang w:val="en-GB"/>
              </w:rPr>
              <w:t>.2</w:t>
            </w:r>
          </w:p>
        </w:tc>
        <w:tc>
          <w:tcPr>
            <w:tcW w:w="5767" w:type="dxa"/>
          </w:tcPr>
          <w:p w14:paraId="1149428F" w14:textId="30033CE2" w:rsidR="00693771" w:rsidRPr="000F7A21" w:rsidRDefault="00693771" w:rsidP="00693771">
            <w:pPr>
              <w:spacing w:before="60" w:after="60"/>
              <w:rPr>
                <w:rFonts w:cs="Arial"/>
                <w:lang w:val="en-GB"/>
              </w:rPr>
            </w:pPr>
            <w:r w:rsidRPr="006E40C6">
              <w:rPr>
                <w:rFonts w:cs="Arial"/>
                <w:lang w:val="en-GB"/>
              </w:rPr>
              <w:t>If yes, how much (</w:t>
            </w:r>
            <w:r w:rsidRPr="000F7A21">
              <w:rPr>
                <w:rFonts w:cs="Arial"/>
                <w:lang w:val="en-GB"/>
              </w:rPr>
              <w:t>%) you would expect to increase your price per document, given that minimum volume guarantee is provided for 50 % of estimated volumes rather than for 75 % of estimated volumes?</w:t>
            </w:r>
          </w:p>
        </w:tc>
        <w:tc>
          <w:tcPr>
            <w:tcW w:w="3080" w:type="dxa"/>
          </w:tcPr>
          <w:p w14:paraId="428B216B" w14:textId="77777777" w:rsidR="00693771" w:rsidRPr="001B6585" w:rsidRDefault="00693771" w:rsidP="00693771">
            <w:pPr>
              <w:spacing w:before="60" w:after="60"/>
              <w:rPr>
                <w:rFonts w:cs="Arial"/>
                <w:b/>
                <w:lang w:val="en-GB"/>
              </w:rPr>
            </w:pPr>
          </w:p>
        </w:tc>
      </w:tr>
      <w:tr w:rsidR="00693771" w:rsidRPr="006E40C6" w14:paraId="471AA273" w14:textId="77777777" w:rsidTr="00757BDB">
        <w:tc>
          <w:tcPr>
            <w:tcW w:w="889" w:type="dxa"/>
          </w:tcPr>
          <w:p w14:paraId="55A0A5B5" w14:textId="52A10134"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7</w:t>
            </w:r>
          </w:p>
        </w:tc>
        <w:tc>
          <w:tcPr>
            <w:tcW w:w="5767" w:type="dxa"/>
          </w:tcPr>
          <w:p w14:paraId="0F01FD07" w14:textId="77777777" w:rsidR="00693771" w:rsidRPr="006E40C6" w:rsidRDefault="00693771" w:rsidP="00693771">
            <w:pPr>
              <w:spacing w:before="60" w:after="60"/>
              <w:rPr>
                <w:rFonts w:cs="Arial"/>
                <w:lang w:val="en-GB"/>
              </w:rPr>
            </w:pPr>
            <w:r w:rsidRPr="006E40C6">
              <w:rPr>
                <w:rFonts w:cs="Arial"/>
                <w:lang w:val="en-GB"/>
              </w:rPr>
              <w:t xml:space="preserve">At the current stage of the Project, GoA is considering to impose a profit-sharing mechanism should the actual document volume exceeds the estimated amount. </w:t>
            </w:r>
          </w:p>
          <w:p w14:paraId="5A54BB13" w14:textId="77777777" w:rsidR="00693771" w:rsidRPr="006E40C6" w:rsidRDefault="00693771" w:rsidP="00693771">
            <w:pPr>
              <w:spacing w:before="60" w:after="60"/>
              <w:rPr>
                <w:rFonts w:cs="Arial"/>
                <w:lang w:val="en-GB"/>
              </w:rPr>
            </w:pPr>
            <w:r w:rsidRPr="006E40C6">
              <w:rPr>
                <w:rFonts w:cs="Arial"/>
                <w:lang w:val="en-GB"/>
              </w:rPr>
              <w:t xml:space="preserve">In such case it is considered to ask the Private Partner bid on 2 different prices – (1) price for document, when actual volumes are up to estimated volumes and (2) price for document, when actual volumes exceeding the estimated volumes. </w:t>
            </w:r>
          </w:p>
        </w:tc>
        <w:tc>
          <w:tcPr>
            <w:tcW w:w="3080" w:type="dxa"/>
          </w:tcPr>
          <w:p w14:paraId="7F99B751" w14:textId="77777777" w:rsidR="00693771" w:rsidRPr="001B6585" w:rsidRDefault="00693771" w:rsidP="00693771">
            <w:pPr>
              <w:spacing w:before="60" w:after="60"/>
              <w:rPr>
                <w:rFonts w:cs="Arial"/>
                <w:lang w:val="en-GB"/>
              </w:rPr>
            </w:pPr>
            <w:r w:rsidRPr="001B6585">
              <w:rPr>
                <w:rFonts w:cs="Arial"/>
                <w:lang w:val="en-GB"/>
              </w:rPr>
              <w:t>NA</w:t>
            </w:r>
          </w:p>
        </w:tc>
      </w:tr>
      <w:tr w:rsidR="00693771" w:rsidRPr="006E40C6" w14:paraId="78261F5C" w14:textId="77777777" w:rsidTr="00757BDB">
        <w:tc>
          <w:tcPr>
            <w:tcW w:w="889" w:type="dxa"/>
          </w:tcPr>
          <w:p w14:paraId="63D6F1B6" w14:textId="7E721CC0"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7</w:t>
            </w:r>
            <w:r w:rsidR="00693771" w:rsidRPr="006E40C6">
              <w:rPr>
                <w:rFonts w:cs="Arial"/>
                <w:lang w:val="en-GB"/>
              </w:rPr>
              <w:t>.1</w:t>
            </w:r>
          </w:p>
        </w:tc>
        <w:tc>
          <w:tcPr>
            <w:tcW w:w="5767" w:type="dxa"/>
          </w:tcPr>
          <w:p w14:paraId="4803CE73" w14:textId="77777777" w:rsidR="00693771" w:rsidRPr="006E40C6" w:rsidRDefault="00693771" w:rsidP="00693771">
            <w:pPr>
              <w:spacing w:before="60" w:after="60"/>
              <w:rPr>
                <w:rFonts w:cs="Arial"/>
                <w:lang w:val="en-GB"/>
              </w:rPr>
            </w:pPr>
            <w:r w:rsidRPr="006E40C6">
              <w:rPr>
                <w:rFonts w:cs="Arial"/>
                <w:lang w:val="en-GB"/>
              </w:rPr>
              <w:t>Please share if such profit-sharing mechanism is acceptable from your point? Would you have any specific suggestions or concerns?</w:t>
            </w:r>
          </w:p>
        </w:tc>
        <w:tc>
          <w:tcPr>
            <w:tcW w:w="3080" w:type="dxa"/>
          </w:tcPr>
          <w:p w14:paraId="5513EADE" w14:textId="77777777" w:rsidR="00693771" w:rsidRPr="001B6585" w:rsidRDefault="00693771" w:rsidP="00693771">
            <w:pPr>
              <w:spacing w:before="60" w:after="60"/>
              <w:rPr>
                <w:rFonts w:cs="Arial"/>
                <w:b/>
                <w:lang w:val="en-GB"/>
              </w:rPr>
            </w:pPr>
          </w:p>
        </w:tc>
      </w:tr>
      <w:tr w:rsidR="00693771" w:rsidRPr="006E40C6" w14:paraId="1F80EB1B" w14:textId="77777777" w:rsidTr="00757BDB">
        <w:tc>
          <w:tcPr>
            <w:tcW w:w="889" w:type="dxa"/>
          </w:tcPr>
          <w:p w14:paraId="698E0F05" w14:textId="15789FA2"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7</w:t>
            </w:r>
            <w:r w:rsidR="00693771" w:rsidRPr="006E40C6">
              <w:rPr>
                <w:rFonts w:cs="Arial"/>
                <w:lang w:val="en-GB"/>
              </w:rPr>
              <w:t>.2</w:t>
            </w:r>
          </w:p>
        </w:tc>
        <w:tc>
          <w:tcPr>
            <w:tcW w:w="5767" w:type="dxa"/>
          </w:tcPr>
          <w:p w14:paraId="09E323BD" w14:textId="77777777" w:rsidR="00693771" w:rsidRPr="000F7A21" w:rsidRDefault="00693771" w:rsidP="00693771">
            <w:pPr>
              <w:spacing w:before="60" w:after="60"/>
              <w:rPr>
                <w:rFonts w:cs="Arial"/>
                <w:lang w:val="en-GB"/>
              </w:rPr>
            </w:pPr>
            <w:r w:rsidRPr="006E40C6">
              <w:rPr>
                <w:rFonts w:cs="Arial"/>
                <w:lang w:val="en-GB"/>
              </w:rPr>
              <w:t>Please indicate how much (</w:t>
            </w:r>
            <w:r w:rsidRPr="000F7A21">
              <w:rPr>
                <w:rFonts w:cs="Arial"/>
                <w:lang w:val="en-GB"/>
              </w:rPr>
              <w:t>%) lower the price for documents exceeding the estimated volumes may be, compared to the document price for the volumes up to the estimated amount?</w:t>
            </w:r>
          </w:p>
        </w:tc>
        <w:tc>
          <w:tcPr>
            <w:tcW w:w="3080" w:type="dxa"/>
          </w:tcPr>
          <w:p w14:paraId="69DEB2DE" w14:textId="77777777" w:rsidR="00693771" w:rsidRPr="001B6585" w:rsidRDefault="00693771" w:rsidP="00693771">
            <w:pPr>
              <w:spacing w:before="60" w:after="60"/>
              <w:rPr>
                <w:rFonts w:cs="Arial"/>
                <w:b/>
                <w:lang w:val="en-GB"/>
              </w:rPr>
            </w:pPr>
          </w:p>
        </w:tc>
      </w:tr>
      <w:tr w:rsidR="00A54A34" w:rsidRPr="006E40C6" w14:paraId="76BDAE35" w14:textId="77777777" w:rsidTr="00757BDB">
        <w:tc>
          <w:tcPr>
            <w:tcW w:w="889" w:type="dxa"/>
          </w:tcPr>
          <w:p w14:paraId="709D7DCA" w14:textId="7D7A1FAB" w:rsidR="00A54A34" w:rsidRPr="006E40C6" w:rsidRDefault="00A54A34" w:rsidP="00527CB9">
            <w:pPr>
              <w:spacing w:before="60" w:after="60"/>
              <w:jc w:val="center"/>
              <w:rPr>
                <w:rFonts w:cs="Arial"/>
                <w:lang w:val="en-GB"/>
              </w:rPr>
            </w:pPr>
            <w:r>
              <w:rPr>
                <w:rFonts w:cs="Arial"/>
                <w:lang w:val="en-GB"/>
              </w:rPr>
              <w:t>2</w:t>
            </w:r>
            <w:r w:rsidR="00202372">
              <w:rPr>
                <w:rFonts w:cs="Arial"/>
                <w:lang w:val="en-GB"/>
              </w:rPr>
              <w:t>8</w:t>
            </w:r>
          </w:p>
        </w:tc>
        <w:tc>
          <w:tcPr>
            <w:tcW w:w="5767" w:type="dxa"/>
          </w:tcPr>
          <w:p w14:paraId="12990A3A" w14:textId="46793D77" w:rsidR="00D665E9" w:rsidRDefault="00A54A34" w:rsidP="00693771">
            <w:pPr>
              <w:spacing w:before="60" w:after="60"/>
              <w:rPr>
                <w:rFonts w:cs="Arial"/>
                <w:lang w:val="en-GB"/>
              </w:rPr>
            </w:pPr>
            <w:r w:rsidRPr="006E40C6">
              <w:rPr>
                <w:rFonts w:cs="Arial"/>
                <w:lang w:val="en-GB"/>
              </w:rPr>
              <w:t xml:space="preserve">At the current stage of the Project, GoA is considering </w:t>
            </w:r>
            <w:r w:rsidR="00CE0576">
              <w:rPr>
                <w:rFonts w:cs="Arial"/>
                <w:lang w:val="en-GB"/>
              </w:rPr>
              <w:t>regulating</w:t>
            </w:r>
            <w:r w:rsidR="0047693B">
              <w:rPr>
                <w:rFonts w:cs="Arial"/>
                <w:lang w:val="en-GB"/>
              </w:rPr>
              <w:t xml:space="preserve"> and collect</w:t>
            </w:r>
            <w:r w:rsidR="00CE0576">
              <w:rPr>
                <w:rFonts w:cs="Arial"/>
                <w:lang w:val="en-GB"/>
              </w:rPr>
              <w:t>ing</w:t>
            </w:r>
            <w:r w:rsidR="0047693B">
              <w:rPr>
                <w:rFonts w:cs="Arial"/>
                <w:lang w:val="en-GB"/>
              </w:rPr>
              <w:t xml:space="preserve"> fees for regular services to </w:t>
            </w:r>
            <w:r w:rsidR="00CE0576">
              <w:rPr>
                <w:rFonts w:cs="Arial"/>
                <w:lang w:val="en-GB"/>
              </w:rPr>
              <w:t>the GoA</w:t>
            </w:r>
            <w:r w:rsidR="0047693B">
              <w:rPr>
                <w:rFonts w:cs="Arial"/>
                <w:lang w:val="en-GB"/>
              </w:rPr>
              <w:t xml:space="preserve"> budget</w:t>
            </w:r>
            <w:r w:rsidR="00CE0576">
              <w:rPr>
                <w:rFonts w:cs="Arial"/>
                <w:lang w:val="en-GB"/>
              </w:rPr>
              <w:t xml:space="preserve"> account</w:t>
            </w:r>
            <w:r w:rsidR="00BB351C">
              <w:rPr>
                <w:rFonts w:cs="Arial"/>
                <w:lang w:val="en-GB"/>
              </w:rPr>
              <w:t xml:space="preserve">: </w:t>
            </w:r>
            <w:r w:rsidR="0047693B">
              <w:rPr>
                <w:rFonts w:cs="Arial"/>
                <w:lang w:val="en-GB"/>
              </w:rPr>
              <w:t xml:space="preserve">Public Partner would </w:t>
            </w:r>
            <w:r w:rsidR="00BB351C">
              <w:rPr>
                <w:rFonts w:cs="Arial"/>
                <w:lang w:val="en-GB"/>
              </w:rPr>
              <w:t>operate</w:t>
            </w:r>
            <w:r w:rsidR="0047693B">
              <w:rPr>
                <w:rFonts w:cs="Arial"/>
                <w:lang w:val="en-GB"/>
              </w:rPr>
              <w:t xml:space="preserve"> as payment processor, but fees would be collected to GoA budget accou</w:t>
            </w:r>
            <w:r w:rsidR="00BB351C">
              <w:rPr>
                <w:rFonts w:cs="Arial"/>
                <w:lang w:val="en-GB"/>
              </w:rPr>
              <w:t xml:space="preserve">nt, </w:t>
            </w:r>
            <w:r w:rsidR="0047693B">
              <w:rPr>
                <w:rFonts w:cs="Arial"/>
                <w:lang w:val="en-GB"/>
              </w:rPr>
              <w:t xml:space="preserve">GoA would pay for the Private Partner on quarterly basis for </w:t>
            </w:r>
            <w:r w:rsidR="00BB351C">
              <w:rPr>
                <w:rFonts w:cs="Arial"/>
                <w:lang w:val="en-GB"/>
              </w:rPr>
              <w:t>services provided.</w:t>
            </w:r>
            <w:r w:rsidR="00532BE7">
              <w:rPr>
                <w:rFonts w:cs="Arial"/>
                <w:lang w:val="en-GB"/>
              </w:rPr>
              <w:t xml:space="preserve"> </w:t>
            </w:r>
          </w:p>
          <w:p w14:paraId="64EFB447" w14:textId="79B89BB3" w:rsidR="00A54A34" w:rsidRPr="006E40C6" w:rsidRDefault="00CE0576" w:rsidP="00693771">
            <w:pPr>
              <w:spacing w:before="60" w:after="60"/>
              <w:rPr>
                <w:rFonts w:cs="Arial"/>
                <w:lang w:val="en-GB"/>
              </w:rPr>
            </w:pPr>
            <w:r>
              <w:rPr>
                <w:rFonts w:cs="Arial"/>
                <w:lang w:val="en-GB"/>
              </w:rPr>
              <w:t>As f</w:t>
            </w:r>
            <w:r w:rsidR="00532BE7">
              <w:rPr>
                <w:rFonts w:cs="Arial"/>
                <w:lang w:val="en-GB"/>
              </w:rPr>
              <w:t xml:space="preserve">or </w:t>
            </w:r>
            <w:r w:rsidR="00B13CC4">
              <w:rPr>
                <w:rFonts w:cs="Arial"/>
                <w:lang w:val="en-GB"/>
              </w:rPr>
              <w:t>fast-track</w:t>
            </w:r>
            <w:r w:rsidR="00532BE7">
              <w:rPr>
                <w:rFonts w:cs="Arial"/>
                <w:lang w:val="en-GB"/>
              </w:rPr>
              <w:t xml:space="preserve"> services it is considered to allow Private Partner to collect fees to their account dir</w:t>
            </w:r>
            <w:r w:rsidR="00D665E9">
              <w:rPr>
                <w:rFonts w:cs="Arial"/>
                <w:lang w:val="en-GB"/>
              </w:rPr>
              <w:t xml:space="preserve">ectly, however, </w:t>
            </w:r>
            <w:r w:rsidR="002A10A4">
              <w:rPr>
                <w:rFonts w:cs="Arial"/>
                <w:lang w:val="en-GB"/>
              </w:rPr>
              <w:t xml:space="preserve">part of the fee shall be directed to the GoA budget account at the time of payment transaction (GoA surplus for services meeting </w:t>
            </w:r>
            <w:r w:rsidR="00677B1C">
              <w:rPr>
                <w:rFonts w:cs="Arial"/>
                <w:lang w:val="en-GB"/>
              </w:rPr>
              <w:t>minimum requirements</w:t>
            </w:r>
            <w:r w:rsidR="004F78E4">
              <w:rPr>
                <w:rFonts w:cs="Arial"/>
                <w:lang w:val="en-GB"/>
              </w:rPr>
              <w:t xml:space="preserve"> and additional surcharge the </w:t>
            </w:r>
            <w:r w:rsidR="00B13CC4">
              <w:rPr>
                <w:rFonts w:cs="Arial"/>
                <w:lang w:val="en-GB"/>
              </w:rPr>
              <w:t>fast-track</w:t>
            </w:r>
            <w:r w:rsidR="004F78E4">
              <w:rPr>
                <w:rFonts w:cs="Arial"/>
                <w:lang w:val="en-GB"/>
              </w:rPr>
              <w:t xml:space="preserve"> service).</w:t>
            </w:r>
          </w:p>
        </w:tc>
        <w:tc>
          <w:tcPr>
            <w:tcW w:w="3080" w:type="dxa"/>
          </w:tcPr>
          <w:p w14:paraId="5AE3F869" w14:textId="4181D583" w:rsidR="00A54A34" w:rsidRPr="000A45E7" w:rsidRDefault="000A45E7" w:rsidP="00693771">
            <w:pPr>
              <w:spacing w:before="60" w:after="60"/>
              <w:rPr>
                <w:rFonts w:cs="Arial"/>
                <w:lang w:val="en-GB"/>
              </w:rPr>
            </w:pPr>
            <w:r w:rsidRPr="000A45E7">
              <w:rPr>
                <w:rFonts w:cs="Arial"/>
                <w:lang w:val="en-GB"/>
              </w:rPr>
              <w:t>NA</w:t>
            </w:r>
          </w:p>
        </w:tc>
      </w:tr>
      <w:tr w:rsidR="0047693B" w:rsidRPr="006E40C6" w14:paraId="354660DD" w14:textId="77777777" w:rsidTr="00757BDB">
        <w:tc>
          <w:tcPr>
            <w:tcW w:w="889" w:type="dxa"/>
          </w:tcPr>
          <w:p w14:paraId="3BDC79A5" w14:textId="02C3779C" w:rsidR="0047693B" w:rsidRDefault="000A45E7" w:rsidP="00527CB9">
            <w:pPr>
              <w:spacing w:before="60" w:after="60"/>
              <w:jc w:val="center"/>
              <w:rPr>
                <w:rFonts w:cs="Arial"/>
                <w:lang w:val="en-GB"/>
              </w:rPr>
            </w:pPr>
            <w:r>
              <w:rPr>
                <w:rFonts w:cs="Arial"/>
                <w:lang w:val="en-GB"/>
              </w:rPr>
              <w:t>2</w:t>
            </w:r>
            <w:r w:rsidR="00202372">
              <w:rPr>
                <w:rFonts w:cs="Arial"/>
                <w:lang w:val="en-GB"/>
              </w:rPr>
              <w:t>8</w:t>
            </w:r>
            <w:r>
              <w:rPr>
                <w:rFonts w:cs="Arial"/>
                <w:lang w:val="en-GB"/>
              </w:rPr>
              <w:t>.1</w:t>
            </w:r>
          </w:p>
        </w:tc>
        <w:tc>
          <w:tcPr>
            <w:tcW w:w="5767" w:type="dxa"/>
          </w:tcPr>
          <w:p w14:paraId="1433905A" w14:textId="5FB33D15" w:rsidR="0047693B" w:rsidRPr="006E40C6" w:rsidRDefault="004F78E4" w:rsidP="00693771">
            <w:pPr>
              <w:spacing w:before="60" w:after="60"/>
              <w:rPr>
                <w:rFonts w:cs="Arial"/>
                <w:lang w:val="en-GB"/>
              </w:rPr>
            </w:pPr>
            <w:r>
              <w:rPr>
                <w:rFonts w:cs="Arial"/>
                <w:lang w:val="en-GB"/>
              </w:rPr>
              <w:t>Do you have comments or suggestions regarding</w:t>
            </w:r>
            <w:r w:rsidR="00515848">
              <w:rPr>
                <w:rFonts w:cs="Arial"/>
                <w:lang w:val="en-GB"/>
              </w:rPr>
              <w:t xml:space="preserve"> the suggested</w:t>
            </w:r>
            <w:r>
              <w:rPr>
                <w:rFonts w:cs="Arial"/>
                <w:lang w:val="en-GB"/>
              </w:rPr>
              <w:t xml:space="preserve"> </w:t>
            </w:r>
            <w:r w:rsidR="00CE0576">
              <w:rPr>
                <w:rFonts w:cs="Arial"/>
                <w:lang w:val="en-GB"/>
              </w:rPr>
              <w:t>payment mechanism?</w:t>
            </w:r>
          </w:p>
        </w:tc>
        <w:tc>
          <w:tcPr>
            <w:tcW w:w="3080" w:type="dxa"/>
          </w:tcPr>
          <w:p w14:paraId="19358545" w14:textId="77777777" w:rsidR="0047693B" w:rsidRPr="000A45E7" w:rsidRDefault="0047693B" w:rsidP="00693771">
            <w:pPr>
              <w:spacing w:before="60" w:after="60"/>
              <w:rPr>
                <w:rFonts w:cs="Arial"/>
                <w:lang w:val="en-GB"/>
              </w:rPr>
            </w:pPr>
          </w:p>
        </w:tc>
      </w:tr>
      <w:tr w:rsidR="00CE0576" w:rsidRPr="006E40C6" w14:paraId="3DC6851D" w14:textId="77777777" w:rsidTr="00757BDB">
        <w:tc>
          <w:tcPr>
            <w:tcW w:w="889" w:type="dxa"/>
          </w:tcPr>
          <w:p w14:paraId="34F9DAD5" w14:textId="16061025" w:rsidR="00CE0576" w:rsidRDefault="000A45E7" w:rsidP="00527CB9">
            <w:pPr>
              <w:spacing w:before="60" w:after="60"/>
              <w:jc w:val="center"/>
              <w:rPr>
                <w:rFonts w:cs="Arial"/>
                <w:lang w:val="en-GB"/>
              </w:rPr>
            </w:pPr>
            <w:r>
              <w:rPr>
                <w:rFonts w:cs="Arial"/>
                <w:lang w:val="en-GB"/>
              </w:rPr>
              <w:t>2</w:t>
            </w:r>
            <w:r w:rsidR="00202372">
              <w:rPr>
                <w:rFonts w:cs="Arial"/>
                <w:lang w:val="en-GB"/>
              </w:rPr>
              <w:t>8</w:t>
            </w:r>
            <w:r>
              <w:rPr>
                <w:rFonts w:cs="Arial"/>
                <w:lang w:val="en-GB"/>
              </w:rPr>
              <w:t>.2</w:t>
            </w:r>
          </w:p>
        </w:tc>
        <w:tc>
          <w:tcPr>
            <w:tcW w:w="5767" w:type="dxa"/>
          </w:tcPr>
          <w:p w14:paraId="704CEFCD" w14:textId="3A3A0FCC" w:rsidR="00CE0576" w:rsidRDefault="00CE0576" w:rsidP="00693771">
            <w:pPr>
              <w:spacing w:before="60" w:after="60"/>
              <w:rPr>
                <w:rFonts w:cs="Arial"/>
                <w:lang w:val="en-GB"/>
              </w:rPr>
            </w:pPr>
            <w:r>
              <w:rPr>
                <w:rFonts w:cs="Arial"/>
                <w:lang w:val="en-GB"/>
              </w:rPr>
              <w:t xml:space="preserve">How do you suggest </w:t>
            </w:r>
            <w:r w:rsidR="00515848">
              <w:rPr>
                <w:rFonts w:cs="Arial"/>
                <w:lang w:val="en-GB"/>
              </w:rPr>
              <w:t>implementing</w:t>
            </w:r>
            <w:r>
              <w:rPr>
                <w:rFonts w:cs="Arial"/>
                <w:lang w:val="en-GB"/>
              </w:rPr>
              <w:t xml:space="preserve"> collection of fees for </w:t>
            </w:r>
            <w:r w:rsidR="00B13CC4">
              <w:rPr>
                <w:rFonts w:cs="Arial"/>
                <w:lang w:val="en-GB"/>
              </w:rPr>
              <w:t>fast-track</w:t>
            </w:r>
            <w:r>
              <w:rPr>
                <w:rFonts w:cs="Arial"/>
                <w:lang w:val="en-GB"/>
              </w:rPr>
              <w:t xml:space="preserve"> services, providing that part of the end user price must be paid to the Public Partner and another part of it – to the GoA budget account? </w:t>
            </w:r>
          </w:p>
        </w:tc>
        <w:tc>
          <w:tcPr>
            <w:tcW w:w="3080" w:type="dxa"/>
          </w:tcPr>
          <w:p w14:paraId="529874D2" w14:textId="77777777" w:rsidR="00CE0576" w:rsidRPr="000A45E7" w:rsidRDefault="00CE0576" w:rsidP="00693771">
            <w:pPr>
              <w:spacing w:before="60" w:after="60"/>
              <w:rPr>
                <w:rFonts w:cs="Arial"/>
                <w:lang w:val="en-GB"/>
              </w:rPr>
            </w:pPr>
          </w:p>
        </w:tc>
      </w:tr>
      <w:tr w:rsidR="00515848" w:rsidRPr="006E40C6" w14:paraId="285BD78E" w14:textId="77777777" w:rsidTr="00757BDB">
        <w:tc>
          <w:tcPr>
            <w:tcW w:w="889" w:type="dxa"/>
          </w:tcPr>
          <w:p w14:paraId="65BDA99E" w14:textId="5C744993" w:rsidR="00515848" w:rsidRDefault="000A45E7" w:rsidP="00527CB9">
            <w:pPr>
              <w:spacing w:before="60" w:after="60"/>
              <w:jc w:val="center"/>
              <w:rPr>
                <w:rFonts w:cs="Arial"/>
                <w:lang w:val="en-GB"/>
              </w:rPr>
            </w:pPr>
            <w:r>
              <w:rPr>
                <w:rFonts w:cs="Arial"/>
                <w:lang w:val="en-GB"/>
              </w:rPr>
              <w:t>2</w:t>
            </w:r>
            <w:r w:rsidR="00202372">
              <w:rPr>
                <w:rFonts w:cs="Arial"/>
                <w:lang w:val="en-GB"/>
              </w:rPr>
              <w:t>8</w:t>
            </w:r>
            <w:r>
              <w:rPr>
                <w:rFonts w:cs="Arial"/>
                <w:lang w:val="en-GB"/>
              </w:rPr>
              <w:t>.3</w:t>
            </w:r>
          </w:p>
        </w:tc>
        <w:tc>
          <w:tcPr>
            <w:tcW w:w="5767" w:type="dxa"/>
          </w:tcPr>
          <w:p w14:paraId="3820F5FB" w14:textId="321D1AF7" w:rsidR="00515848" w:rsidRDefault="00515848" w:rsidP="00693771">
            <w:pPr>
              <w:spacing w:before="60" w:after="60"/>
              <w:rPr>
                <w:rFonts w:cs="Arial"/>
                <w:lang w:val="en-GB"/>
              </w:rPr>
            </w:pPr>
            <w:r>
              <w:rPr>
                <w:rFonts w:cs="Arial"/>
                <w:lang w:val="en-GB"/>
              </w:rPr>
              <w:t xml:space="preserve">What profit sharing mechanism with GoA you suggest for </w:t>
            </w:r>
            <w:r w:rsidR="00B13CC4">
              <w:rPr>
                <w:rFonts w:cs="Arial"/>
                <w:lang w:val="en-GB"/>
              </w:rPr>
              <w:t>fast-track</w:t>
            </w:r>
            <w:r>
              <w:rPr>
                <w:rFonts w:cs="Arial"/>
                <w:lang w:val="en-GB"/>
              </w:rPr>
              <w:t xml:space="preserve"> services? E.g., percentage of the </w:t>
            </w:r>
            <w:r w:rsidR="00B13CC4">
              <w:rPr>
                <w:rFonts w:cs="Arial"/>
                <w:lang w:val="en-GB"/>
              </w:rPr>
              <w:t>fast-track</w:t>
            </w:r>
            <w:r>
              <w:rPr>
                <w:rFonts w:cs="Arial"/>
                <w:lang w:val="en-GB"/>
              </w:rPr>
              <w:t xml:space="preserve"> </w:t>
            </w:r>
            <w:r>
              <w:rPr>
                <w:rFonts w:cs="Arial"/>
                <w:lang w:val="en-GB"/>
              </w:rPr>
              <w:lastRenderedPageBreak/>
              <w:t>service surcharge set by the Private Parter; regular fee set by GoA</w:t>
            </w:r>
            <w:r w:rsidR="000A45E7">
              <w:rPr>
                <w:rFonts w:cs="Arial"/>
                <w:lang w:val="en-GB"/>
              </w:rPr>
              <w:t>, etc.</w:t>
            </w:r>
          </w:p>
        </w:tc>
        <w:tc>
          <w:tcPr>
            <w:tcW w:w="3080" w:type="dxa"/>
          </w:tcPr>
          <w:p w14:paraId="63896105" w14:textId="77777777" w:rsidR="00515848" w:rsidRPr="000A45E7" w:rsidRDefault="00515848" w:rsidP="00693771">
            <w:pPr>
              <w:spacing w:before="60" w:after="60"/>
              <w:rPr>
                <w:rFonts w:cs="Arial"/>
                <w:lang w:val="en-GB"/>
              </w:rPr>
            </w:pPr>
          </w:p>
        </w:tc>
      </w:tr>
      <w:tr w:rsidR="00D41EB8" w:rsidRPr="006E40C6" w14:paraId="069B01E0" w14:textId="77777777" w:rsidTr="00757BDB">
        <w:tc>
          <w:tcPr>
            <w:tcW w:w="889" w:type="dxa"/>
          </w:tcPr>
          <w:p w14:paraId="6910889C" w14:textId="0D402B51" w:rsidR="00D41EB8" w:rsidRDefault="00D41EB8" w:rsidP="00527CB9">
            <w:pPr>
              <w:spacing w:before="60" w:after="60"/>
              <w:jc w:val="center"/>
              <w:rPr>
                <w:rFonts w:cs="Arial"/>
                <w:lang w:val="en-GB"/>
              </w:rPr>
            </w:pPr>
            <w:r>
              <w:rPr>
                <w:rFonts w:cs="Arial"/>
                <w:lang w:val="en-GB"/>
              </w:rPr>
              <w:lastRenderedPageBreak/>
              <w:t>2</w:t>
            </w:r>
            <w:r w:rsidR="00202372">
              <w:rPr>
                <w:rFonts w:cs="Arial"/>
                <w:lang w:val="en-GB"/>
              </w:rPr>
              <w:t>9</w:t>
            </w:r>
          </w:p>
        </w:tc>
        <w:tc>
          <w:tcPr>
            <w:tcW w:w="5767" w:type="dxa"/>
          </w:tcPr>
          <w:p w14:paraId="3A55BFE2" w14:textId="28A34D3E" w:rsidR="00D41EB8" w:rsidRDefault="00D41EB8" w:rsidP="00693771">
            <w:pPr>
              <w:spacing w:before="60" w:after="60"/>
              <w:rPr>
                <w:rFonts w:cs="Arial"/>
                <w:lang w:val="en-GB"/>
              </w:rPr>
            </w:pPr>
            <w:r>
              <w:rPr>
                <w:rFonts w:cs="Arial"/>
                <w:lang w:val="en-GB"/>
              </w:rPr>
              <w:t xml:space="preserve">Currently GoA of Armenia is considering </w:t>
            </w:r>
            <w:r w:rsidR="00640111">
              <w:rPr>
                <w:rFonts w:cs="Arial"/>
                <w:lang w:val="en-GB"/>
              </w:rPr>
              <w:t xml:space="preserve">that </w:t>
            </w:r>
            <w:r w:rsidR="00A21534">
              <w:rPr>
                <w:rFonts w:cs="Arial"/>
                <w:lang w:val="en-GB"/>
              </w:rPr>
              <w:t xml:space="preserve">inflation risk may be </w:t>
            </w:r>
            <w:r w:rsidR="00553C1B">
              <w:rPr>
                <w:rFonts w:cs="Arial"/>
                <w:lang w:val="en-GB"/>
              </w:rPr>
              <w:t xml:space="preserve">at some extent assumed </w:t>
            </w:r>
            <w:r w:rsidR="00AC1C14">
              <w:rPr>
                <w:rFonts w:cs="Arial"/>
                <w:lang w:val="en-GB"/>
              </w:rPr>
              <w:t xml:space="preserve">by GoA, while </w:t>
            </w:r>
            <w:r w:rsidR="00E66A4B">
              <w:rPr>
                <w:rFonts w:cs="Arial"/>
                <w:lang w:val="en-GB"/>
              </w:rPr>
              <w:t xml:space="preserve">exchange risk – by the Private Partner. Please suggest what conditions </w:t>
            </w:r>
            <w:r w:rsidR="001E580F">
              <w:rPr>
                <w:rFonts w:cs="Arial"/>
                <w:lang w:val="en-GB"/>
              </w:rPr>
              <w:t xml:space="preserve">for price inflation and </w:t>
            </w:r>
            <w:r w:rsidR="00437154">
              <w:rPr>
                <w:rFonts w:cs="Arial"/>
                <w:lang w:val="en-GB"/>
              </w:rPr>
              <w:t xml:space="preserve">currency </w:t>
            </w:r>
            <w:r w:rsidR="008150D1">
              <w:rPr>
                <w:rFonts w:cs="Arial"/>
                <w:lang w:val="en-GB"/>
              </w:rPr>
              <w:t xml:space="preserve">exchange </w:t>
            </w:r>
            <w:r w:rsidR="00437154">
              <w:rPr>
                <w:rFonts w:cs="Arial"/>
                <w:lang w:val="en-GB"/>
              </w:rPr>
              <w:t>risk you may consider acceptable?</w:t>
            </w:r>
          </w:p>
        </w:tc>
        <w:tc>
          <w:tcPr>
            <w:tcW w:w="3080" w:type="dxa"/>
          </w:tcPr>
          <w:p w14:paraId="06AF1A92" w14:textId="77777777" w:rsidR="00D41EB8" w:rsidRPr="000A45E7" w:rsidRDefault="00D41EB8" w:rsidP="00693771">
            <w:pPr>
              <w:spacing w:before="60" w:after="60"/>
              <w:rPr>
                <w:rFonts w:cs="Arial"/>
                <w:lang w:val="en-GB"/>
              </w:rPr>
            </w:pPr>
          </w:p>
        </w:tc>
      </w:tr>
      <w:tr w:rsidR="00693771" w:rsidRPr="006E40C6" w14:paraId="2586F43A" w14:textId="77777777" w:rsidTr="00757BDB">
        <w:tc>
          <w:tcPr>
            <w:tcW w:w="889" w:type="dxa"/>
          </w:tcPr>
          <w:p w14:paraId="2FC83956" w14:textId="7B975FE5" w:rsidR="00693771" w:rsidRPr="006E40C6" w:rsidRDefault="00202372" w:rsidP="00527CB9">
            <w:pPr>
              <w:spacing w:before="60" w:after="60"/>
              <w:jc w:val="center"/>
              <w:rPr>
                <w:rFonts w:cs="Arial"/>
                <w:lang w:val="en-GB"/>
              </w:rPr>
            </w:pPr>
            <w:r>
              <w:rPr>
                <w:rFonts w:cs="Arial"/>
                <w:lang w:val="en-GB"/>
              </w:rPr>
              <w:t>30</w:t>
            </w:r>
          </w:p>
        </w:tc>
        <w:tc>
          <w:tcPr>
            <w:tcW w:w="5767" w:type="dxa"/>
          </w:tcPr>
          <w:p w14:paraId="3B14291E" w14:textId="55CA7FFB" w:rsidR="00693771" w:rsidRPr="006E40C6" w:rsidRDefault="00693771" w:rsidP="00693771">
            <w:pPr>
              <w:spacing w:before="60" w:after="60"/>
              <w:rPr>
                <w:rFonts w:cs="Arial"/>
                <w:lang w:val="en-GB"/>
              </w:rPr>
            </w:pPr>
            <w:r w:rsidRPr="006E40C6">
              <w:rPr>
                <w:rFonts w:cs="Arial"/>
                <w:lang w:val="en-GB"/>
              </w:rPr>
              <w:t xml:space="preserve">There are currently around 400 employees (majority </w:t>
            </w:r>
            <w:r w:rsidR="00522632" w:rsidRPr="006E40C6">
              <w:rPr>
                <w:rFonts w:cs="Arial"/>
                <w:lang w:val="en-GB"/>
              </w:rPr>
              <w:t>o</w:t>
            </w:r>
            <w:r w:rsidRPr="006E40C6">
              <w:rPr>
                <w:rFonts w:cs="Arial"/>
                <w:lang w:val="en-GB"/>
              </w:rPr>
              <w:t>f them – civil servants) currently in various positions related to the travel and identity document issuance services.</w:t>
            </w:r>
            <w:r w:rsidR="00C37787" w:rsidRPr="006E40C6">
              <w:rPr>
                <w:rFonts w:cs="Arial"/>
                <w:lang w:val="en-GB"/>
              </w:rPr>
              <w:t xml:space="preserve"> </w:t>
            </w:r>
            <w:r w:rsidRPr="006E40C6">
              <w:rPr>
                <w:rFonts w:cs="Arial"/>
                <w:lang w:val="en-GB"/>
              </w:rPr>
              <w:t xml:space="preserve">It is considered that the selected Service Provider may employ, but not be mandated to employ part of them.  However, obliging Service Provider to employ certain % of current employees is also considered. </w:t>
            </w:r>
          </w:p>
          <w:p w14:paraId="2F4C5982" w14:textId="3EDD5BD2" w:rsidR="00EE6DE5" w:rsidRPr="006E40C6" w:rsidRDefault="008F7D4E" w:rsidP="00693771">
            <w:pPr>
              <w:spacing w:before="60" w:after="60"/>
              <w:rPr>
                <w:rFonts w:cs="Arial"/>
                <w:lang w:val="en-GB"/>
              </w:rPr>
            </w:pPr>
            <w:r w:rsidRPr="006E40C6">
              <w:rPr>
                <w:rFonts w:cs="Arial"/>
                <w:lang w:val="en-GB"/>
              </w:rPr>
              <w:t xml:space="preserve">In this context, it is worth mentioning that GoA started the extensive training program for the employees in various positions related to the travel and identity document issuance services. The training program aims to shape professional skills related to granting asylum in the Republic of Armenia, the identification and profiling of persons crossing the RA state border, the acquisition and termination of an RA citizenship, identification of the person, the issuance of IDs, the processing of documents for changing IDs, as well as acquaint them with the structure and the main principles of maintenance of the state register of population. The </w:t>
            </w:r>
            <w:r w:rsidR="004F422D" w:rsidRPr="006E40C6">
              <w:rPr>
                <w:rFonts w:cs="Arial"/>
                <w:lang w:val="en-GB"/>
              </w:rPr>
              <w:t>program</w:t>
            </w:r>
            <w:r w:rsidRPr="006E40C6">
              <w:rPr>
                <w:rFonts w:cs="Arial"/>
                <w:lang w:val="en-GB"/>
              </w:rPr>
              <w:t xml:space="preserve"> also includes a component for the development of service and communication skills. </w:t>
            </w:r>
            <w:r w:rsidR="004F422D" w:rsidRPr="006E40C6">
              <w:rPr>
                <w:rFonts w:cs="Arial"/>
                <w:lang w:val="en-GB"/>
              </w:rPr>
              <w:t xml:space="preserve">The </w:t>
            </w:r>
            <w:r w:rsidR="00757BDB" w:rsidRPr="006E40C6">
              <w:rPr>
                <w:rFonts w:cs="Arial"/>
                <w:lang w:val="en-GB"/>
              </w:rPr>
              <w:t>trainings will be provided by international third-party service provider.</w:t>
            </w:r>
          </w:p>
        </w:tc>
        <w:tc>
          <w:tcPr>
            <w:tcW w:w="3080" w:type="dxa"/>
          </w:tcPr>
          <w:p w14:paraId="1F128BB9" w14:textId="77777777" w:rsidR="00693771" w:rsidRPr="001B6585" w:rsidRDefault="00693771" w:rsidP="00693771">
            <w:pPr>
              <w:spacing w:before="60" w:after="60"/>
              <w:rPr>
                <w:rFonts w:cs="Arial"/>
                <w:b/>
                <w:lang w:val="en-GB"/>
              </w:rPr>
            </w:pPr>
            <w:r w:rsidRPr="001B6585">
              <w:rPr>
                <w:rFonts w:cs="Arial"/>
                <w:lang w:val="en-GB"/>
              </w:rPr>
              <w:t>NA</w:t>
            </w:r>
          </w:p>
        </w:tc>
      </w:tr>
      <w:tr w:rsidR="00693771" w:rsidRPr="006E40C6" w14:paraId="354E09A3" w14:textId="77777777" w:rsidTr="00757BDB">
        <w:tc>
          <w:tcPr>
            <w:tcW w:w="889" w:type="dxa"/>
          </w:tcPr>
          <w:p w14:paraId="45541B81" w14:textId="5D7C5E87" w:rsidR="00693771" w:rsidRPr="006E40C6" w:rsidRDefault="00202372" w:rsidP="00527CB9">
            <w:pPr>
              <w:spacing w:before="60" w:after="60"/>
              <w:jc w:val="center"/>
              <w:rPr>
                <w:rFonts w:cs="Arial"/>
                <w:lang w:val="en-GB"/>
              </w:rPr>
            </w:pPr>
            <w:r>
              <w:rPr>
                <w:rFonts w:cs="Arial"/>
                <w:lang w:val="en-GB"/>
              </w:rPr>
              <w:t>30</w:t>
            </w:r>
            <w:r w:rsidR="00693771" w:rsidRPr="006E40C6">
              <w:rPr>
                <w:rFonts w:cs="Arial"/>
                <w:lang w:val="en-GB"/>
              </w:rPr>
              <w:t>.1</w:t>
            </w:r>
          </w:p>
        </w:tc>
        <w:tc>
          <w:tcPr>
            <w:tcW w:w="5767" w:type="dxa"/>
          </w:tcPr>
          <w:p w14:paraId="46AFF3D0" w14:textId="4F19B008" w:rsidR="00693771" w:rsidRPr="006E40C6" w:rsidRDefault="00693771" w:rsidP="00693771">
            <w:pPr>
              <w:spacing w:before="60" w:after="60"/>
              <w:rPr>
                <w:rFonts w:cs="Arial"/>
                <w:lang w:val="en-GB"/>
              </w:rPr>
            </w:pPr>
            <w:r w:rsidRPr="006E40C6">
              <w:rPr>
                <w:rFonts w:cs="Arial"/>
                <w:lang w:val="en-GB"/>
              </w:rPr>
              <w:t xml:space="preserve">What is your typical approach to the government employees’ take over in case of PPP projects? </w:t>
            </w:r>
          </w:p>
        </w:tc>
        <w:tc>
          <w:tcPr>
            <w:tcW w:w="3080" w:type="dxa"/>
          </w:tcPr>
          <w:p w14:paraId="67294522" w14:textId="77777777" w:rsidR="00693771" w:rsidRPr="001B6585" w:rsidRDefault="00693771" w:rsidP="00693771">
            <w:pPr>
              <w:spacing w:before="60" w:after="60"/>
              <w:rPr>
                <w:rFonts w:cs="Arial"/>
                <w:b/>
                <w:lang w:val="en-GB"/>
              </w:rPr>
            </w:pPr>
          </w:p>
        </w:tc>
      </w:tr>
      <w:tr w:rsidR="00693771" w:rsidRPr="006E40C6" w14:paraId="58F5FA6F" w14:textId="77777777" w:rsidTr="00757BDB">
        <w:tc>
          <w:tcPr>
            <w:tcW w:w="889" w:type="dxa"/>
          </w:tcPr>
          <w:p w14:paraId="0DD4755B" w14:textId="5D1656A7" w:rsidR="00693771" w:rsidRPr="006E40C6" w:rsidRDefault="00202372" w:rsidP="00527CB9">
            <w:pPr>
              <w:spacing w:before="60" w:after="60"/>
              <w:jc w:val="center"/>
              <w:rPr>
                <w:rFonts w:cs="Arial"/>
                <w:lang w:val="en-GB"/>
              </w:rPr>
            </w:pPr>
            <w:r>
              <w:rPr>
                <w:rFonts w:cs="Arial"/>
                <w:lang w:val="en-GB"/>
              </w:rPr>
              <w:t>30</w:t>
            </w:r>
            <w:r w:rsidR="00693771" w:rsidRPr="006E40C6">
              <w:rPr>
                <w:rFonts w:cs="Arial"/>
                <w:lang w:val="en-GB"/>
              </w:rPr>
              <w:t>.2</w:t>
            </w:r>
          </w:p>
        </w:tc>
        <w:tc>
          <w:tcPr>
            <w:tcW w:w="5767" w:type="dxa"/>
          </w:tcPr>
          <w:p w14:paraId="2AA6CDF2" w14:textId="77777777" w:rsidR="00693771" w:rsidRPr="000F7A21" w:rsidRDefault="00693771" w:rsidP="00693771">
            <w:pPr>
              <w:spacing w:before="60" w:after="60"/>
              <w:rPr>
                <w:rFonts w:cs="Arial"/>
                <w:lang w:val="en-GB"/>
              </w:rPr>
            </w:pPr>
            <w:r w:rsidRPr="006E40C6">
              <w:rPr>
                <w:rFonts w:cs="Arial"/>
                <w:lang w:val="en-GB"/>
              </w:rPr>
              <w:t>Should GoA seek to mandate Service Provider to employ certain part of the current employees, what amount (%) you consider a reasonable obligation?</w:t>
            </w:r>
          </w:p>
        </w:tc>
        <w:tc>
          <w:tcPr>
            <w:tcW w:w="3080" w:type="dxa"/>
          </w:tcPr>
          <w:p w14:paraId="5C3784FE" w14:textId="77777777" w:rsidR="00693771" w:rsidRPr="001B6585" w:rsidRDefault="00693771" w:rsidP="00693771">
            <w:pPr>
              <w:spacing w:before="60" w:after="60"/>
              <w:rPr>
                <w:rFonts w:cs="Arial"/>
                <w:b/>
                <w:lang w:val="en-GB"/>
              </w:rPr>
            </w:pPr>
          </w:p>
        </w:tc>
      </w:tr>
      <w:tr w:rsidR="000D6410" w:rsidRPr="006E40C6" w14:paraId="2D3DE677" w14:textId="77777777" w:rsidTr="00757BDB">
        <w:tc>
          <w:tcPr>
            <w:tcW w:w="889" w:type="dxa"/>
          </w:tcPr>
          <w:p w14:paraId="571C0E71" w14:textId="54B17854" w:rsidR="000D6410" w:rsidRPr="006E40C6" w:rsidRDefault="00437154" w:rsidP="00527CB9">
            <w:pPr>
              <w:spacing w:before="60" w:after="60"/>
              <w:jc w:val="center"/>
              <w:rPr>
                <w:rFonts w:cs="Arial"/>
                <w:lang w:val="en-GB"/>
              </w:rPr>
            </w:pPr>
            <w:r>
              <w:rPr>
                <w:rFonts w:cs="Arial"/>
                <w:lang w:val="en-GB"/>
              </w:rPr>
              <w:t>3</w:t>
            </w:r>
            <w:r w:rsidR="00202372">
              <w:rPr>
                <w:rFonts w:cs="Arial"/>
                <w:lang w:val="en-GB"/>
              </w:rPr>
              <w:t>1</w:t>
            </w:r>
          </w:p>
        </w:tc>
        <w:tc>
          <w:tcPr>
            <w:tcW w:w="5767" w:type="dxa"/>
          </w:tcPr>
          <w:p w14:paraId="1F12EDEE" w14:textId="1200F180" w:rsidR="00DA6C70" w:rsidRPr="006E40C6" w:rsidRDefault="00A54CB6" w:rsidP="00693771">
            <w:pPr>
              <w:spacing w:before="60" w:after="60"/>
              <w:rPr>
                <w:rFonts w:cs="Arial"/>
                <w:lang w:val="en-GB"/>
              </w:rPr>
            </w:pPr>
            <w:r w:rsidRPr="006E40C6">
              <w:rPr>
                <w:rFonts w:cs="Arial"/>
                <w:lang w:val="en-GB"/>
              </w:rPr>
              <w:t xml:space="preserve">It is expected that the Private </w:t>
            </w:r>
            <w:r w:rsidR="00431905" w:rsidRPr="006E40C6">
              <w:rPr>
                <w:rFonts w:cs="Arial"/>
                <w:lang w:val="en-GB"/>
              </w:rPr>
              <w:t>Partner</w:t>
            </w:r>
            <w:r w:rsidRPr="006E40C6">
              <w:rPr>
                <w:rFonts w:cs="Arial"/>
                <w:lang w:val="en-GB"/>
              </w:rPr>
              <w:t xml:space="preserve"> </w:t>
            </w:r>
            <w:r w:rsidR="00145913" w:rsidRPr="006E40C6">
              <w:rPr>
                <w:rFonts w:cs="Arial"/>
                <w:lang w:val="en-GB"/>
              </w:rPr>
              <w:t>will keep services</w:t>
            </w:r>
            <w:r w:rsidR="00431905" w:rsidRPr="006E40C6">
              <w:rPr>
                <w:rFonts w:cs="Arial"/>
                <w:lang w:val="en-GB"/>
              </w:rPr>
              <w:t xml:space="preserve"> in the scope of Contract</w:t>
            </w:r>
            <w:r w:rsidR="00145913" w:rsidRPr="006E40C6">
              <w:rPr>
                <w:rFonts w:cs="Arial"/>
                <w:lang w:val="en-GB"/>
              </w:rPr>
              <w:t xml:space="preserve"> up to date according to actual versions of applicable standards throughout the </w:t>
            </w:r>
            <w:r w:rsidR="00431905" w:rsidRPr="006E40C6">
              <w:rPr>
                <w:rFonts w:cs="Arial"/>
                <w:lang w:val="en-GB"/>
              </w:rPr>
              <w:t>C</w:t>
            </w:r>
            <w:r w:rsidR="00145913" w:rsidRPr="006E40C6">
              <w:rPr>
                <w:rFonts w:cs="Arial"/>
                <w:lang w:val="en-GB"/>
              </w:rPr>
              <w:t>ontract</w:t>
            </w:r>
            <w:r w:rsidR="00DA6C70" w:rsidRPr="006E40C6">
              <w:rPr>
                <w:rFonts w:cs="Arial"/>
                <w:lang w:val="en-GB"/>
              </w:rPr>
              <w:t xml:space="preserve"> period</w:t>
            </w:r>
            <w:r w:rsidR="004C5CB1" w:rsidRPr="006E40C6">
              <w:rPr>
                <w:rFonts w:cs="Arial"/>
                <w:lang w:val="en-GB"/>
              </w:rPr>
              <w:t>, incl. necessary improvement</w:t>
            </w:r>
            <w:r w:rsidR="00305EE5" w:rsidRPr="006E40C6">
              <w:rPr>
                <w:rFonts w:cs="Arial"/>
                <w:lang w:val="en-GB"/>
              </w:rPr>
              <w:t>s</w:t>
            </w:r>
            <w:r w:rsidR="004C5CB1" w:rsidRPr="006E40C6">
              <w:rPr>
                <w:rFonts w:cs="Arial"/>
                <w:lang w:val="en-GB"/>
              </w:rPr>
              <w:t xml:space="preserve"> in the relevant technologies.</w:t>
            </w:r>
            <w:r w:rsidR="00DA6C70" w:rsidRPr="006E40C6">
              <w:rPr>
                <w:rFonts w:cs="Arial"/>
                <w:lang w:val="en-GB"/>
              </w:rPr>
              <w:t xml:space="preserve"> </w:t>
            </w:r>
          </w:p>
          <w:p w14:paraId="6A62F72A" w14:textId="1E7AA52E" w:rsidR="000D6410" w:rsidRPr="006E40C6" w:rsidRDefault="00DA6C70" w:rsidP="00693771">
            <w:pPr>
              <w:spacing w:before="60" w:after="60"/>
              <w:rPr>
                <w:rFonts w:cs="Arial"/>
                <w:lang w:val="en-GB"/>
              </w:rPr>
            </w:pPr>
            <w:r w:rsidRPr="006E40C6">
              <w:rPr>
                <w:rFonts w:cs="Arial"/>
                <w:lang w:val="en-GB"/>
              </w:rPr>
              <w:t xml:space="preserve">Can you share your experience </w:t>
            </w:r>
            <w:r w:rsidR="00305EE5" w:rsidRPr="006E40C6">
              <w:rPr>
                <w:rFonts w:cs="Arial"/>
                <w:lang w:val="en-GB"/>
              </w:rPr>
              <w:t xml:space="preserve">how such expectation from GoA could be implemented and what could be a reasonable </w:t>
            </w:r>
            <w:r w:rsidR="00DB474E" w:rsidRPr="006E40C6">
              <w:rPr>
                <w:rFonts w:cs="Arial"/>
                <w:lang w:val="en-GB"/>
              </w:rPr>
              <w:t>commitment by the Private Partner from your point of view?</w:t>
            </w:r>
          </w:p>
        </w:tc>
        <w:tc>
          <w:tcPr>
            <w:tcW w:w="3080" w:type="dxa"/>
          </w:tcPr>
          <w:p w14:paraId="71B0F898" w14:textId="77777777" w:rsidR="000D6410" w:rsidRPr="001B6585" w:rsidRDefault="000D6410" w:rsidP="00693771">
            <w:pPr>
              <w:spacing w:before="60" w:after="60"/>
              <w:rPr>
                <w:rFonts w:cs="Arial"/>
                <w:b/>
                <w:lang w:val="en-GB"/>
              </w:rPr>
            </w:pPr>
          </w:p>
        </w:tc>
      </w:tr>
      <w:tr w:rsidR="00693771" w:rsidRPr="006E40C6" w14:paraId="590DCBA3" w14:textId="77777777" w:rsidTr="00757BDB">
        <w:tc>
          <w:tcPr>
            <w:tcW w:w="889" w:type="dxa"/>
          </w:tcPr>
          <w:p w14:paraId="72131686" w14:textId="49C73B9F" w:rsidR="00693771" w:rsidRPr="006E40C6" w:rsidRDefault="000A45E7" w:rsidP="00527CB9">
            <w:pPr>
              <w:spacing w:before="60" w:after="60"/>
              <w:jc w:val="center"/>
              <w:rPr>
                <w:rFonts w:cs="Arial"/>
                <w:lang w:val="en-GB"/>
              </w:rPr>
            </w:pPr>
            <w:r>
              <w:rPr>
                <w:rFonts w:cs="Arial"/>
                <w:lang w:val="en-GB"/>
              </w:rPr>
              <w:t>3</w:t>
            </w:r>
            <w:r w:rsidR="00202372">
              <w:rPr>
                <w:rFonts w:cs="Arial"/>
                <w:lang w:val="en-GB"/>
              </w:rPr>
              <w:t>2</w:t>
            </w:r>
          </w:p>
        </w:tc>
        <w:tc>
          <w:tcPr>
            <w:tcW w:w="5767" w:type="dxa"/>
          </w:tcPr>
          <w:p w14:paraId="61541368" w14:textId="21A056C4" w:rsidR="00693771" w:rsidRPr="006E40C6" w:rsidRDefault="00693771" w:rsidP="00693771">
            <w:pPr>
              <w:spacing w:before="60" w:after="60"/>
              <w:rPr>
                <w:rFonts w:cs="Arial"/>
                <w:lang w:val="en-GB"/>
              </w:rPr>
            </w:pPr>
            <w:r w:rsidRPr="006E40C6">
              <w:rPr>
                <w:rFonts w:cs="Arial"/>
                <w:lang w:val="en-GB"/>
              </w:rPr>
              <w:t>Do you have any other observations or suggestions regarding the structure of the project, planned content, and additional information that may be necessary for you to engage in the Project?</w:t>
            </w:r>
          </w:p>
        </w:tc>
        <w:tc>
          <w:tcPr>
            <w:tcW w:w="3080" w:type="dxa"/>
          </w:tcPr>
          <w:p w14:paraId="71796468" w14:textId="77777777" w:rsidR="00693771" w:rsidRPr="001B6585" w:rsidRDefault="00693771" w:rsidP="00693771">
            <w:pPr>
              <w:spacing w:before="60" w:after="60"/>
              <w:rPr>
                <w:rFonts w:cs="Arial"/>
                <w:lang w:val="en-GB"/>
              </w:rPr>
            </w:pPr>
          </w:p>
        </w:tc>
      </w:tr>
    </w:tbl>
    <w:p w14:paraId="112489C2" w14:textId="643661E6" w:rsidR="00574A61" w:rsidRPr="006E40C6" w:rsidRDefault="00574A61" w:rsidP="00527CB9">
      <w:pPr>
        <w:spacing w:before="120"/>
        <w:rPr>
          <w:rFonts w:cs="Arial"/>
          <w:lang w:val="en-GB"/>
        </w:rPr>
      </w:pPr>
      <w:r w:rsidRPr="006E40C6">
        <w:rPr>
          <w:rFonts w:cs="Arial"/>
          <w:lang w:val="en-GB"/>
        </w:rPr>
        <w:t xml:space="preserve">Please note that this market consultation </w:t>
      </w:r>
      <w:r w:rsidR="00391486">
        <w:rPr>
          <w:rFonts w:cs="Arial"/>
          <w:lang w:val="en-GB"/>
        </w:rPr>
        <w:t>(</w:t>
      </w:r>
      <w:r w:rsidR="00391486">
        <w:rPr>
          <w:rFonts w:cs="Arial"/>
          <w:lang w:val="en-GB"/>
        </w:rPr>
        <w:t>m</w:t>
      </w:r>
      <w:r w:rsidR="00391486">
        <w:rPr>
          <w:rFonts w:cs="Arial"/>
          <w:lang w:val="en-GB"/>
        </w:rPr>
        <w:t xml:space="preserve">arket sounding) </w:t>
      </w:r>
      <w:r w:rsidRPr="006E40C6">
        <w:rPr>
          <w:rFonts w:cs="Arial"/>
          <w:lang w:val="en-GB"/>
        </w:rPr>
        <w:t xml:space="preserve">is published before the start of the </w:t>
      </w:r>
      <w:r w:rsidR="00150357" w:rsidRPr="006E40C6">
        <w:rPr>
          <w:rFonts w:cs="Arial"/>
          <w:lang w:val="en-GB"/>
        </w:rPr>
        <w:t>Selection Procedure</w:t>
      </w:r>
      <w:r w:rsidRPr="006E40C6">
        <w:rPr>
          <w:rFonts w:cs="Arial"/>
          <w:lang w:val="en-GB"/>
        </w:rPr>
        <w:t xml:space="preserve">. A market consultation </w:t>
      </w:r>
      <w:r w:rsidR="00391486">
        <w:rPr>
          <w:rFonts w:cs="Arial"/>
          <w:lang w:val="en-GB"/>
        </w:rPr>
        <w:t>(</w:t>
      </w:r>
      <w:r w:rsidR="00391486">
        <w:rPr>
          <w:rFonts w:cs="Arial"/>
          <w:lang w:val="en-GB"/>
        </w:rPr>
        <w:t>m</w:t>
      </w:r>
      <w:r w:rsidR="00391486">
        <w:rPr>
          <w:rFonts w:cs="Arial"/>
          <w:lang w:val="en-GB"/>
        </w:rPr>
        <w:t xml:space="preserve">arket sounding) </w:t>
      </w:r>
      <w:r w:rsidRPr="006E40C6">
        <w:rPr>
          <w:rFonts w:cs="Arial"/>
          <w:lang w:val="en-GB"/>
        </w:rPr>
        <w:t xml:space="preserve">is not a </w:t>
      </w:r>
      <w:r w:rsidR="00A160A4" w:rsidRPr="006E40C6">
        <w:rPr>
          <w:rFonts w:cs="Arial"/>
          <w:lang w:val="en-GB"/>
        </w:rPr>
        <w:t xml:space="preserve">Selection Procedure </w:t>
      </w:r>
      <w:r w:rsidRPr="006E40C6">
        <w:rPr>
          <w:rFonts w:cs="Arial"/>
          <w:lang w:val="en-GB"/>
        </w:rPr>
        <w:lastRenderedPageBreak/>
        <w:t xml:space="preserve">announcement or a </w:t>
      </w:r>
      <w:r w:rsidR="00150357" w:rsidRPr="006E40C6">
        <w:rPr>
          <w:rFonts w:cs="Arial"/>
          <w:lang w:val="en-GB"/>
        </w:rPr>
        <w:t xml:space="preserve">Selection Procedure </w:t>
      </w:r>
      <w:r w:rsidRPr="006E40C6">
        <w:rPr>
          <w:rFonts w:cs="Arial"/>
          <w:lang w:val="en-GB"/>
        </w:rPr>
        <w:t>pre-announcement. By announcing this market consultation</w:t>
      </w:r>
      <w:r w:rsidR="00391486">
        <w:rPr>
          <w:rFonts w:cs="Arial"/>
          <w:lang w:val="en-GB"/>
        </w:rPr>
        <w:t xml:space="preserve"> </w:t>
      </w:r>
      <w:r w:rsidR="00391486">
        <w:rPr>
          <w:rFonts w:cs="Arial"/>
          <w:lang w:val="en-GB"/>
        </w:rPr>
        <w:t>(</w:t>
      </w:r>
      <w:r w:rsidR="00391486">
        <w:rPr>
          <w:rFonts w:cs="Arial"/>
          <w:lang w:val="en-GB"/>
        </w:rPr>
        <w:t>m</w:t>
      </w:r>
      <w:r w:rsidR="00391486">
        <w:rPr>
          <w:rFonts w:cs="Arial"/>
          <w:lang w:val="en-GB"/>
        </w:rPr>
        <w:t>arket sounding)</w:t>
      </w:r>
      <w:r w:rsidRPr="006E40C6">
        <w:rPr>
          <w:rFonts w:cs="Arial"/>
          <w:lang w:val="en-GB"/>
        </w:rPr>
        <w:t>,</w:t>
      </w:r>
      <w:r w:rsidRPr="006E40C6">
        <w:rPr>
          <w:rFonts w:cs="Arial"/>
          <w:lang w:val="en-GB"/>
        </w:rPr>
        <w:t xml:space="preserve"> participants are not invited to compete for the </w:t>
      </w:r>
      <w:r w:rsidR="00157AF1" w:rsidRPr="006E40C6">
        <w:rPr>
          <w:rFonts w:cs="Arial"/>
          <w:lang w:val="en-GB"/>
        </w:rPr>
        <w:t>C</w:t>
      </w:r>
      <w:r w:rsidRPr="006E40C6">
        <w:rPr>
          <w:rFonts w:cs="Arial"/>
          <w:lang w:val="en-GB"/>
        </w:rPr>
        <w:t>ontract.</w:t>
      </w:r>
    </w:p>
    <w:p w14:paraId="41C59F2F" w14:textId="77826DFD" w:rsidR="00574A61" w:rsidRPr="006E40C6" w:rsidRDefault="00157AF1" w:rsidP="00574A61">
      <w:pPr>
        <w:rPr>
          <w:rFonts w:cs="Arial"/>
          <w:lang w:val="en-GB"/>
        </w:rPr>
      </w:pPr>
      <w:r w:rsidRPr="006E40C6">
        <w:rPr>
          <w:rFonts w:cs="Arial"/>
          <w:lang w:val="en-GB"/>
        </w:rPr>
        <w:t xml:space="preserve">Market consultation </w:t>
      </w:r>
      <w:r w:rsidR="00391486">
        <w:rPr>
          <w:rFonts w:cs="Arial"/>
          <w:lang w:val="en-GB"/>
        </w:rPr>
        <w:t>(</w:t>
      </w:r>
      <w:r w:rsidR="00391486">
        <w:rPr>
          <w:rFonts w:cs="Arial"/>
          <w:lang w:val="en-GB"/>
        </w:rPr>
        <w:t>m</w:t>
      </w:r>
      <w:r w:rsidR="00391486">
        <w:rPr>
          <w:rFonts w:cs="Arial"/>
          <w:lang w:val="en-GB"/>
        </w:rPr>
        <w:t xml:space="preserve">arket sounding) </w:t>
      </w:r>
      <w:r w:rsidR="00574A61" w:rsidRPr="006E40C6">
        <w:rPr>
          <w:rFonts w:cs="Arial"/>
          <w:lang w:val="en-GB"/>
        </w:rPr>
        <w:t xml:space="preserve">participants provide consultations free of charge. No expenses are reimbursed to the participants of the consultations. Participation in the provision of consultations does not invalidate the right to submit a bid in a </w:t>
      </w:r>
      <w:r w:rsidRPr="006E40C6">
        <w:rPr>
          <w:rFonts w:cs="Arial"/>
          <w:lang w:val="en-GB"/>
        </w:rPr>
        <w:t xml:space="preserve">Selection Procedure </w:t>
      </w:r>
      <w:r w:rsidR="00574A61" w:rsidRPr="006E40C6">
        <w:rPr>
          <w:rFonts w:cs="Arial"/>
          <w:lang w:val="en-GB"/>
        </w:rPr>
        <w:t xml:space="preserve">in the future. The information obtained during the market consultations </w:t>
      </w:r>
      <w:r w:rsidR="00391486">
        <w:rPr>
          <w:rFonts w:cs="Arial"/>
          <w:lang w:val="en-GB"/>
        </w:rPr>
        <w:t>(</w:t>
      </w:r>
      <w:r w:rsidR="00391486">
        <w:rPr>
          <w:rFonts w:cs="Arial"/>
          <w:lang w:val="en-GB"/>
        </w:rPr>
        <w:t>m</w:t>
      </w:r>
      <w:r w:rsidR="00391486">
        <w:rPr>
          <w:rFonts w:cs="Arial"/>
          <w:lang w:val="en-GB"/>
        </w:rPr>
        <w:t xml:space="preserve">arket sounding) </w:t>
      </w:r>
      <w:r w:rsidR="00574A61" w:rsidRPr="006E40C6">
        <w:rPr>
          <w:rFonts w:cs="Arial"/>
          <w:lang w:val="en-GB"/>
        </w:rPr>
        <w:t xml:space="preserve">will be used in making decisions regarding the organization and execution of the </w:t>
      </w:r>
      <w:r w:rsidRPr="006E40C6">
        <w:rPr>
          <w:rFonts w:cs="Arial"/>
          <w:lang w:val="en-GB"/>
        </w:rPr>
        <w:t>Selection Procedure</w:t>
      </w:r>
      <w:r w:rsidR="00574A61" w:rsidRPr="006E40C6">
        <w:rPr>
          <w:rFonts w:cs="Arial"/>
          <w:lang w:val="en-GB"/>
        </w:rPr>
        <w:t>.</w:t>
      </w:r>
    </w:p>
    <w:p w14:paraId="5578ACE5" w14:textId="77777777" w:rsidR="006D7165" w:rsidRPr="006E40C6" w:rsidRDefault="006D7165" w:rsidP="00574A61">
      <w:pPr>
        <w:rPr>
          <w:rFonts w:cs="Arial"/>
          <w:lang w:val="en-GB"/>
        </w:rPr>
        <w:sectPr w:rsidR="006D7165" w:rsidRPr="006E40C6" w:rsidSect="00D94900">
          <w:pgSz w:w="11906" w:h="16838"/>
          <w:pgMar w:top="1440" w:right="1080" w:bottom="1440" w:left="1080" w:header="567" w:footer="567" w:gutter="0"/>
          <w:cols w:space="1296"/>
          <w:docGrid w:linePitch="360"/>
        </w:sectPr>
      </w:pPr>
    </w:p>
    <w:p w14:paraId="118DB50C" w14:textId="77777777" w:rsidR="00E866E2" w:rsidRPr="006E40C6" w:rsidRDefault="00E866E2" w:rsidP="00E866E2">
      <w:pPr>
        <w:pStyle w:val="Heading2"/>
        <w:rPr>
          <w:rFonts w:cs="Arial"/>
          <w:lang w:val="en-GB"/>
        </w:rPr>
      </w:pPr>
      <w:bookmarkStart w:id="85" w:name="_Toc131694360"/>
      <w:r w:rsidRPr="006E40C6">
        <w:rPr>
          <w:rFonts w:cs="Arial"/>
          <w:lang w:val="en-GB"/>
        </w:rPr>
        <w:lastRenderedPageBreak/>
        <w:t xml:space="preserve">Annex No. </w:t>
      </w:r>
      <w:r w:rsidR="006F3F79" w:rsidRPr="006E40C6">
        <w:rPr>
          <w:rFonts w:cs="Arial"/>
          <w:lang w:val="en-GB"/>
        </w:rPr>
        <w:t>2</w:t>
      </w:r>
      <w:r w:rsidR="00EB65E2" w:rsidRPr="006E40C6">
        <w:rPr>
          <w:rFonts w:cs="Arial"/>
          <w:lang w:val="en-GB"/>
        </w:rPr>
        <w:t xml:space="preserve">. </w:t>
      </w:r>
      <w:r w:rsidR="0062159D" w:rsidRPr="006E40C6">
        <w:rPr>
          <w:rFonts w:cs="Arial"/>
          <w:lang w:val="en-GB"/>
        </w:rPr>
        <w:t>Technical Requirements</w:t>
      </w:r>
      <w:bookmarkEnd w:id="85"/>
    </w:p>
    <w:p w14:paraId="04673766" w14:textId="77777777" w:rsidR="00E866E2" w:rsidRPr="006E40C6" w:rsidRDefault="00E866E2" w:rsidP="00E866E2">
      <w:pPr>
        <w:rPr>
          <w:rFonts w:cs="Arial"/>
          <w:i/>
          <w:lang w:val="en-GB"/>
        </w:rPr>
      </w:pPr>
      <w:r w:rsidRPr="006E40C6">
        <w:rPr>
          <w:rFonts w:cs="Arial"/>
          <w:i/>
          <w:lang w:val="en-GB"/>
        </w:rPr>
        <w:t>[provided as a separate document]</w:t>
      </w:r>
    </w:p>
    <w:p w14:paraId="06C4F3B7" w14:textId="77777777" w:rsidR="00E866E2" w:rsidRPr="006E40C6" w:rsidRDefault="00E866E2" w:rsidP="00E866E2">
      <w:pPr>
        <w:pStyle w:val="Heading2"/>
        <w:rPr>
          <w:rFonts w:cs="Arial"/>
          <w:lang w:val="en-GB"/>
        </w:rPr>
      </w:pPr>
      <w:bookmarkStart w:id="86" w:name="_Toc131694361"/>
      <w:r w:rsidRPr="006E40C6">
        <w:rPr>
          <w:rFonts w:cs="Arial"/>
          <w:lang w:val="en-GB"/>
        </w:rPr>
        <w:t xml:space="preserve">Annex No. </w:t>
      </w:r>
      <w:r w:rsidR="006F3F79" w:rsidRPr="006E40C6">
        <w:rPr>
          <w:rFonts w:cs="Arial"/>
          <w:lang w:val="en-GB"/>
        </w:rPr>
        <w:t>3</w:t>
      </w:r>
      <w:r w:rsidR="00803795" w:rsidRPr="006E40C6">
        <w:rPr>
          <w:rFonts w:cs="Arial"/>
          <w:lang w:val="en-GB"/>
        </w:rPr>
        <w:t xml:space="preserve">. Term </w:t>
      </w:r>
      <w:r w:rsidR="008C7058" w:rsidRPr="006E40C6">
        <w:rPr>
          <w:rFonts w:cs="Arial"/>
          <w:lang w:val="en-GB"/>
        </w:rPr>
        <w:t>S</w:t>
      </w:r>
      <w:r w:rsidR="00803795" w:rsidRPr="006E40C6">
        <w:rPr>
          <w:rFonts w:cs="Arial"/>
          <w:lang w:val="en-GB"/>
        </w:rPr>
        <w:t>heet</w:t>
      </w:r>
      <w:bookmarkEnd w:id="86"/>
    </w:p>
    <w:p w14:paraId="4CC654AC" w14:textId="77777777" w:rsidR="00E866E2" w:rsidRPr="006E40C6" w:rsidRDefault="00E866E2" w:rsidP="00E866E2">
      <w:pPr>
        <w:rPr>
          <w:rFonts w:cs="Arial"/>
          <w:i/>
          <w:lang w:val="en-GB"/>
        </w:rPr>
      </w:pPr>
      <w:r w:rsidRPr="006E40C6">
        <w:rPr>
          <w:rFonts w:cs="Arial"/>
          <w:i/>
          <w:lang w:val="en-GB"/>
        </w:rPr>
        <w:t>[provided as a separate document]</w:t>
      </w:r>
    </w:p>
    <w:p w14:paraId="6FAB363B" w14:textId="77777777" w:rsidR="00E866E2" w:rsidRPr="006E40C6" w:rsidRDefault="00E866E2" w:rsidP="00E866E2">
      <w:pPr>
        <w:pStyle w:val="Heading2"/>
        <w:rPr>
          <w:rFonts w:cs="Arial"/>
          <w:lang w:val="en-GB"/>
        </w:rPr>
      </w:pPr>
      <w:bookmarkStart w:id="87" w:name="_Toc131694362"/>
      <w:r w:rsidRPr="006E40C6">
        <w:rPr>
          <w:rFonts w:cs="Arial"/>
          <w:lang w:val="en-GB"/>
        </w:rPr>
        <w:t xml:space="preserve">Annex No. </w:t>
      </w:r>
      <w:r w:rsidR="006F3F79" w:rsidRPr="006E40C6">
        <w:rPr>
          <w:rFonts w:cs="Arial"/>
          <w:lang w:val="en-GB"/>
        </w:rPr>
        <w:t>4</w:t>
      </w:r>
      <w:r w:rsidR="00803795" w:rsidRPr="006E40C6">
        <w:rPr>
          <w:rFonts w:cs="Arial"/>
          <w:lang w:val="en-GB"/>
        </w:rPr>
        <w:t xml:space="preserve">. </w:t>
      </w:r>
      <w:r w:rsidR="001F79FD" w:rsidRPr="006E40C6">
        <w:rPr>
          <w:rFonts w:cs="Arial"/>
          <w:lang w:val="en-GB"/>
        </w:rPr>
        <w:t>Qualif</w:t>
      </w:r>
      <w:r w:rsidR="006D17E1" w:rsidRPr="006E40C6">
        <w:rPr>
          <w:rFonts w:cs="Arial"/>
          <w:lang w:val="en-GB"/>
        </w:rPr>
        <w:t xml:space="preserve">ication </w:t>
      </w:r>
      <w:r w:rsidR="009A3F15" w:rsidRPr="006E40C6">
        <w:rPr>
          <w:rFonts w:cs="Arial"/>
          <w:lang w:val="en-GB"/>
        </w:rPr>
        <w:t>C</w:t>
      </w:r>
      <w:r w:rsidR="006D17E1" w:rsidRPr="006E40C6">
        <w:rPr>
          <w:rFonts w:cs="Arial"/>
          <w:lang w:val="en-GB"/>
        </w:rPr>
        <w:t>riteria</w:t>
      </w:r>
      <w:bookmarkEnd w:id="87"/>
    </w:p>
    <w:p w14:paraId="164C56EB" w14:textId="77777777" w:rsidR="00E866E2" w:rsidRPr="006E40C6" w:rsidRDefault="00E866E2" w:rsidP="00E866E2">
      <w:pPr>
        <w:rPr>
          <w:rFonts w:cs="Arial"/>
          <w:i/>
          <w:lang w:val="en-GB"/>
        </w:rPr>
      </w:pPr>
      <w:r w:rsidRPr="006E40C6">
        <w:rPr>
          <w:rFonts w:cs="Arial"/>
          <w:i/>
          <w:lang w:val="en-GB"/>
        </w:rPr>
        <w:t>[provided as a separate document]</w:t>
      </w:r>
    </w:p>
    <w:p w14:paraId="09AF34FD" w14:textId="77777777" w:rsidR="00E866E2" w:rsidRPr="006E40C6" w:rsidRDefault="00E866E2" w:rsidP="00E866E2">
      <w:pPr>
        <w:pStyle w:val="Heading2"/>
        <w:rPr>
          <w:rFonts w:cs="Arial"/>
          <w:lang w:val="en-GB"/>
        </w:rPr>
      </w:pPr>
      <w:bookmarkStart w:id="88" w:name="_Toc131694363"/>
      <w:r w:rsidRPr="006E40C6">
        <w:rPr>
          <w:rFonts w:cs="Arial"/>
          <w:lang w:val="en-GB"/>
        </w:rPr>
        <w:t xml:space="preserve">Annex No. </w:t>
      </w:r>
      <w:r w:rsidR="006F3F79" w:rsidRPr="006E40C6">
        <w:rPr>
          <w:rFonts w:cs="Arial"/>
          <w:lang w:val="en-GB"/>
        </w:rPr>
        <w:t>5</w:t>
      </w:r>
      <w:r w:rsidR="008C7058" w:rsidRPr="006E40C6">
        <w:rPr>
          <w:rFonts w:cs="Arial"/>
          <w:lang w:val="en-GB"/>
        </w:rPr>
        <w:t xml:space="preserve">. </w:t>
      </w:r>
      <w:r w:rsidR="0062159D" w:rsidRPr="006E40C6">
        <w:rPr>
          <w:rFonts w:cs="Arial"/>
          <w:lang w:val="en-GB"/>
        </w:rPr>
        <w:t xml:space="preserve">Proposal </w:t>
      </w:r>
      <w:r w:rsidR="009A3F15" w:rsidRPr="006E40C6">
        <w:rPr>
          <w:rFonts w:cs="Arial"/>
          <w:lang w:val="en-GB"/>
        </w:rPr>
        <w:t>E</w:t>
      </w:r>
      <w:r w:rsidR="0062159D" w:rsidRPr="006E40C6">
        <w:rPr>
          <w:rFonts w:cs="Arial"/>
          <w:lang w:val="en-GB"/>
        </w:rPr>
        <w:t xml:space="preserve">valuation </w:t>
      </w:r>
      <w:r w:rsidR="00141215" w:rsidRPr="006E40C6">
        <w:rPr>
          <w:rFonts w:cs="Arial"/>
          <w:lang w:val="en-GB"/>
        </w:rPr>
        <w:t>Criteria</w:t>
      </w:r>
      <w:bookmarkEnd w:id="88"/>
    </w:p>
    <w:p w14:paraId="2190898E" w14:textId="77777777" w:rsidR="00B61881" w:rsidRPr="006E40C6" w:rsidRDefault="00E866E2" w:rsidP="00E866E2">
      <w:pPr>
        <w:rPr>
          <w:rFonts w:cs="Arial"/>
          <w:i/>
          <w:lang w:val="en-GB"/>
        </w:rPr>
        <w:sectPr w:rsidR="00B61881" w:rsidRPr="006E40C6" w:rsidSect="00D94900">
          <w:pgSz w:w="11906" w:h="16838"/>
          <w:pgMar w:top="1440" w:right="1080" w:bottom="1440" w:left="1080" w:header="567" w:footer="567" w:gutter="0"/>
          <w:cols w:space="1296"/>
          <w:docGrid w:linePitch="360"/>
        </w:sectPr>
      </w:pPr>
      <w:r w:rsidRPr="006E40C6">
        <w:rPr>
          <w:rFonts w:cs="Arial"/>
          <w:i/>
          <w:lang w:val="en-GB"/>
        </w:rPr>
        <w:t>[provided as a separate document]</w:t>
      </w:r>
    </w:p>
    <w:p w14:paraId="40F9D68A" w14:textId="77777777" w:rsidR="001F69D4" w:rsidRPr="006E40C6" w:rsidRDefault="001F69D4" w:rsidP="001F69D4">
      <w:pPr>
        <w:pStyle w:val="Heading2"/>
        <w:rPr>
          <w:rFonts w:cs="Arial"/>
          <w:lang w:val="en-US"/>
        </w:rPr>
      </w:pPr>
      <w:bookmarkStart w:id="89" w:name="_Toc131694364"/>
      <w:r w:rsidRPr="006E40C6">
        <w:rPr>
          <w:rFonts w:cs="Arial"/>
          <w:lang w:val="en-GB"/>
        </w:rPr>
        <w:lastRenderedPageBreak/>
        <w:t xml:space="preserve">Annex No. 6. </w:t>
      </w:r>
      <w:r w:rsidR="0099313C" w:rsidRPr="006E40C6">
        <w:rPr>
          <w:rFonts w:cs="Arial"/>
          <w:lang w:val="en-GB"/>
        </w:rPr>
        <w:t>Enrolment / customer service stations operated in Armenia</w:t>
      </w:r>
      <w:bookmarkEnd w:id="89"/>
    </w:p>
    <w:tbl>
      <w:tblPr>
        <w:tblW w:w="5000" w:type="pct"/>
        <w:tblLayout w:type="fixed"/>
        <w:tblCellMar>
          <w:left w:w="85" w:type="dxa"/>
          <w:right w:w="85" w:type="dxa"/>
        </w:tblCellMar>
        <w:tblLook w:val="04A0" w:firstRow="1" w:lastRow="0" w:firstColumn="1" w:lastColumn="0" w:noHBand="0" w:noVBand="1"/>
      </w:tblPr>
      <w:tblGrid>
        <w:gridCol w:w="557"/>
        <w:gridCol w:w="2409"/>
        <w:gridCol w:w="3404"/>
        <w:gridCol w:w="2080"/>
        <w:gridCol w:w="1306"/>
        <w:gridCol w:w="1182"/>
        <w:gridCol w:w="1206"/>
        <w:gridCol w:w="750"/>
        <w:gridCol w:w="1206"/>
        <w:gridCol w:w="1016"/>
      </w:tblGrid>
      <w:tr w:rsidR="00773937" w:rsidRPr="006E40C6" w14:paraId="34A4EB41" w14:textId="77777777" w:rsidTr="00D0245E">
        <w:trPr>
          <w:trHeight w:val="60"/>
          <w:tblHeader/>
        </w:trPr>
        <w:tc>
          <w:tcPr>
            <w:tcW w:w="184" w:type="pct"/>
            <w:vMerge w:val="restart"/>
            <w:tcBorders>
              <w:top w:val="single" w:sz="8" w:space="0" w:color="auto"/>
              <w:left w:val="single" w:sz="8" w:space="0" w:color="auto"/>
              <w:right w:val="single" w:sz="8" w:space="0" w:color="auto"/>
            </w:tcBorders>
            <w:shd w:val="clear" w:color="000000" w:fill="808080"/>
            <w:noWrap/>
            <w:vAlign w:val="center"/>
          </w:tcPr>
          <w:p w14:paraId="4BA850B0" w14:textId="77777777" w:rsidR="00ED09B9"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No.</w:t>
            </w:r>
          </w:p>
        </w:tc>
        <w:tc>
          <w:tcPr>
            <w:tcW w:w="797" w:type="pct"/>
            <w:vMerge w:val="restart"/>
            <w:tcBorders>
              <w:top w:val="single" w:sz="8" w:space="0" w:color="auto"/>
              <w:left w:val="nil"/>
              <w:right w:val="single" w:sz="8" w:space="0" w:color="auto"/>
            </w:tcBorders>
            <w:shd w:val="clear" w:color="000000" w:fill="808080"/>
            <w:vAlign w:val="center"/>
          </w:tcPr>
          <w:p w14:paraId="132C40A3" w14:textId="77777777" w:rsidR="00ED09B9"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Name</w:t>
            </w:r>
          </w:p>
        </w:tc>
        <w:tc>
          <w:tcPr>
            <w:tcW w:w="1126" w:type="pct"/>
            <w:vMerge w:val="restart"/>
            <w:tcBorders>
              <w:top w:val="single" w:sz="8" w:space="0" w:color="auto"/>
              <w:left w:val="nil"/>
              <w:right w:val="single" w:sz="8" w:space="0" w:color="auto"/>
            </w:tcBorders>
            <w:shd w:val="clear" w:color="000000" w:fill="808080"/>
            <w:vAlign w:val="center"/>
          </w:tcPr>
          <w:p w14:paraId="23B878BF" w14:textId="77777777" w:rsidR="00ED09B9"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Address</w:t>
            </w:r>
          </w:p>
        </w:tc>
        <w:tc>
          <w:tcPr>
            <w:tcW w:w="688" w:type="pct"/>
            <w:vMerge w:val="restart"/>
            <w:tcBorders>
              <w:top w:val="single" w:sz="8" w:space="0" w:color="auto"/>
              <w:left w:val="nil"/>
              <w:right w:val="single" w:sz="8" w:space="0" w:color="auto"/>
            </w:tcBorders>
            <w:shd w:val="clear" w:color="000000" w:fill="808080"/>
            <w:noWrap/>
            <w:vAlign w:val="center"/>
          </w:tcPr>
          <w:p w14:paraId="76FCEE75" w14:textId="77777777" w:rsidR="00ED09B9"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Owner</w:t>
            </w:r>
          </w:p>
        </w:tc>
        <w:tc>
          <w:tcPr>
            <w:tcW w:w="432" w:type="pct"/>
            <w:vMerge w:val="restart"/>
            <w:tcBorders>
              <w:top w:val="single" w:sz="8" w:space="0" w:color="auto"/>
              <w:left w:val="nil"/>
              <w:right w:val="single" w:sz="8" w:space="0" w:color="auto"/>
            </w:tcBorders>
            <w:shd w:val="clear" w:color="000000" w:fill="808080"/>
            <w:vAlign w:val="center"/>
          </w:tcPr>
          <w:p w14:paraId="6054EBBF" w14:textId="77777777" w:rsidR="00ED09B9" w:rsidRPr="006E40C6" w:rsidRDefault="00C25B81" w:rsidP="004C5D00">
            <w:pPr>
              <w:spacing w:before="60" w:after="60" w:line="240" w:lineRule="auto"/>
              <w:jc w:val="center"/>
              <w:rPr>
                <w:rFonts w:eastAsia="Times New Roman" w:cs="Arial"/>
                <w:b/>
                <w:color w:val="FFFFFF"/>
                <w:sz w:val="20"/>
                <w:szCs w:val="20"/>
                <w:lang w:val="en-US" w:eastAsia="lt-LT"/>
              </w:rPr>
            </w:pPr>
            <w:r w:rsidRPr="006E40C6">
              <w:rPr>
                <w:rFonts w:eastAsia="Times New Roman" w:cs="Arial"/>
                <w:b/>
                <w:color w:val="FFFFFF"/>
                <w:sz w:val="20"/>
                <w:szCs w:val="20"/>
                <w:lang w:val="en-GB" w:eastAsia="lt-LT"/>
              </w:rPr>
              <w:t xml:space="preserve">Number of employees in the passport </w:t>
            </w:r>
            <w:r w:rsidR="00725234" w:rsidRPr="006E40C6">
              <w:rPr>
                <w:rFonts w:eastAsia="Times New Roman" w:cs="Arial"/>
                <w:b/>
                <w:color w:val="FFFFFF"/>
                <w:sz w:val="20"/>
                <w:szCs w:val="20"/>
                <w:lang w:val="en-GB" w:eastAsia="lt-LT"/>
              </w:rPr>
              <w:t xml:space="preserve">department </w:t>
            </w:r>
            <w:r w:rsidR="00864E99" w:rsidRPr="006E40C6">
              <w:rPr>
                <w:rFonts w:eastAsia="Times New Roman" w:cs="Arial"/>
                <w:b/>
                <w:color w:val="FFFFFF"/>
                <w:sz w:val="20"/>
                <w:szCs w:val="20"/>
                <w:lang w:val="en-GB" w:eastAsia="lt-LT"/>
              </w:rPr>
              <w:t>(</w:t>
            </w:r>
            <w:r w:rsidR="00864E99" w:rsidRPr="006E40C6">
              <w:rPr>
                <w:rFonts w:eastAsia="Times New Roman" w:cs="Arial"/>
                <w:b/>
                <w:color w:val="FFFFFF"/>
                <w:sz w:val="20"/>
                <w:szCs w:val="20"/>
                <w:lang w:val="en-US" w:eastAsia="lt-LT"/>
              </w:rPr>
              <w:t>2022)</w:t>
            </w:r>
          </w:p>
        </w:tc>
        <w:tc>
          <w:tcPr>
            <w:tcW w:w="391" w:type="pct"/>
            <w:vMerge w:val="restart"/>
            <w:tcBorders>
              <w:top w:val="single" w:sz="8" w:space="0" w:color="auto"/>
              <w:left w:val="nil"/>
              <w:right w:val="single" w:sz="8" w:space="0" w:color="auto"/>
            </w:tcBorders>
            <w:shd w:val="clear" w:color="000000" w:fill="808080"/>
            <w:vAlign w:val="center"/>
          </w:tcPr>
          <w:p w14:paraId="34E4F84C" w14:textId="77777777" w:rsidR="00ED09B9"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Number of enrolment stations</w:t>
            </w:r>
          </w:p>
          <w:p w14:paraId="4F164364" w14:textId="77777777" w:rsidR="00ED09B9" w:rsidRPr="006E40C6" w:rsidRDefault="00864E99"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(2022)</w:t>
            </w:r>
          </w:p>
        </w:tc>
        <w:tc>
          <w:tcPr>
            <w:tcW w:w="399" w:type="pct"/>
            <w:vMerge w:val="restart"/>
            <w:tcBorders>
              <w:top w:val="single" w:sz="8" w:space="0" w:color="auto"/>
              <w:left w:val="nil"/>
              <w:right w:val="single" w:sz="8" w:space="0" w:color="auto"/>
            </w:tcBorders>
            <w:shd w:val="clear" w:color="000000" w:fill="808080"/>
            <w:vAlign w:val="center"/>
          </w:tcPr>
          <w:p w14:paraId="24242D9E" w14:textId="77777777" w:rsidR="00ED09B9" w:rsidRPr="006E40C6" w:rsidRDefault="00C25B81" w:rsidP="004C5D00">
            <w:pPr>
              <w:spacing w:before="60" w:after="60" w:line="240" w:lineRule="auto"/>
              <w:jc w:val="center"/>
              <w:rPr>
                <w:rFonts w:eastAsia="Times New Roman" w:cs="Arial"/>
                <w:b/>
                <w:color w:val="FFFFFF"/>
                <w:sz w:val="20"/>
                <w:szCs w:val="20"/>
                <w:vertAlign w:val="superscript"/>
                <w:lang w:val="en-GB" w:eastAsia="lt-LT"/>
              </w:rPr>
            </w:pPr>
            <w:r w:rsidRPr="006E40C6">
              <w:rPr>
                <w:rFonts w:eastAsia="Times New Roman" w:cs="Arial"/>
                <w:b/>
                <w:color w:val="FFFFFF"/>
                <w:sz w:val="20"/>
                <w:szCs w:val="20"/>
                <w:lang w:val="en-GB" w:eastAsia="lt-LT"/>
              </w:rPr>
              <w:t>Enrolment stations, halls, m</w:t>
            </w:r>
            <w:r w:rsidRPr="006E40C6">
              <w:rPr>
                <w:rFonts w:eastAsia="Times New Roman" w:cs="Arial"/>
                <w:b/>
                <w:color w:val="FFFFFF"/>
                <w:sz w:val="20"/>
                <w:szCs w:val="20"/>
                <w:vertAlign w:val="superscript"/>
                <w:lang w:val="en-GB" w:eastAsia="lt-LT"/>
              </w:rPr>
              <w:t>2</w:t>
            </w:r>
          </w:p>
          <w:p w14:paraId="1AF6DB85" w14:textId="77777777" w:rsidR="00ED09B9" w:rsidRPr="006E40C6" w:rsidRDefault="00864E99"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(2022)</w:t>
            </w:r>
          </w:p>
        </w:tc>
        <w:tc>
          <w:tcPr>
            <w:tcW w:w="248" w:type="pct"/>
            <w:vMerge w:val="restart"/>
            <w:tcBorders>
              <w:top w:val="single" w:sz="8" w:space="0" w:color="auto"/>
              <w:left w:val="nil"/>
              <w:right w:val="single" w:sz="8" w:space="0" w:color="auto"/>
            </w:tcBorders>
            <w:shd w:val="clear" w:color="000000" w:fill="808080"/>
            <w:vAlign w:val="center"/>
          </w:tcPr>
          <w:p w14:paraId="0B503DFC" w14:textId="77777777" w:rsidR="00ED09B9"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Total, m</w:t>
            </w:r>
            <w:r w:rsidR="00864E99" w:rsidRPr="006E40C6">
              <w:rPr>
                <w:rFonts w:eastAsia="Times New Roman" w:cs="Arial"/>
                <w:b/>
                <w:color w:val="FFFFFF"/>
                <w:sz w:val="20"/>
                <w:szCs w:val="20"/>
                <w:vertAlign w:val="superscript"/>
                <w:lang w:val="en-GB" w:eastAsia="lt-LT"/>
              </w:rPr>
              <w:t>2</w:t>
            </w:r>
          </w:p>
          <w:p w14:paraId="206696A9" w14:textId="77777777" w:rsidR="00ED09B9" w:rsidRPr="006E40C6" w:rsidRDefault="00864E99"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(2022)</w:t>
            </w:r>
          </w:p>
        </w:tc>
        <w:tc>
          <w:tcPr>
            <w:tcW w:w="735" w:type="pct"/>
            <w:gridSpan w:val="2"/>
            <w:tcBorders>
              <w:top w:val="single" w:sz="8" w:space="0" w:color="auto"/>
              <w:left w:val="nil"/>
              <w:bottom w:val="single" w:sz="8" w:space="0" w:color="auto"/>
              <w:right w:val="single" w:sz="8" w:space="0" w:color="auto"/>
            </w:tcBorders>
            <w:shd w:val="clear" w:color="000000" w:fill="808080"/>
            <w:vAlign w:val="center"/>
          </w:tcPr>
          <w:p w14:paraId="1AAE8805" w14:textId="77777777" w:rsidR="00ED09B9"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Services performed</w:t>
            </w:r>
            <w:r w:rsidR="00864E99" w:rsidRPr="006E40C6">
              <w:rPr>
                <w:rFonts w:eastAsia="Times New Roman" w:cs="Arial"/>
                <w:b/>
                <w:color w:val="FFFFFF"/>
                <w:sz w:val="20"/>
                <w:szCs w:val="20"/>
                <w:lang w:val="en-GB" w:eastAsia="lt-LT"/>
              </w:rPr>
              <w:t xml:space="preserve"> (2021)</w:t>
            </w:r>
          </w:p>
        </w:tc>
      </w:tr>
      <w:tr w:rsidR="00773937" w:rsidRPr="006E40C6" w14:paraId="02A153AD" w14:textId="77777777" w:rsidTr="00D0245E">
        <w:trPr>
          <w:trHeight w:val="1054"/>
          <w:tblHeader/>
        </w:trPr>
        <w:tc>
          <w:tcPr>
            <w:tcW w:w="184" w:type="pct"/>
            <w:vMerge/>
            <w:tcBorders>
              <w:left w:val="single" w:sz="8" w:space="0" w:color="auto"/>
              <w:bottom w:val="single" w:sz="8" w:space="0" w:color="auto"/>
              <w:right w:val="single" w:sz="8" w:space="0" w:color="auto"/>
            </w:tcBorders>
            <w:shd w:val="clear" w:color="000000" w:fill="808080"/>
            <w:noWrap/>
            <w:vAlign w:val="center"/>
            <w:hideMark/>
          </w:tcPr>
          <w:p w14:paraId="35E1E25F" w14:textId="77777777" w:rsidR="0005633A" w:rsidRPr="006E40C6" w:rsidRDefault="0005633A" w:rsidP="004C5D00">
            <w:pPr>
              <w:spacing w:before="60" w:after="60" w:line="240" w:lineRule="auto"/>
              <w:jc w:val="center"/>
              <w:rPr>
                <w:rFonts w:eastAsia="Times New Roman" w:cs="Arial"/>
                <w:b/>
                <w:color w:val="FFFFFF"/>
                <w:sz w:val="20"/>
                <w:szCs w:val="20"/>
                <w:lang w:val="en-GB" w:eastAsia="lt-LT"/>
              </w:rPr>
            </w:pPr>
          </w:p>
        </w:tc>
        <w:tc>
          <w:tcPr>
            <w:tcW w:w="797" w:type="pct"/>
            <w:vMerge/>
            <w:tcBorders>
              <w:left w:val="nil"/>
              <w:bottom w:val="single" w:sz="8" w:space="0" w:color="auto"/>
              <w:right w:val="single" w:sz="8" w:space="0" w:color="auto"/>
            </w:tcBorders>
            <w:shd w:val="clear" w:color="000000" w:fill="808080"/>
            <w:vAlign w:val="center"/>
            <w:hideMark/>
          </w:tcPr>
          <w:p w14:paraId="35B63479" w14:textId="77777777" w:rsidR="0005633A" w:rsidRPr="006E40C6" w:rsidRDefault="0005633A" w:rsidP="004C5D00">
            <w:pPr>
              <w:spacing w:before="60" w:after="60" w:line="240" w:lineRule="auto"/>
              <w:jc w:val="center"/>
              <w:rPr>
                <w:rFonts w:eastAsia="Times New Roman" w:cs="Arial"/>
                <w:b/>
                <w:color w:val="FFFFFF"/>
                <w:sz w:val="20"/>
                <w:szCs w:val="20"/>
                <w:lang w:val="en-GB" w:eastAsia="lt-LT"/>
              </w:rPr>
            </w:pPr>
          </w:p>
        </w:tc>
        <w:tc>
          <w:tcPr>
            <w:tcW w:w="1126" w:type="pct"/>
            <w:vMerge/>
            <w:tcBorders>
              <w:left w:val="nil"/>
              <w:bottom w:val="single" w:sz="8" w:space="0" w:color="auto"/>
              <w:right w:val="single" w:sz="8" w:space="0" w:color="auto"/>
            </w:tcBorders>
            <w:shd w:val="clear" w:color="000000" w:fill="808080"/>
            <w:vAlign w:val="center"/>
            <w:hideMark/>
          </w:tcPr>
          <w:p w14:paraId="2A07D742" w14:textId="77777777" w:rsidR="0005633A" w:rsidRPr="006E40C6" w:rsidRDefault="0005633A" w:rsidP="004C5D00">
            <w:pPr>
              <w:spacing w:before="60" w:after="60" w:line="240" w:lineRule="auto"/>
              <w:jc w:val="center"/>
              <w:rPr>
                <w:rFonts w:eastAsia="Times New Roman" w:cs="Arial"/>
                <w:b/>
                <w:color w:val="FFFFFF"/>
                <w:sz w:val="20"/>
                <w:szCs w:val="20"/>
                <w:lang w:val="en-GB" w:eastAsia="lt-LT"/>
              </w:rPr>
            </w:pPr>
          </w:p>
        </w:tc>
        <w:tc>
          <w:tcPr>
            <w:tcW w:w="688" w:type="pct"/>
            <w:vMerge/>
            <w:tcBorders>
              <w:left w:val="nil"/>
              <w:bottom w:val="single" w:sz="8" w:space="0" w:color="auto"/>
              <w:right w:val="single" w:sz="8" w:space="0" w:color="auto"/>
            </w:tcBorders>
            <w:shd w:val="clear" w:color="000000" w:fill="808080"/>
            <w:noWrap/>
            <w:vAlign w:val="center"/>
            <w:hideMark/>
          </w:tcPr>
          <w:p w14:paraId="09D9B587" w14:textId="77777777" w:rsidR="0005633A" w:rsidRPr="006E40C6" w:rsidRDefault="0005633A" w:rsidP="004C5D00">
            <w:pPr>
              <w:spacing w:before="60" w:after="60" w:line="240" w:lineRule="auto"/>
              <w:jc w:val="center"/>
              <w:rPr>
                <w:rFonts w:eastAsia="Times New Roman" w:cs="Arial"/>
                <w:b/>
                <w:color w:val="FFFFFF"/>
                <w:sz w:val="20"/>
                <w:szCs w:val="20"/>
                <w:lang w:val="en-GB" w:eastAsia="lt-LT"/>
              </w:rPr>
            </w:pPr>
          </w:p>
        </w:tc>
        <w:tc>
          <w:tcPr>
            <w:tcW w:w="432" w:type="pct"/>
            <w:vMerge/>
            <w:tcBorders>
              <w:left w:val="nil"/>
              <w:bottom w:val="single" w:sz="8" w:space="0" w:color="auto"/>
              <w:right w:val="single" w:sz="8" w:space="0" w:color="auto"/>
            </w:tcBorders>
            <w:shd w:val="clear" w:color="000000" w:fill="808080"/>
            <w:vAlign w:val="center"/>
            <w:hideMark/>
          </w:tcPr>
          <w:p w14:paraId="0015B884" w14:textId="77777777" w:rsidR="0005633A" w:rsidRPr="006E40C6" w:rsidRDefault="0005633A" w:rsidP="004C5D00">
            <w:pPr>
              <w:spacing w:before="60" w:after="60" w:line="240" w:lineRule="auto"/>
              <w:jc w:val="center"/>
              <w:rPr>
                <w:rFonts w:eastAsia="Times New Roman" w:cs="Arial"/>
                <w:b/>
                <w:color w:val="FFFFFF"/>
                <w:sz w:val="20"/>
                <w:szCs w:val="20"/>
                <w:lang w:val="en-GB" w:eastAsia="lt-LT"/>
              </w:rPr>
            </w:pPr>
          </w:p>
        </w:tc>
        <w:tc>
          <w:tcPr>
            <w:tcW w:w="391" w:type="pct"/>
            <w:vMerge/>
            <w:tcBorders>
              <w:left w:val="nil"/>
              <w:bottom w:val="single" w:sz="8" w:space="0" w:color="auto"/>
              <w:right w:val="single" w:sz="8" w:space="0" w:color="auto"/>
            </w:tcBorders>
            <w:shd w:val="clear" w:color="000000" w:fill="808080"/>
            <w:vAlign w:val="center"/>
            <w:hideMark/>
          </w:tcPr>
          <w:p w14:paraId="5C544378" w14:textId="77777777" w:rsidR="0005633A" w:rsidRPr="006E40C6" w:rsidRDefault="0005633A" w:rsidP="004C5D00">
            <w:pPr>
              <w:spacing w:before="60" w:after="60" w:line="240" w:lineRule="auto"/>
              <w:jc w:val="center"/>
              <w:rPr>
                <w:rFonts w:eastAsia="Times New Roman" w:cs="Arial"/>
                <w:b/>
                <w:color w:val="FFFFFF"/>
                <w:sz w:val="20"/>
                <w:szCs w:val="20"/>
                <w:lang w:val="en-GB" w:eastAsia="lt-LT"/>
              </w:rPr>
            </w:pPr>
          </w:p>
        </w:tc>
        <w:tc>
          <w:tcPr>
            <w:tcW w:w="399" w:type="pct"/>
            <w:vMerge/>
            <w:tcBorders>
              <w:left w:val="nil"/>
              <w:bottom w:val="single" w:sz="8" w:space="0" w:color="auto"/>
              <w:right w:val="single" w:sz="8" w:space="0" w:color="auto"/>
            </w:tcBorders>
            <w:shd w:val="clear" w:color="000000" w:fill="808080"/>
            <w:vAlign w:val="center"/>
            <w:hideMark/>
          </w:tcPr>
          <w:p w14:paraId="27AD302F" w14:textId="77777777" w:rsidR="0005633A" w:rsidRPr="006E40C6" w:rsidRDefault="0005633A" w:rsidP="004C5D00">
            <w:pPr>
              <w:spacing w:before="60" w:after="60" w:line="240" w:lineRule="auto"/>
              <w:jc w:val="center"/>
              <w:rPr>
                <w:rFonts w:eastAsia="Times New Roman" w:cs="Arial"/>
                <w:b/>
                <w:color w:val="FFFFFF"/>
                <w:sz w:val="20"/>
                <w:szCs w:val="20"/>
                <w:vertAlign w:val="superscript"/>
                <w:lang w:val="en-GB" w:eastAsia="lt-LT"/>
              </w:rPr>
            </w:pPr>
          </w:p>
        </w:tc>
        <w:tc>
          <w:tcPr>
            <w:tcW w:w="248" w:type="pct"/>
            <w:vMerge/>
            <w:tcBorders>
              <w:left w:val="nil"/>
              <w:bottom w:val="single" w:sz="8" w:space="0" w:color="auto"/>
              <w:right w:val="single" w:sz="8" w:space="0" w:color="auto"/>
            </w:tcBorders>
            <w:shd w:val="clear" w:color="000000" w:fill="808080"/>
            <w:vAlign w:val="center"/>
            <w:hideMark/>
          </w:tcPr>
          <w:p w14:paraId="3A1E372B" w14:textId="77777777" w:rsidR="0005633A" w:rsidRPr="006E40C6" w:rsidRDefault="0005633A" w:rsidP="004C5D00">
            <w:pPr>
              <w:spacing w:before="60" w:after="60" w:line="240" w:lineRule="auto"/>
              <w:jc w:val="center"/>
              <w:rPr>
                <w:rFonts w:eastAsia="Times New Roman" w:cs="Arial"/>
                <w:b/>
                <w:color w:val="FFFFFF"/>
                <w:sz w:val="20"/>
                <w:szCs w:val="20"/>
                <w:lang w:val="en-GB" w:eastAsia="lt-LT"/>
              </w:rPr>
            </w:pPr>
          </w:p>
        </w:tc>
        <w:tc>
          <w:tcPr>
            <w:tcW w:w="399" w:type="pct"/>
            <w:tcBorders>
              <w:top w:val="single" w:sz="8" w:space="0" w:color="auto"/>
              <w:left w:val="nil"/>
              <w:bottom w:val="single" w:sz="8" w:space="0" w:color="auto"/>
              <w:right w:val="single" w:sz="8" w:space="0" w:color="auto"/>
            </w:tcBorders>
            <w:shd w:val="clear" w:color="000000" w:fill="808080"/>
            <w:vAlign w:val="center"/>
            <w:hideMark/>
          </w:tcPr>
          <w:p w14:paraId="34373A06" w14:textId="77777777" w:rsidR="0005633A"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 xml:space="preserve">Total </w:t>
            </w:r>
            <w:r w:rsidR="00080369" w:rsidRPr="006E40C6">
              <w:rPr>
                <w:rFonts w:eastAsia="Times New Roman" w:cs="Arial"/>
                <w:b/>
                <w:color w:val="FFFFFF"/>
                <w:sz w:val="20"/>
                <w:szCs w:val="20"/>
                <w:lang w:val="en-GB" w:eastAsia="lt-LT"/>
              </w:rPr>
              <w:t>Passport</w:t>
            </w:r>
            <w:r w:rsidRPr="006E40C6">
              <w:rPr>
                <w:rFonts w:eastAsia="Times New Roman" w:cs="Arial"/>
                <w:b/>
                <w:color w:val="FFFFFF"/>
                <w:sz w:val="20"/>
                <w:szCs w:val="20"/>
                <w:lang w:val="en-GB" w:eastAsia="lt-LT"/>
              </w:rPr>
              <w:t xml:space="preserve"> and ID related services</w:t>
            </w:r>
          </w:p>
        </w:tc>
        <w:tc>
          <w:tcPr>
            <w:tcW w:w="336" w:type="pct"/>
            <w:tcBorders>
              <w:top w:val="single" w:sz="8" w:space="0" w:color="auto"/>
              <w:left w:val="nil"/>
              <w:bottom w:val="single" w:sz="8" w:space="0" w:color="auto"/>
              <w:right w:val="single" w:sz="8" w:space="0" w:color="auto"/>
            </w:tcBorders>
            <w:shd w:val="clear" w:color="000000" w:fill="808080"/>
            <w:vAlign w:val="center"/>
            <w:hideMark/>
          </w:tcPr>
          <w:p w14:paraId="45B9C402" w14:textId="77777777" w:rsidR="0005633A" w:rsidRPr="006E40C6" w:rsidRDefault="00C25B81" w:rsidP="004C5D00">
            <w:pPr>
              <w:spacing w:before="60" w:after="60" w:line="240" w:lineRule="auto"/>
              <w:jc w:val="center"/>
              <w:rPr>
                <w:rFonts w:eastAsia="Times New Roman" w:cs="Arial"/>
                <w:b/>
                <w:color w:val="FFFFFF"/>
                <w:sz w:val="20"/>
                <w:szCs w:val="20"/>
                <w:lang w:val="en-GB" w:eastAsia="lt-LT"/>
              </w:rPr>
            </w:pPr>
            <w:r w:rsidRPr="006E40C6">
              <w:rPr>
                <w:rFonts w:eastAsia="Times New Roman" w:cs="Arial"/>
                <w:b/>
                <w:color w:val="FFFFFF"/>
                <w:sz w:val="20"/>
                <w:szCs w:val="20"/>
                <w:lang w:val="en-GB" w:eastAsia="lt-LT"/>
              </w:rPr>
              <w:t>Other services</w:t>
            </w:r>
          </w:p>
        </w:tc>
      </w:tr>
      <w:tr w:rsidR="00FA6C55" w:rsidRPr="006E40C6" w14:paraId="53E01936" w14:textId="77777777" w:rsidTr="00D0245E">
        <w:trPr>
          <w:trHeight w:val="30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213CA40"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w:t>
            </w:r>
          </w:p>
        </w:tc>
        <w:tc>
          <w:tcPr>
            <w:tcW w:w="797" w:type="pct"/>
            <w:tcBorders>
              <w:top w:val="nil"/>
              <w:left w:val="nil"/>
              <w:bottom w:val="single" w:sz="8" w:space="0" w:color="auto"/>
              <w:right w:val="single" w:sz="8" w:space="0" w:color="auto"/>
            </w:tcBorders>
            <w:shd w:val="clear" w:color="auto" w:fill="auto"/>
            <w:noWrap/>
            <w:vAlign w:val="center"/>
            <w:hideMark/>
          </w:tcPr>
          <w:p w14:paraId="4C42A7C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Passport and Visa Department</w:t>
            </w:r>
          </w:p>
        </w:tc>
        <w:tc>
          <w:tcPr>
            <w:tcW w:w="1126" w:type="pct"/>
            <w:tcBorders>
              <w:top w:val="nil"/>
              <w:left w:val="nil"/>
              <w:bottom w:val="single" w:sz="8" w:space="0" w:color="auto"/>
              <w:right w:val="single" w:sz="8" w:space="0" w:color="auto"/>
            </w:tcBorders>
            <w:shd w:val="clear" w:color="auto" w:fill="auto"/>
            <w:vAlign w:val="center"/>
            <w:hideMark/>
          </w:tcPr>
          <w:p w14:paraId="342B8CC7" w14:textId="77777777" w:rsidR="0005633A" w:rsidRPr="006E40C6" w:rsidRDefault="0005633A" w:rsidP="004C5D00">
            <w:pPr>
              <w:spacing w:before="60" w:after="60" w:line="240" w:lineRule="auto"/>
              <w:jc w:val="left"/>
              <w:rPr>
                <w:rFonts w:eastAsia="Times New Roman" w:cs="Arial"/>
                <w:i/>
                <w:color w:val="808080"/>
                <w:sz w:val="20"/>
                <w:szCs w:val="20"/>
                <w:lang w:val="en-GB" w:eastAsia="lt-LT"/>
              </w:rPr>
            </w:pPr>
            <w:r w:rsidRPr="006E40C6">
              <w:rPr>
                <w:rFonts w:eastAsia="Times New Roman" w:cs="Arial"/>
                <w:i/>
                <w:color w:val="808080"/>
                <w:sz w:val="20"/>
                <w:szCs w:val="20"/>
                <w:lang w:val="en-GB" w:eastAsia="lt-LT"/>
              </w:rPr>
              <w:t>n/a</w:t>
            </w:r>
          </w:p>
        </w:tc>
        <w:tc>
          <w:tcPr>
            <w:tcW w:w="688" w:type="pct"/>
            <w:tcBorders>
              <w:top w:val="nil"/>
              <w:left w:val="nil"/>
              <w:bottom w:val="single" w:sz="8" w:space="0" w:color="auto"/>
              <w:right w:val="single" w:sz="8" w:space="0" w:color="auto"/>
            </w:tcBorders>
            <w:shd w:val="clear" w:color="auto" w:fill="auto"/>
            <w:noWrap/>
            <w:vAlign w:val="center"/>
            <w:hideMark/>
          </w:tcPr>
          <w:p w14:paraId="05C47A6D" w14:textId="77777777" w:rsidR="0005633A" w:rsidRPr="006E40C6" w:rsidRDefault="0005633A" w:rsidP="004C5D00">
            <w:pPr>
              <w:spacing w:before="60" w:after="60" w:line="240" w:lineRule="auto"/>
              <w:jc w:val="left"/>
              <w:rPr>
                <w:rFonts w:eastAsia="Times New Roman" w:cs="Arial"/>
                <w:i/>
                <w:color w:val="808080"/>
                <w:sz w:val="20"/>
                <w:szCs w:val="20"/>
                <w:lang w:val="en-GB" w:eastAsia="lt-LT"/>
              </w:rPr>
            </w:pPr>
            <w:r w:rsidRPr="006E40C6">
              <w:rPr>
                <w:rFonts w:eastAsia="Times New Roman" w:cs="Arial"/>
                <w:i/>
                <w:color w:val="808080"/>
                <w:sz w:val="20"/>
                <w:szCs w:val="20"/>
                <w:lang w:val="en-GB" w:eastAsia="lt-LT"/>
              </w:rPr>
              <w:t>n/a</w:t>
            </w:r>
          </w:p>
        </w:tc>
        <w:tc>
          <w:tcPr>
            <w:tcW w:w="432" w:type="pct"/>
            <w:tcBorders>
              <w:top w:val="nil"/>
              <w:left w:val="nil"/>
              <w:bottom w:val="single" w:sz="8" w:space="0" w:color="auto"/>
              <w:right w:val="single" w:sz="8" w:space="0" w:color="auto"/>
            </w:tcBorders>
            <w:shd w:val="clear" w:color="auto" w:fill="auto"/>
            <w:noWrap/>
            <w:hideMark/>
          </w:tcPr>
          <w:p w14:paraId="5D9949B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w:t>
            </w:r>
          </w:p>
        </w:tc>
        <w:tc>
          <w:tcPr>
            <w:tcW w:w="391" w:type="pct"/>
            <w:tcBorders>
              <w:top w:val="nil"/>
              <w:left w:val="nil"/>
              <w:bottom w:val="single" w:sz="8" w:space="0" w:color="auto"/>
              <w:right w:val="single" w:sz="8" w:space="0" w:color="auto"/>
            </w:tcBorders>
            <w:shd w:val="clear" w:color="auto" w:fill="auto"/>
            <w:noWrap/>
            <w:hideMark/>
          </w:tcPr>
          <w:p w14:paraId="5CACD79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w:t>
            </w:r>
          </w:p>
        </w:tc>
        <w:tc>
          <w:tcPr>
            <w:tcW w:w="399" w:type="pct"/>
            <w:tcBorders>
              <w:top w:val="nil"/>
              <w:left w:val="nil"/>
              <w:bottom w:val="single" w:sz="8" w:space="0" w:color="auto"/>
              <w:right w:val="single" w:sz="8" w:space="0" w:color="auto"/>
            </w:tcBorders>
            <w:shd w:val="clear" w:color="auto" w:fill="auto"/>
            <w:noWrap/>
            <w:hideMark/>
          </w:tcPr>
          <w:p w14:paraId="6DD71F2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99</w:t>
            </w:r>
          </w:p>
        </w:tc>
        <w:tc>
          <w:tcPr>
            <w:tcW w:w="248" w:type="pct"/>
            <w:tcBorders>
              <w:top w:val="nil"/>
              <w:left w:val="nil"/>
              <w:bottom w:val="single" w:sz="8" w:space="0" w:color="auto"/>
              <w:right w:val="single" w:sz="8" w:space="0" w:color="auto"/>
            </w:tcBorders>
            <w:shd w:val="clear" w:color="auto" w:fill="auto"/>
            <w:noWrap/>
            <w:hideMark/>
          </w:tcPr>
          <w:p w14:paraId="70D32BE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99</w:t>
            </w:r>
          </w:p>
        </w:tc>
        <w:tc>
          <w:tcPr>
            <w:tcW w:w="399" w:type="pct"/>
            <w:tcBorders>
              <w:top w:val="nil"/>
              <w:left w:val="nil"/>
              <w:bottom w:val="single" w:sz="8" w:space="0" w:color="auto"/>
              <w:right w:val="single" w:sz="8" w:space="0" w:color="auto"/>
            </w:tcBorders>
            <w:shd w:val="clear" w:color="auto" w:fill="auto"/>
            <w:noWrap/>
            <w:hideMark/>
          </w:tcPr>
          <w:p w14:paraId="7049209A"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77 642</w:t>
            </w:r>
          </w:p>
        </w:tc>
        <w:tc>
          <w:tcPr>
            <w:tcW w:w="336" w:type="pct"/>
            <w:tcBorders>
              <w:top w:val="nil"/>
              <w:left w:val="nil"/>
              <w:bottom w:val="single" w:sz="8" w:space="0" w:color="auto"/>
              <w:right w:val="single" w:sz="8" w:space="0" w:color="auto"/>
            </w:tcBorders>
            <w:shd w:val="clear" w:color="auto" w:fill="auto"/>
            <w:noWrap/>
            <w:hideMark/>
          </w:tcPr>
          <w:p w14:paraId="4074976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9 467</w:t>
            </w:r>
          </w:p>
        </w:tc>
      </w:tr>
      <w:tr w:rsidR="00FA6C55" w:rsidRPr="006E40C6" w14:paraId="62C7804C"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7341691"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w:t>
            </w:r>
          </w:p>
        </w:tc>
        <w:tc>
          <w:tcPr>
            <w:tcW w:w="797" w:type="pct"/>
            <w:tcBorders>
              <w:top w:val="nil"/>
              <w:left w:val="nil"/>
              <w:bottom w:val="single" w:sz="8" w:space="0" w:color="auto"/>
              <w:right w:val="single" w:sz="8" w:space="0" w:color="auto"/>
            </w:tcBorders>
            <w:shd w:val="clear" w:color="auto" w:fill="auto"/>
            <w:vAlign w:val="center"/>
            <w:hideMark/>
          </w:tcPr>
          <w:p w14:paraId="04528C6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Shengavit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DDFEE3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27 G. Nzhdeh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42C31F7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29B87A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391" w:type="pct"/>
            <w:tcBorders>
              <w:top w:val="nil"/>
              <w:left w:val="nil"/>
              <w:bottom w:val="single" w:sz="8" w:space="0" w:color="auto"/>
              <w:right w:val="single" w:sz="8" w:space="0" w:color="auto"/>
            </w:tcBorders>
            <w:shd w:val="clear" w:color="auto" w:fill="auto"/>
            <w:noWrap/>
            <w:hideMark/>
          </w:tcPr>
          <w:p w14:paraId="33AEEC1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399" w:type="pct"/>
            <w:tcBorders>
              <w:top w:val="nil"/>
              <w:left w:val="nil"/>
              <w:bottom w:val="single" w:sz="8" w:space="0" w:color="auto"/>
              <w:right w:val="single" w:sz="8" w:space="0" w:color="auto"/>
            </w:tcBorders>
            <w:shd w:val="clear" w:color="auto" w:fill="auto"/>
            <w:noWrap/>
            <w:hideMark/>
          </w:tcPr>
          <w:p w14:paraId="58A384C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103</w:t>
            </w:r>
          </w:p>
        </w:tc>
        <w:tc>
          <w:tcPr>
            <w:tcW w:w="248" w:type="pct"/>
            <w:tcBorders>
              <w:top w:val="nil"/>
              <w:left w:val="nil"/>
              <w:bottom w:val="single" w:sz="8" w:space="0" w:color="auto"/>
              <w:right w:val="single" w:sz="8" w:space="0" w:color="auto"/>
            </w:tcBorders>
            <w:shd w:val="clear" w:color="auto" w:fill="auto"/>
            <w:noWrap/>
            <w:hideMark/>
          </w:tcPr>
          <w:p w14:paraId="14295AA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208</w:t>
            </w:r>
          </w:p>
        </w:tc>
        <w:tc>
          <w:tcPr>
            <w:tcW w:w="399" w:type="pct"/>
            <w:tcBorders>
              <w:top w:val="nil"/>
              <w:left w:val="nil"/>
              <w:bottom w:val="single" w:sz="8" w:space="0" w:color="auto"/>
              <w:right w:val="single" w:sz="8" w:space="0" w:color="auto"/>
            </w:tcBorders>
            <w:shd w:val="clear" w:color="auto" w:fill="auto"/>
            <w:noWrap/>
            <w:hideMark/>
          </w:tcPr>
          <w:p w14:paraId="118861E9"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34 907</w:t>
            </w:r>
          </w:p>
        </w:tc>
        <w:tc>
          <w:tcPr>
            <w:tcW w:w="336" w:type="pct"/>
            <w:tcBorders>
              <w:top w:val="nil"/>
              <w:left w:val="nil"/>
              <w:bottom w:val="single" w:sz="8" w:space="0" w:color="auto"/>
              <w:right w:val="single" w:sz="8" w:space="0" w:color="auto"/>
            </w:tcBorders>
            <w:shd w:val="clear" w:color="auto" w:fill="auto"/>
            <w:noWrap/>
            <w:hideMark/>
          </w:tcPr>
          <w:p w14:paraId="3820F0E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8 961</w:t>
            </w:r>
          </w:p>
        </w:tc>
      </w:tr>
      <w:tr w:rsidR="00FA6C55" w:rsidRPr="006E40C6" w14:paraId="6EEF77B3"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A91D966"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w:t>
            </w:r>
          </w:p>
        </w:tc>
        <w:tc>
          <w:tcPr>
            <w:tcW w:w="797" w:type="pct"/>
            <w:tcBorders>
              <w:top w:val="nil"/>
              <w:left w:val="nil"/>
              <w:bottom w:val="single" w:sz="8" w:space="0" w:color="auto"/>
              <w:right w:val="single" w:sz="8" w:space="0" w:color="auto"/>
            </w:tcBorders>
            <w:shd w:val="clear" w:color="auto" w:fill="auto"/>
            <w:vAlign w:val="center"/>
            <w:hideMark/>
          </w:tcPr>
          <w:p w14:paraId="684DE63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Arabkir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F857C6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 Mamikonyants str., Arabkir,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0F01A27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4CC30B3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w:t>
            </w:r>
          </w:p>
        </w:tc>
        <w:tc>
          <w:tcPr>
            <w:tcW w:w="391" w:type="pct"/>
            <w:tcBorders>
              <w:top w:val="nil"/>
              <w:left w:val="nil"/>
              <w:bottom w:val="single" w:sz="8" w:space="0" w:color="auto"/>
              <w:right w:val="single" w:sz="8" w:space="0" w:color="auto"/>
            </w:tcBorders>
            <w:shd w:val="clear" w:color="auto" w:fill="auto"/>
            <w:noWrap/>
            <w:hideMark/>
          </w:tcPr>
          <w:p w14:paraId="7192489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399" w:type="pct"/>
            <w:tcBorders>
              <w:top w:val="nil"/>
              <w:left w:val="nil"/>
              <w:bottom w:val="single" w:sz="8" w:space="0" w:color="auto"/>
              <w:right w:val="single" w:sz="8" w:space="0" w:color="auto"/>
            </w:tcBorders>
            <w:shd w:val="clear" w:color="auto" w:fill="auto"/>
            <w:noWrap/>
            <w:hideMark/>
          </w:tcPr>
          <w:p w14:paraId="13F6F21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75</w:t>
            </w:r>
          </w:p>
        </w:tc>
        <w:tc>
          <w:tcPr>
            <w:tcW w:w="248" w:type="pct"/>
            <w:tcBorders>
              <w:top w:val="nil"/>
              <w:left w:val="nil"/>
              <w:bottom w:val="single" w:sz="8" w:space="0" w:color="auto"/>
              <w:right w:val="single" w:sz="8" w:space="0" w:color="auto"/>
            </w:tcBorders>
            <w:shd w:val="clear" w:color="auto" w:fill="auto"/>
            <w:noWrap/>
            <w:hideMark/>
          </w:tcPr>
          <w:p w14:paraId="03B2295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150</w:t>
            </w:r>
          </w:p>
        </w:tc>
        <w:tc>
          <w:tcPr>
            <w:tcW w:w="399" w:type="pct"/>
            <w:tcBorders>
              <w:top w:val="nil"/>
              <w:left w:val="nil"/>
              <w:bottom w:val="single" w:sz="8" w:space="0" w:color="auto"/>
              <w:right w:val="single" w:sz="8" w:space="0" w:color="auto"/>
            </w:tcBorders>
            <w:shd w:val="clear" w:color="auto" w:fill="auto"/>
            <w:noWrap/>
            <w:hideMark/>
          </w:tcPr>
          <w:p w14:paraId="64E78414"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40 390</w:t>
            </w:r>
          </w:p>
        </w:tc>
        <w:tc>
          <w:tcPr>
            <w:tcW w:w="336" w:type="pct"/>
            <w:tcBorders>
              <w:top w:val="nil"/>
              <w:left w:val="nil"/>
              <w:bottom w:val="single" w:sz="8" w:space="0" w:color="auto"/>
              <w:right w:val="single" w:sz="8" w:space="0" w:color="auto"/>
            </w:tcBorders>
            <w:shd w:val="clear" w:color="auto" w:fill="auto"/>
            <w:noWrap/>
            <w:hideMark/>
          </w:tcPr>
          <w:p w14:paraId="20C2DEF1"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10 531</w:t>
            </w:r>
          </w:p>
        </w:tc>
      </w:tr>
      <w:tr w:rsidR="00FA6C55" w:rsidRPr="006E40C6" w14:paraId="3FE9BE4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3CFF80C"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w:t>
            </w:r>
          </w:p>
        </w:tc>
        <w:tc>
          <w:tcPr>
            <w:tcW w:w="797" w:type="pct"/>
            <w:tcBorders>
              <w:top w:val="nil"/>
              <w:left w:val="nil"/>
              <w:bottom w:val="single" w:sz="8" w:space="0" w:color="auto"/>
              <w:right w:val="single" w:sz="8" w:space="0" w:color="auto"/>
            </w:tcBorders>
            <w:shd w:val="clear" w:color="auto" w:fill="auto"/>
            <w:vAlign w:val="center"/>
            <w:hideMark/>
          </w:tcPr>
          <w:p w14:paraId="0C6BE57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Nor-Nork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24EB88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1/1 Boryan str., Nor-Nork,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4109287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7635EBD"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w:t>
            </w:r>
          </w:p>
        </w:tc>
        <w:tc>
          <w:tcPr>
            <w:tcW w:w="391" w:type="pct"/>
            <w:tcBorders>
              <w:top w:val="nil"/>
              <w:left w:val="nil"/>
              <w:bottom w:val="single" w:sz="8" w:space="0" w:color="auto"/>
              <w:right w:val="single" w:sz="8" w:space="0" w:color="auto"/>
            </w:tcBorders>
            <w:shd w:val="clear" w:color="auto" w:fill="auto"/>
            <w:noWrap/>
            <w:hideMark/>
          </w:tcPr>
          <w:p w14:paraId="5A3640E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w:t>
            </w:r>
          </w:p>
        </w:tc>
        <w:tc>
          <w:tcPr>
            <w:tcW w:w="399" w:type="pct"/>
            <w:tcBorders>
              <w:top w:val="nil"/>
              <w:left w:val="nil"/>
              <w:bottom w:val="single" w:sz="8" w:space="0" w:color="auto"/>
              <w:right w:val="single" w:sz="8" w:space="0" w:color="auto"/>
            </w:tcBorders>
            <w:shd w:val="clear" w:color="auto" w:fill="auto"/>
            <w:noWrap/>
            <w:hideMark/>
          </w:tcPr>
          <w:p w14:paraId="6E64489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119</w:t>
            </w:r>
          </w:p>
        </w:tc>
        <w:tc>
          <w:tcPr>
            <w:tcW w:w="248" w:type="pct"/>
            <w:tcBorders>
              <w:top w:val="nil"/>
              <w:left w:val="nil"/>
              <w:bottom w:val="single" w:sz="8" w:space="0" w:color="auto"/>
              <w:right w:val="single" w:sz="8" w:space="0" w:color="auto"/>
            </w:tcBorders>
            <w:shd w:val="clear" w:color="auto" w:fill="auto"/>
            <w:noWrap/>
            <w:hideMark/>
          </w:tcPr>
          <w:p w14:paraId="18409F1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225</w:t>
            </w:r>
          </w:p>
        </w:tc>
        <w:tc>
          <w:tcPr>
            <w:tcW w:w="399" w:type="pct"/>
            <w:tcBorders>
              <w:top w:val="nil"/>
              <w:left w:val="nil"/>
              <w:bottom w:val="single" w:sz="8" w:space="0" w:color="auto"/>
              <w:right w:val="single" w:sz="8" w:space="0" w:color="auto"/>
            </w:tcBorders>
            <w:shd w:val="clear" w:color="auto" w:fill="auto"/>
            <w:noWrap/>
            <w:hideMark/>
          </w:tcPr>
          <w:p w14:paraId="0223389B"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40 034</w:t>
            </w:r>
          </w:p>
        </w:tc>
        <w:tc>
          <w:tcPr>
            <w:tcW w:w="336" w:type="pct"/>
            <w:tcBorders>
              <w:top w:val="nil"/>
              <w:left w:val="nil"/>
              <w:bottom w:val="single" w:sz="8" w:space="0" w:color="auto"/>
              <w:right w:val="single" w:sz="8" w:space="0" w:color="auto"/>
            </w:tcBorders>
            <w:shd w:val="clear" w:color="auto" w:fill="auto"/>
            <w:noWrap/>
            <w:hideMark/>
          </w:tcPr>
          <w:p w14:paraId="1C3F353A"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10 473</w:t>
            </w:r>
          </w:p>
        </w:tc>
      </w:tr>
      <w:tr w:rsidR="00FA6C55" w:rsidRPr="006E40C6" w14:paraId="6669F87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53569DC"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w:t>
            </w:r>
          </w:p>
        </w:tc>
        <w:tc>
          <w:tcPr>
            <w:tcW w:w="797" w:type="pct"/>
            <w:tcBorders>
              <w:top w:val="nil"/>
              <w:left w:val="nil"/>
              <w:bottom w:val="single" w:sz="8" w:space="0" w:color="auto"/>
              <w:right w:val="single" w:sz="8" w:space="0" w:color="auto"/>
            </w:tcBorders>
            <w:shd w:val="clear" w:color="auto" w:fill="auto"/>
            <w:vAlign w:val="center"/>
            <w:hideMark/>
          </w:tcPr>
          <w:p w14:paraId="6D2ADC0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04736AF" w14:textId="77777777" w:rsidR="0005633A" w:rsidRPr="003716DA" w:rsidRDefault="0005633A" w:rsidP="004C5D00">
            <w:pPr>
              <w:spacing w:before="60" w:after="60" w:line="240" w:lineRule="auto"/>
              <w:jc w:val="left"/>
              <w:rPr>
                <w:rFonts w:eastAsia="Times New Roman" w:cs="Arial"/>
                <w:color w:val="000000"/>
                <w:sz w:val="20"/>
                <w:szCs w:val="20"/>
                <w:lang w:val="es-ES" w:eastAsia="lt-LT"/>
              </w:rPr>
            </w:pPr>
            <w:r w:rsidRPr="003716DA">
              <w:rPr>
                <w:rFonts w:eastAsia="Times New Roman" w:cs="Arial"/>
                <w:color w:val="000000"/>
                <w:sz w:val="20"/>
                <w:szCs w:val="20"/>
                <w:lang w:val="es-ES" w:eastAsia="lt-LT"/>
              </w:rPr>
              <w:t>2 Isahakyan str., Avan,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6709981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761C6CE4"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1" w:type="pct"/>
            <w:tcBorders>
              <w:top w:val="nil"/>
              <w:left w:val="nil"/>
              <w:bottom w:val="single" w:sz="8" w:space="0" w:color="auto"/>
              <w:right w:val="single" w:sz="8" w:space="0" w:color="auto"/>
            </w:tcBorders>
            <w:shd w:val="clear" w:color="auto" w:fill="auto"/>
            <w:noWrap/>
            <w:hideMark/>
          </w:tcPr>
          <w:p w14:paraId="3B8A4C0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9" w:type="pct"/>
            <w:tcBorders>
              <w:top w:val="nil"/>
              <w:left w:val="nil"/>
              <w:bottom w:val="single" w:sz="8" w:space="0" w:color="auto"/>
              <w:right w:val="single" w:sz="8" w:space="0" w:color="auto"/>
            </w:tcBorders>
            <w:shd w:val="clear" w:color="auto" w:fill="auto"/>
            <w:noWrap/>
            <w:hideMark/>
          </w:tcPr>
          <w:p w14:paraId="43949E3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95</w:t>
            </w:r>
          </w:p>
        </w:tc>
        <w:tc>
          <w:tcPr>
            <w:tcW w:w="248" w:type="pct"/>
            <w:tcBorders>
              <w:top w:val="nil"/>
              <w:left w:val="nil"/>
              <w:bottom w:val="single" w:sz="8" w:space="0" w:color="auto"/>
              <w:right w:val="single" w:sz="8" w:space="0" w:color="auto"/>
            </w:tcBorders>
            <w:shd w:val="clear" w:color="auto" w:fill="auto"/>
            <w:noWrap/>
            <w:hideMark/>
          </w:tcPr>
          <w:p w14:paraId="3786516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210</w:t>
            </w:r>
          </w:p>
        </w:tc>
        <w:tc>
          <w:tcPr>
            <w:tcW w:w="399" w:type="pct"/>
            <w:tcBorders>
              <w:top w:val="nil"/>
              <w:left w:val="nil"/>
              <w:bottom w:val="single" w:sz="8" w:space="0" w:color="auto"/>
              <w:right w:val="single" w:sz="8" w:space="0" w:color="auto"/>
            </w:tcBorders>
            <w:shd w:val="clear" w:color="auto" w:fill="auto"/>
            <w:noWrap/>
            <w:hideMark/>
          </w:tcPr>
          <w:p w14:paraId="36ED1FA7"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17 461</w:t>
            </w:r>
          </w:p>
        </w:tc>
        <w:tc>
          <w:tcPr>
            <w:tcW w:w="336" w:type="pct"/>
            <w:tcBorders>
              <w:top w:val="nil"/>
              <w:left w:val="nil"/>
              <w:bottom w:val="single" w:sz="8" w:space="0" w:color="auto"/>
              <w:right w:val="single" w:sz="8" w:space="0" w:color="auto"/>
            </w:tcBorders>
            <w:shd w:val="clear" w:color="auto" w:fill="auto"/>
            <w:noWrap/>
            <w:hideMark/>
          </w:tcPr>
          <w:p w14:paraId="41E4179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4 733</w:t>
            </w:r>
          </w:p>
        </w:tc>
      </w:tr>
      <w:tr w:rsidR="00FA6C55" w:rsidRPr="006E40C6" w14:paraId="58B7EF71"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A6DA355"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w:t>
            </w:r>
          </w:p>
        </w:tc>
        <w:tc>
          <w:tcPr>
            <w:tcW w:w="797" w:type="pct"/>
            <w:tcBorders>
              <w:top w:val="nil"/>
              <w:left w:val="nil"/>
              <w:bottom w:val="single" w:sz="8" w:space="0" w:color="auto"/>
              <w:right w:val="single" w:sz="8" w:space="0" w:color="auto"/>
            </w:tcBorders>
            <w:shd w:val="clear" w:color="auto" w:fill="auto"/>
            <w:vAlign w:val="center"/>
            <w:hideMark/>
          </w:tcPr>
          <w:p w14:paraId="2B1FACE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Kanaker-Zeytun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938D628" w14:textId="77777777" w:rsidR="0005633A" w:rsidRPr="00407BF6" w:rsidRDefault="0005633A" w:rsidP="004C5D00">
            <w:pPr>
              <w:spacing w:before="60" w:after="60" w:line="240" w:lineRule="auto"/>
              <w:jc w:val="left"/>
              <w:rPr>
                <w:rFonts w:eastAsia="Times New Roman" w:cs="Arial"/>
                <w:color w:val="000000"/>
                <w:sz w:val="20"/>
                <w:szCs w:val="20"/>
                <w:lang w:val="de-DE" w:eastAsia="lt-LT"/>
              </w:rPr>
            </w:pPr>
            <w:r w:rsidRPr="00407BF6">
              <w:rPr>
                <w:rFonts w:eastAsia="Times New Roman" w:cs="Arial"/>
                <w:color w:val="000000"/>
                <w:sz w:val="20"/>
                <w:szCs w:val="20"/>
                <w:lang w:val="de-DE" w:eastAsia="lt-LT"/>
              </w:rPr>
              <w:t>3 Aharonyan str., Kanaker-Zeytun,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147CBE3C"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09AC776"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391" w:type="pct"/>
            <w:tcBorders>
              <w:top w:val="nil"/>
              <w:left w:val="nil"/>
              <w:bottom w:val="single" w:sz="8" w:space="0" w:color="auto"/>
              <w:right w:val="single" w:sz="8" w:space="0" w:color="auto"/>
            </w:tcBorders>
            <w:shd w:val="clear" w:color="auto" w:fill="auto"/>
            <w:noWrap/>
            <w:hideMark/>
          </w:tcPr>
          <w:p w14:paraId="1CE2AE2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9" w:type="pct"/>
            <w:tcBorders>
              <w:top w:val="nil"/>
              <w:left w:val="nil"/>
              <w:bottom w:val="single" w:sz="8" w:space="0" w:color="auto"/>
              <w:right w:val="single" w:sz="8" w:space="0" w:color="auto"/>
            </w:tcBorders>
            <w:shd w:val="clear" w:color="auto" w:fill="auto"/>
            <w:noWrap/>
            <w:hideMark/>
          </w:tcPr>
          <w:p w14:paraId="3F40793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54</w:t>
            </w:r>
          </w:p>
        </w:tc>
        <w:tc>
          <w:tcPr>
            <w:tcW w:w="248" w:type="pct"/>
            <w:tcBorders>
              <w:top w:val="nil"/>
              <w:left w:val="nil"/>
              <w:bottom w:val="single" w:sz="8" w:space="0" w:color="auto"/>
              <w:right w:val="single" w:sz="8" w:space="0" w:color="auto"/>
            </w:tcBorders>
            <w:shd w:val="clear" w:color="auto" w:fill="auto"/>
            <w:noWrap/>
            <w:hideMark/>
          </w:tcPr>
          <w:p w14:paraId="27772BC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182</w:t>
            </w:r>
          </w:p>
        </w:tc>
        <w:tc>
          <w:tcPr>
            <w:tcW w:w="399" w:type="pct"/>
            <w:tcBorders>
              <w:top w:val="nil"/>
              <w:left w:val="nil"/>
              <w:bottom w:val="single" w:sz="8" w:space="0" w:color="auto"/>
              <w:right w:val="single" w:sz="8" w:space="0" w:color="auto"/>
            </w:tcBorders>
            <w:shd w:val="clear" w:color="auto" w:fill="auto"/>
            <w:noWrap/>
            <w:hideMark/>
          </w:tcPr>
          <w:p w14:paraId="21D6D08D"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26 792</w:t>
            </w:r>
          </w:p>
        </w:tc>
        <w:tc>
          <w:tcPr>
            <w:tcW w:w="336" w:type="pct"/>
            <w:tcBorders>
              <w:top w:val="nil"/>
              <w:left w:val="nil"/>
              <w:bottom w:val="single" w:sz="8" w:space="0" w:color="auto"/>
              <w:right w:val="single" w:sz="8" w:space="0" w:color="auto"/>
            </w:tcBorders>
            <w:shd w:val="clear" w:color="auto" w:fill="auto"/>
            <w:noWrap/>
            <w:hideMark/>
          </w:tcPr>
          <w:p w14:paraId="490B7C9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6 527</w:t>
            </w:r>
          </w:p>
        </w:tc>
      </w:tr>
      <w:tr w:rsidR="00FA6C55" w:rsidRPr="006E40C6" w14:paraId="2E510102"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369B78A"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7</w:t>
            </w:r>
          </w:p>
        </w:tc>
        <w:tc>
          <w:tcPr>
            <w:tcW w:w="797" w:type="pct"/>
            <w:tcBorders>
              <w:top w:val="nil"/>
              <w:left w:val="nil"/>
              <w:bottom w:val="single" w:sz="8" w:space="0" w:color="auto"/>
              <w:right w:val="single" w:sz="8" w:space="0" w:color="auto"/>
            </w:tcBorders>
            <w:shd w:val="clear" w:color="auto" w:fill="auto"/>
            <w:vAlign w:val="center"/>
            <w:hideMark/>
          </w:tcPr>
          <w:p w14:paraId="29B2FBC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Malatia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271E88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22 S. Sargsyan str., Malatia,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76F301D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639BBEF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w:t>
            </w:r>
          </w:p>
        </w:tc>
        <w:tc>
          <w:tcPr>
            <w:tcW w:w="391" w:type="pct"/>
            <w:tcBorders>
              <w:top w:val="nil"/>
              <w:left w:val="nil"/>
              <w:bottom w:val="single" w:sz="8" w:space="0" w:color="auto"/>
              <w:right w:val="single" w:sz="8" w:space="0" w:color="auto"/>
            </w:tcBorders>
            <w:shd w:val="clear" w:color="auto" w:fill="auto"/>
            <w:noWrap/>
            <w:hideMark/>
          </w:tcPr>
          <w:p w14:paraId="68FB278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w:t>
            </w:r>
          </w:p>
        </w:tc>
        <w:tc>
          <w:tcPr>
            <w:tcW w:w="399" w:type="pct"/>
            <w:tcBorders>
              <w:top w:val="nil"/>
              <w:left w:val="nil"/>
              <w:bottom w:val="single" w:sz="8" w:space="0" w:color="auto"/>
              <w:right w:val="single" w:sz="8" w:space="0" w:color="auto"/>
            </w:tcBorders>
            <w:shd w:val="clear" w:color="auto" w:fill="auto"/>
            <w:noWrap/>
            <w:hideMark/>
          </w:tcPr>
          <w:p w14:paraId="06297A8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93</w:t>
            </w:r>
          </w:p>
        </w:tc>
        <w:tc>
          <w:tcPr>
            <w:tcW w:w="248" w:type="pct"/>
            <w:tcBorders>
              <w:top w:val="nil"/>
              <w:left w:val="nil"/>
              <w:bottom w:val="single" w:sz="8" w:space="0" w:color="auto"/>
              <w:right w:val="single" w:sz="8" w:space="0" w:color="auto"/>
            </w:tcBorders>
            <w:shd w:val="clear" w:color="auto" w:fill="auto"/>
            <w:noWrap/>
            <w:hideMark/>
          </w:tcPr>
          <w:p w14:paraId="004D93B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250</w:t>
            </w:r>
          </w:p>
        </w:tc>
        <w:tc>
          <w:tcPr>
            <w:tcW w:w="399" w:type="pct"/>
            <w:tcBorders>
              <w:top w:val="nil"/>
              <w:left w:val="nil"/>
              <w:bottom w:val="single" w:sz="8" w:space="0" w:color="auto"/>
              <w:right w:val="single" w:sz="8" w:space="0" w:color="auto"/>
            </w:tcBorders>
            <w:shd w:val="clear" w:color="auto" w:fill="auto"/>
            <w:noWrap/>
            <w:hideMark/>
          </w:tcPr>
          <w:p w14:paraId="3B296A37"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46 333</w:t>
            </w:r>
          </w:p>
        </w:tc>
        <w:tc>
          <w:tcPr>
            <w:tcW w:w="336" w:type="pct"/>
            <w:tcBorders>
              <w:top w:val="nil"/>
              <w:left w:val="nil"/>
              <w:bottom w:val="single" w:sz="8" w:space="0" w:color="auto"/>
              <w:right w:val="single" w:sz="8" w:space="0" w:color="auto"/>
            </w:tcBorders>
            <w:shd w:val="clear" w:color="auto" w:fill="auto"/>
            <w:noWrap/>
            <w:hideMark/>
          </w:tcPr>
          <w:p w14:paraId="3EDC8E6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12 195</w:t>
            </w:r>
          </w:p>
        </w:tc>
      </w:tr>
      <w:tr w:rsidR="00FA6C55" w:rsidRPr="006E40C6" w14:paraId="37D0450F"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4A0648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8</w:t>
            </w:r>
          </w:p>
        </w:tc>
        <w:tc>
          <w:tcPr>
            <w:tcW w:w="797" w:type="pct"/>
            <w:tcBorders>
              <w:top w:val="nil"/>
              <w:left w:val="nil"/>
              <w:bottom w:val="single" w:sz="8" w:space="0" w:color="auto"/>
              <w:right w:val="single" w:sz="8" w:space="0" w:color="auto"/>
            </w:tcBorders>
            <w:shd w:val="clear" w:color="auto" w:fill="auto"/>
            <w:vAlign w:val="center"/>
            <w:hideMark/>
          </w:tcPr>
          <w:p w14:paraId="483E18E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Erebuni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14DA7F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162a Khorenatsi str., Erebuni,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6B32617C"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RA ministry of Justice </w:t>
            </w:r>
          </w:p>
        </w:tc>
        <w:tc>
          <w:tcPr>
            <w:tcW w:w="432" w:type="pct"/>
            <w:tcBorders>
              <w:top w:val="nil"/>
              <w:left w:val="nil"/>
              <w:bottom w:val="single" w:sz="8" w:space="0" w:color="auto"/>
              <w:right w:val="single" w:sz="8" w:space="0" w:color="auto"/>
            </w:tcBorders>
            <w:shd w:val="clear" w:color="auto" w:fill="auto"/>
            <w:noWrap/>
            <w:hideMark/>
          </w:tcPr>
          <w:p w14:paraId="06D2C451"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w:t>
            </w:r>
          </w:p>
        </w:tc>
        <w:tc>
          <w:tcPr>
            <w:tcW w:w="391" w:type="pct"/>
            <w:tcBorders>
              <w:top w:val="nil"/>
              <w:left w:val="nil"/>
              <w:bottom w:val="single" w:sz="8" w:space="0" w:color="auto"/>
              <w:right w:val="single" w:sz="8" w:space="0" w:color="auto"/>
            </w:tcBorders>
            <w:shd w:val="clear" w:color="auto" w:fill="auto"/>
            <w:noWrap/>
            <w:hideMark/>
          </w:tcPr>
          <w:p w14:paraId="5EC20B0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9" w:type="pct"/>
            <w:tcBorders>
              <w:top w:val="nil"/>
              <w:left w:val="nil"/>
              <w:bottom w:val="single" w:sz="8" w:space="0" w:color="auto"/>
              <w:right w:val="single" w:sz="8" w:space="0" w:color="auto"/>
            </w:tcBorders>
            <w:shd w:val="clear" w:color="auto" w:fill="auto"/>
            <w:noWrap/>
            <w:hideMark/>
          </w:tcPr>
          <w:p w14:paraId="552ED15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170</w:t>
            </w:r>
          </w:p>
        </w:tc>
        <w:tc>
          <w:tcPr>
            <w:tcW w:w="248" w:type="pct"/>
            <w:tcBorders>
              <w:top w:val="nil"/>
              <w:left w:val="nil"/>
              <w:bottom w:val="single" w:sz="8" w:space="0" w:color="auto"/>
              <w:right w:val="single" w:sz="8" w:space="0" w:color="auto"/>
            </w:tcBorders>
            <w:shd w:val="clear" w:color="auto" w:fill="auto"/>
            <w:noWrap/>
            <w:hideMark/>
          </w:tcPr>
          <w:p w14:paraId="00217B0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300</w:t>
            </w:r>
          </w:p>
        </w:tc>
        <w:tc>
          <w:tcPr>
            <w:tcW w:w="399" w:type="pct"/>
            <w:tcBorders>
              <w:top w:val="nil"/>
              <w:left w:val="nil"/>
              <w:bottom w:val="single" w:sz="8" w:space="0" w:color="auto"/>
              <w:right w:val="single" w:sz="8" w:space="0" w:color="auto"/>
            </w:tcBorders>
            <w:shd w:val="clear" w:color="auto" w:fill="auto"/>
            <w:noWrap/>
            <w:hideMark/>
          </w:tcPr>
          <w:p w14:paraId="1F798A8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39 299</w:t>
            </w:r>
          </w:p>
        </w:tc>
        <w:tc>
          <w:tcPr>
            <w:tcW w:w="336" w:type="pct"/>
            <w:tcBorders>
              <w:top w:val="nil"/>
              <w:left w:val="nil"/>
              <w:bottom w:val="single" w:sz="8" w:space="0" w:color="auto"/>
              <w:right w:val="single" w:sz="8" w:space="0" w:color="auto"/>
            </w:tcBorders>
            <w:shd w:val="clear" w:color="auto" w:fill="auto"/>
            <w:noWrap/>
            <w:hideMark/>
          </w:tcPr>
          <w:p w14:paraId="14C3D50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11 104</w:t>
            </w:r>
          </w:p>
        </w:tc>
      </w:tr>
      <w:tr w:rsidR="00FA6C55" w:rsidRPr="006E40C6" w14:paraId="3B48DBC2"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BF63048"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9</w:t>
            </w:r>
          </w:p>
        </w:tc>
        <w:tc>
          <w:tcPr>
            <w:tcW w:w="797" w:type="pct"/>
            <w:tcBorders>
              <w:top w:val="nil"/>
              <w:left w:val="nil"/>
              <w:bottom w:val="single" w:sz="8" w:space="0" w:color="auto"/>
              <w:right w:val="single" w:sz="8" w:space="0" w:color="auto"/>
            </w:tcBorders>
            <w:shd w:val="clear" w:color="auto" w:fill="auto"/>
            <w:vAlign w:val="center"/>
            <w:hideMark/>
          </w:tcPr>
          <w:p w14:paraId="3EA7203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Marash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C8B7A3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11 Kajaznunu str., Marash,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7DDCEF4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FD3E8A2"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1F905C1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c>
          <w:tcPr>
            <w:tcW w:w="399" w:type="pct"/>
            <w:tcBorders>
              <w:top w:val="nil"/>
              <w:left w:val="nil"/>
              <w:bottom w:val="single" w:sz="8" w:space="0" w:color="auto"/>
              <w:right w:val="single" w:sz="8" w:space="0" w:color="auto"/>
            </w:tcBorders>
            <w:shd w:val="clear" w:color="auto" w:fill="auto"/>
            <w:noWrap/>
            <w:hideMark/>
          </w:tcPr>
          <w:p w14:paraId="002A35B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40</w:t>
            </w:r>
          </w:p>
        </w:tc>
        <w:tc>
          <w:tcPr>
            <w:tcW w:w="248" w:type="pct"/>
            <w:tcBorders>
              <w:top w:val="nil"/>
              <w:left w:val="nil"/>
              <w:bottom w:val="single" w:sz="8" w:space="0" w:color="auto"/>
              <w:right w:val="single" w:sz="8" w:space="0" w:color="auto"/>
            </w:tcBorders>
            <w:shd w:val="clear" w:color="auto" w:fill="auto"/>
            <w:noWrap/>
            <w:hideMark/>
          </w:tcPr>
          <w:p w14:paraId="6E5AEF3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120</w:t>
            </w:r>
          </w:p>
        </w:tc>
        <w:tc>
          <w:tcPr>
            <w:tcW w:w="399" w:type="pct"/>
            <w:tcBorders>
              <w:top w:val="nil"/>
              <w:left w:val="nil"/>
              <w:bottom w:val="single" w:sz="8" w:space="0" w:color="auto"/>
              <w:right w:val="single" w:sz="8" w:space="0" w:color="auto"/>
            </w:tcBorders>
            <w:shd w:val="clear" w:color="auto" w:fill="auto"/>
            <w:noWrap/>
            <w:hideMark/>
          </w:tcPr>
          <w:p w14:paraId="3197ECF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10 742</w:t>
            </w:r>
          </w:p>
        </w:tc>
        <w:tc>
          <w:tcPr>
            <w:tcW w:w="336" w:type="pct"/>
            <w:tcBorders>
              <w:top w:val="nil"/>
              <w:left w:val="nil"/>
              <w:bottom w:val="single" w:sz="8" w:space="0" w:color="auto"/>
              <w:right w:val="single" w:sz="8" w:space="0" w:color="auto"/>
            </w:tcBorders>
            <w:shd w:val="clear" w:color="auto" w:fill="auto"/>
            <w:noWrap/>
            <w:hideMark/>
          </w:tcPr>
          <w:p w14:paraId="2C6BB69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2 231</w:t>
            </w:r>
          </w:p>
        </w:tc>
      </w:tr>
      <w:tr w:rsidR="00FA6C55" w:rsidRPr="006E40C6" w14:paraId="269BD68C"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5236296"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10</w:t>
            </w:r>
          </w:p>
        </w:tc>
        <w:tc>
          <w:tcPr>
            <w:tcW w:w="797" w:type="pct"/>
            <w:tcBorders>
              <w:top w:val="nil"/>
              <w:left w:val="nil"/>
              <w:bottom w:val="single" w:sz="8" w:space="0" w:color="auto"/>
              <w:right w:val="single" w:sz="8" w:space="0" w:color="auto"/>
            </w:tcBorders>
            <w:shd w:val="clear" w:color="auto" w:fill="auto"/>
            <w:vAlign w:val="center"/>
            <w:hideMark/>
          </w:tcPr>
          <w:p w14:paraId="698A0EC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Central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065AC8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90 S. Vratsyan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0799894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2833F336"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391" w:type="pct"/>
            <w:tcBorders>
              <w:top w:val="nil"/>
              <w:left w:val="nil"/>
              <w:bottom w:val="single" w:sz="8" w:space="0" w:color="auto"/>
              <w:right w:val="single" w:sz="8" w:space="0" w:color="auto"/>
            </w:tcBorders>
            <w:shd w:val="clear" w:color="auto" w:fill="auto"/>
            <w:noWrap/>
            <w:hideMark/>
          </w:tcPr>
          <w:p w14:paraId="6C061B9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399" w:type="pct"/>
            <w:tcBorders>
              <w:top w:val="nil"/>
              <w:left w:val="nil"/>
              <w:bottom w:val="single" w:sz="8" w:space="0" w:color="auto"/>
              <w:right w:val="single" w:sz="8" w:space="0" w:color="auto"/>
            </w:tcBorders>
            <w:shd w:val="clear" w:color="auto" w:fill="auto"/>
            <w:noWrap/>
            <w:hideMark/>
          </w:tcPr>
          <w:p w14:paraId="415E03F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125</w:t>
            </w:r>
          </w:p>
        </w:tc>
        <w:tc>
          <w:tcPr>
            <w:tcW w:w="248" w:type="pct"/>
            <w:tcBorders>
              <w:top w:val="nil"/>
              <w:left w:val="nil"/>
              <w:bottom w:val="single" w:sz="8" w:space="0" w:color="auto"/>
              <w:right w:val="single" w:sz="8" w:space="0" w:color="auto"/>
            </w:tcBorders>
            <w:shd w:val="clear" w:color="auto" w:fill="auto"/>
            <w:noWrap/>
            <w:hideMark/>
          </w:tcPr>
          <w:p w14:paraId="4ECB01E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250</w:t>
            </w:r>
          </w:p>
        </w:tc>
        <w:tc>
          <w:tcPr>
            <w:tcW w:w="399" w:type="pct"/>
            <w:tcBorders>
              <w:top w:val="nil"/>
              <w:left w:val="nil"/>
              <w:bottom w:val="single" w:sz="8" w:space="0" w:color="auto"/>
              <w:right w:val="single" w:sz="8" w:space="0" w:color="auto"/>
            </w:tcBorders>
            <w:shd w:val="clear" w:color="auto" w:fill="auto"/>
            <w:noWrap/>
            <w:hideMark/>
          </w:tcPr>
          <w:p w14:paraId="5D14FFB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31 846</w:t>
            </w:r>
          </w:p>
        </w:tc>
        <w:tc>
          <w:tcPr>
            <w:tcW w:w="336" w:type="pct"/>
            <w:tcBorders>
              <w:top w:val="nil"/>
              <w:left w:val="nil"/>
              <w:bottom w:val="single" w:sz="8" w:space="0" w:color="auto"/>
              <w:right w:val="single" w:sz="8" w:space="0" w:color="auto"/>
            </w:tcBorders>
            <w:shd w:val="clear" w:color="auto" w:fill="auto"/>
            <w:noWrap/>
            <w:hideMark/>
          </w:tcPr>
          <w:p w14:paraId="09A1FE0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7 492</w:t>
            </w:r>
          </w:p>
        </w:tc>
      </w:tr>
      <w:tr w:rsidR="00FA6C55" w:rsidRPr="006E40C6" w14:paraId="6A2D2FF4"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3827793"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11</w:t>
            </w:r>
          </w:p>
        </w:tc>
        <w:tc>
          <w:tcPr>
            <w:tcW w:w="797" w:type="pct"/>
            <w:tcBorders>
              <w:top w:val="nil"/>
              <w:left w:val="nil"/>
              <w:bottom w:val="single" w:sz="8" w:space="0" w:color="auto"/>
              <w:right w:val="single" w:sz="8" w:space="0" w:color="auto"/>
            </w:tcBorders>
            <w:shd w:val="clear" w:color="auto" w:fill="auto"/>
            <w:vAlign w:val="center"/>
            <w:hideMark/>
          </w:tcPr>
          <w:p w14:paraId="7F321D8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Mashtots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0A325F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10/1 Shirararneri str., Mashtots,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4DF587C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F666C21"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w:t>
            </w:r>
          </w:p>
        </w:tc>
        <w:tc>
          <w:tcPr>
            <w:tcW w:w="391" w:type="pct"/>
            <w:tcBorders>
              <w:top w:val="nil"/>
              <w:left w:val="nil"/>
              <w:bottom w:val="single" w:sz="8" w:space="0" w:color="auto"/>
              <w:right w:val="single" w:sz="8" w:space="0" w:color="auto"/>
            </w:tcBorders>
            <w:shd w:val="clear" w:color="auto" w:fill="auto"/>
            <w:noWrap/>
            <w:hideMark/>
          </w:tcPr>
          <w:p w14:paraId="774F067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399" w:type="pct"/>
            <w:tcBorders>
              <w:top w:val="nil"/>
              <w:left w:val="nil"/>
              <w:bottom w:val="single" w:sz="8" w:space="0" w:color="auto"/>
              <w:right w:val="single" w:sz="8" w:space="0" w:color="auto"/>
            </w:tcBorders>
            <w:shd w:val="clear" w:color="auto" w:fill="auto"/>
            <w:noWrap/>
            <w:hideMark/>
          </w:tcPr>
          <w:p w14:paraId="2DB8640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100</w:t>
            </w:r>
          </w:p>
        </w:tc>
        <w:tc>
          <w:tcPr>
            <w:tcW w:w="248" w:type="pct"/>
            <w:tcBorders>
              <w:top w:val="nil"/>
              <w:left w:val="nil"/>
              <w:bottom w:val="single" w:sz="8" w:space="0" w:color="auto"/>
              <w:right w:val="single" w:sz="8" w:space="0" w:color="auto"/>
            </w:tcBorders>
            <w:shd w:val="clear" w:color="auto" w:fill="auto"/>
            <w:noWrap/>
            <w:hideMark/>
          </w:tcPr>
          <w:p w14:paraId="15E1C44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200</w:t>
            </w:r>
          </w:p>
        </w:tc>
        <w:tc>
          <w:tcPr>
            <w:tcW w:w="399" w:type="pct"/>
            <w:tcBorders>
              <w:top w:val="nil"/>
              <w:left w:val="nil"/>
              <w:bottom w:val="single" w:sz="8" w:space="0" w:color="auto"/>
              <w:right w:val="single" w:sz="8" w:space="0" w:color="auto"/>
            </w:tcBorders>
            <w:shd w:val="clear" w:color="auto" w:fill="auto"/>
            <w:noWrap/>
            <w:hideMark/>
          </w:tcPr>
          <w:p w14:paraId="11345F1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30 663</w:t>
            </w:r>
          </w:p>
        </w:tc>
        <w:tc>
          <w:tcPr>
            <w:tcW w:w="336" w:type="pct"/>
            <w:tcBorders>
              <w:top w:val="nil"/>
              <w:left w:val="nil"/>
              <w:bottom w:val="single" w:sz="8" w:space="0" w:color="auto"/>
              <w:right w:val="single" w:sz="8" w:space="0" w:color="auto"/>
            </w:tcBorders>
            <w:shd w:val="clear" w:color="auto" w:fill="auto"/>
            <w:noWrap/>
            <w:hideMark/>
          </w:tcPr>
          <w:p w14:paraId="2130DA2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8 426</w:t>
            </w:r>
          </w:p>
        </w:tc>
      </w:tr>
      <w:tr w:rsidR="00FA6C55" w:rsidRPr="006E40C6" w14:paraId="0361C06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6295892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12</w:t>
            </w:r>
          </w:p>
        </w:tc>
        <w:tc>
          <w:tcPr>
            <w:tcW w:w="797" w:type="pct"/>
            <w:tcBorders>
              <w:top w:val="nil"/>
              <w:left w:val="nil"/>
              <w:bottom w:val="single" w:sz="8" w:space="0" w:color="auto"/>
              <w:right w:val="single" w:sz="8" w:space="0" w:color="auto"/>
            </w:tcBorders>
            <w:shd w:val="clear" w:color="auto" w:fill="auto"/>
            <w:vAlign w:val="center"/>
            <w:hideMark/>
          </w:tcPr>
          <w:p w14:paraId="1DBC152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Davitashen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385686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31/2 T. Petrosyan str., Davitashen 4th distract,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4002A6A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40BF7AA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1" w:type="pct"/>
            <w:tcBorders>
              <w:top w:val="nil"/>
              <w:left w:val="nil"/>
              <w:bottom w:val="single" w:sz="8" w:space="0" w:color="auto"/>
              <w:right w:val="single" w:sz="8" w:space="0" w:color="auto"/>
            </w:tcBorders>
            <w:shd w:val="clear" w:color="auto" w:fill="auto"/>
            <w:noWrap/>
            <w:hideMark/>
          </w:tcPr>
          <w:p w14:paraId="0CD2394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9" w:type="pct"/>
            <w:tcBorders>
              <w:top w:val="nil"/>
              <w:left w:val="nil"/>
              <w:bottom w:val="single" w:sz="8" w:space="0" w:color="auto"/>
              <w:right w:val="single" w:sz="8" w:space="0" w:color="auto"/>
            </w:tcBorders>
            <w:shd w:val="clear" w:color="auto" w:fill="auto"/>
            <w:noWrap/>
            <w:hideMark/>
          </w:tcPr>
          <w:p w14:paraId="77EC515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106</w:t>
            </w:r>
          </w:p>
        </w:tc>
        <w:tc>
          <w:tcPr>
            <w:tcW w:w="248" w:type="pct"/>
            <w:tcBorders>
              <w:top w:val="nil"/>
              <w:left w:val="nil"/>
              <w:bottom w:val="single" w:sz="8" w:space="0" w:color="auto"/>
              <w:right w:val="single" w:sz="8" w:space="0" w:color="auto"/>
            </w:tcBorders>
            <w:shd w:val="clear" w:color="auto" w:fill="auto"/>
            <w:noWrap/>
            <w:hideMark/>
          </w:tcPr>
          <w:p w14:paraId="3FF9CD8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240</w:t>
            </w:r>
          </w:p>
        </w:tc>
        <w:tc>
          <w:tcPr>
            <w:tcW w:w="399" w:type="pct"/>
            <w:tcBorders>
              <w:top w:val="nil"/>
              <w:left w:val="nil"/>
              <w:bottom w:val="single" w:sz="8" w:space="0" w:color="auto"/>
              <w:right w:val="single" w:sz="8" w:space="0" w:color="auto"/>
            </w:tcBorders>
            <w:shd w:val="clear" w:color="auto" w:fill="auto"/>
            <w:noWrap/>
            <w:hideMark/>
          </w:tcPr>
          <w:p w14:paraId="6D4D7F3D"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15 559</w:t>
            </w:r>
          </w:p>
        </w:tc>
        <w:tc>
          <w:tcPr>
            <w:tcW w:w="336" w:type="pct"/>
            <w:tcBorders>
              <w:top w:val="nil"/>
              <w:left w:val="nil"/>
              <w:bottom w:val="single" w:sz="8" w:space="0" w:color="auto"/>
              <w:right w:val="single" w:sz="8" w:space="0" w:color="auto"/>
            </w:tcBorders>
            <w:shd w:val="clear" w:color="auto" w:fill="auto"/>
            <w:noWrap/>
            <w:hideMark/>
          </w:tcPr>
          <w:p w14:paraId="51173BE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3 580</w:t>
            </w:r>
          </w:p>
        </w:tc>
      </w:tr>
      <w:tr w:rsidR="00FA6C55" w:rsidRPr="006E40C6" w14:paraId="36E356D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81EB45D"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lastRenderedPageBreak/>
              <w:t>13</w:t>
            </w:r>
          </w:p>
        </w:tc>
        <w:tc>
          <w:tcPr>
            <w:tcW w:w="797" w:type="pct"/>
            <w:tcBorders>
              <w:top w:val="nil"/>
              <w:left w:val="nil"/>
              <w:bottom w:val="single" w:sz="8" w:space="0" w:color="auto"/>
              <w:right w:val="single" w:sz="8" w:space="0" w:color="auto"/>
            </w:tcBorders>
            <w:shd w:val="clear" w:color="auto" w:fill="auto"/>
            <w:vAlign w:val="center"/>
            <w:hideMark/>
          </w:tcPr>
          <w:p w14:paraId="2CFA2D2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Gyumri (Mush)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4A3E59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17 Anania Shirakatsi str., Mush, Gyumri,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EAB042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31CB3E82"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1" w:type="pct"/>
            <w:tcBorders>
              <w:top w:val="nil"/>
              <w:left w:val="nil"/>
              <w:bottom w:val="single" w:sz="8" w:space="0" w:color="auto"/>
              <w:right w:val="single" w:sz="8" w:space="0" w:color="auto"/>
            </w:tcBorders>
            <w:shd w:val="clear" w:color="auto" w:fill="auto"/>
            <w:noWrap/>
            <w:hideMark/>
          </w:tcPr>
          <w:p w14:paraId="5D29E24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399" w:type="pct"/>
            <w:tcBorders>
              <w:top w:val="nil"/>
              <w:left w:val="nil"/>
              <w:bottom w:val="single" w:sz="8" w:space="0" w:color="auto"/>
              <w:right w:val="single" w:sz="8" w:space="0" w:color="auto"/>
            </w:tcBorders>
            <w:shd w:val="clear" w:color="auto" w:fill="auto"/>
            <w:noWrap/>
            <w:hideMark/>
          </w:tcPr>
          <w:p w14:paraId="2AD9E06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170</w:t>
            </w:r>
          </w:p>
        </w:tc>
        <w:tc>
          <w:tcPr>
            <w:tcW w:w="248" w:type="pct"/>
            <w:tcBorders>
              <w:top w:val="nil"/>
              <w:left w:val="nil"/>
              <w:bottom w:val="single" w:sz="8" w:space="0" w:color="auto"/>
              <w:right w:val="single" w:sz="8" w:space="0" w:color="auto"/>
            </w:tcBorders>
            <w:shd w:val="clear" w:color="auto" w:fill="auto"/>
            <w:noWrap/>
            <w:hideMark/>
          </w:tcPr>
          <w:p w14:paraId="0383CFB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250</w:t>
            </w:r>
          </w:p>
        </w:tc>
        <w:tc>
          <w:tcPr>
            <w:tcW w:w="399" w:type="pct"/>
            <w:tcBorders>
              <w:top w:val="nil"/>
              <w:left w:val="nil"/>
              <w:bottom w:val="single" w:sz="8" w:space="0" w:color="auto"/>
              <w:right w:val="single" w:sz="8" w:space="0" w:color="auto"/>
            </w:tcBorders>
            <w:shd w:val="clear" w:color="auto" w:fill="auto"/>
            <w:noWrap/>
            <w:hideMark/>
          </w:tcPr>
          <w:p w14:paraId="72C4DE6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18 511</w:t>
            </w:r>
          </w:p>
        </w:tc>
        <w:tc>
          <w:tcPr>
            <w:tcW w:w="336" w:type="pct"/>
            <w:tcBorders>
              <w:top w:val="nil"/>
              <w:left w:val="nil"/>
              <w:bottom w:val="single" w:sz="8" w:space="0" w:color="auto"/>
              <w:right w:val="single" w:sz="8" w:space="0" w:color="auto"/>
            </w:tcBorders>
            <w:shd w:val="clear" w:color="auto" w:fill="auto"/>
            <w:noWrap/>
            <w:hideMark/>
          </w:tcPr>
          <w:p w14:paraId="0594C20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7 190</w:t>
            </w:r>
          </w:p>
        </w:tc>
      </w:tr>
      <w:tr w:rsidR="00FA6C55" w:rsidRPr="006E40C6" w14:paraId="15BEDF55"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A872B9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14</w:t>
            </w:r>
          </w:p>
        </w:tc>
        <w:tc>
          <w:tcPr>
            <w:tcW w:w="797" w:type="pct"/>
            <w:tcBorders>
              <w:top w:val="nil"/>
              <w:left w:val="nil"/>
              <w:bottom w:val="single" w:sz="8" w:space="0" w:color="auto"/>
              <w:right w:val="single" w:sz="8" w:space="0" w:color="auto"/>
            </w:tcBorders>
            <w:shd w:val="clear" w:color="auto" w:fill="auto"/>
            <w:vAlign w:val="center"/>
            <w:hideMark/>
          </w:tcPr>
          <w:p w14:paraId="3EA0A74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Taron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43F5EE9"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 Mkhitar Gosh str., Vanadzor (Taron),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E28E8F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027EEB4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1" w:type="pct"/>
            <w:tcBorders>
              <w:top w:val="nil"/>
              <w:left w:val="nil"/>
              <w:bottom w:val="single" w:sz="8" w:space="0" w:color="auto"/>
              <w:right w:val="single" w:sz="8" w:space="0" w:color="auto"/>
            </w:tcBorders>
            <w:shd w:val="clear" w:color="auto" w:fill="auto"/>
            <w:noWrap/>
            <w:hideMark/>
          </w:tcPr>
          <w:p w14:paraId="5A15EE9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9" w:type="pct"/>
            <w:tcBorders>
              <w:top w:val="nil"/>
              <w:left w:val="nil"/>
              <w:bottom w:val="single" w:sz="8" w:space="0" w:color="auto"/>
              <w:right w:val="single" w:sz="8" w:space="0" w:color="auto"/>
            </w:tcBorders>
            <w:shd w:val="clear" w:color="auto" w:fill="auto"/>
            <w:noWrap/>
            <w:hideMark/>
          </w:tcPr>
          <w:p w14:paraId="166E2BB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60</w:t>
            </w:r>
          </w:p>
        </w:tc>
        <w:tc>
          <w:tcPr>
            <w:tcW w:w="248" w:type="pct"/>
            <w:tcBorders>
              <w:top w:val="nil"/>
              <w:left w:val="nil"/>
              <w:bottom w:val="single" w:sz="8" w:space="0" w:color="auto"/>
              <w:right w:val="single" w:sz="8" w:space="0" w:color="auto"/>
            </w:tcBorders>
            <w:shd w:val="clear" w:color="auto" w:fill="auto"/>
            <w:noWrap/>
            <w:hideMark/>
          </w:tcPr>
          <w:p w14:paraId="1B8FB95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130</w:t>
            </w:r>
          </w:p>
        </w:tc>
        <w:tc>
          <w:tcPr>
            <w:tcW w:w="399" w:type="pct"/>
            <w:tcBorders>
              <w:top w:val="nil"/>
              <w:left w:val="nil"/>
              <w:bottom w:val="single" w:sz="8" w:space="0" w:color="auto"/>
              <w:right w:val="single" w:sz="8" w:space="0" w:color="auto"/>
            </w:tcBorders>
            <w:shd w:val="clear" w:color="auto" w:fill="auto"/>
            <w:noWrap/>
            <w:hideMark/>
          </w:tcPr>
          <w:p w14:paraId="73C5F85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17 351</w:t>
            </w:r>
          </w:p>
        </w:tc>
        <w:tc>
          <w:tcPr>
            <w:tcW w:w="336" w:type="pct"/>
            <w:tcBorders>
              <w:top w:val="nil"/>
              <w:left w:val="nil"/>
              <w:bottom w:val="single" w:sz="8" w:space="0" w:color="auto"/>
              <w:right w:val="single" w:sz="8" w:space="0" w:color="auto"/>
            </w:tcBorders>
            <w:shd w:val="clear" w:color="auto" w:fill="auto"/>
            <w:noWrap/>
            <w:hideMark/>
          </w:tcPr>
          <w:p w14:paraId="0CD6567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6 006</w:t>
            </w:r>
          </w:p>
        </w:tc>
      </w:tr>
      <w:tr w:rsidR="00FA6C55" w:rsidRPr="006E40C6" w14:paraId="7AB7C6DC"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68A6EC8"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15</w:t>
            </w:r>
          </w:p>
        </w:tc>
        <w:tc>
          <w:tcPr>
            <w:tcW w:w="797" w:type="pct"/>
            <w:tcBorders>
              <w:top w:val="nil"/>
              <w:left w:val="nil"/>
              <w:bottom w:val="single" w:sz="8" w:space="0" w:color="auto"/>
              <w:right w:val="single" w:sz="8" w:space="0" w:color="auto"/>
            </w:tcBorders>
            <w:shd w:val="clear" w:color="auto" w:fill="auto"/>
            <w:vAlign w:val="center"/>
            <w:hideMark/>
          </w:tcPr>
          <w:p w14:paraId="17C8E39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Kotayk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0D112FF" w14:textId="77777777" w:rsidR="0005633A" w:rsidRPr="00407BF6" w:rsidRDefault="0005633A" w:rsidP="004C5D00">
            <w:pPr>
              <w:spacing w:before="60" w:after="60" w:line="240" w:lineRule="auto"/>
              <w:jc w:val="left"/>
              <w:rPr>
                <w:rFonts w:eastAsia="Times New Roman" w:cs="Arial"/>
                <w:color w:val="000000"/>
                <w:sz w:val="20"/>
                <w:szCs w:val="20"/>
                <w:lang w:val="de-DE" w:eastAsia="lt-LT"/>
              </w:rPr>
            </w:pPr>
            <w:r w:rsidRPr="00407BF6">
              <w:rPr>
                <w:rFonts w:eastAsia="Times New Roman" w:cs="Arial"/>
                <w:color w:val="000000"/>
                <w:sz w:val="20"/>
                <w:szCs w:val="20"/>
                <w:lang w:val="de-DE" w:eastAsia="lt-LT"/>
              </w:rPr>
              <w:t>5 Zor. Andranik str., Abovyan (Kotayk),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FD2780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0852C77C"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391" w:type="pct"/>
            <w:tcBorders>
              <w:top w:val="nil"/>
              <w:left w:val="nil"/>
              <w:bottom w:val="single" w:sz="8" w:space="0" w:color="auto"/>
              <w:right w:val="single" w:sz="8" w:space="0" w:color="auto"/>
            </w:tcBorders>
            <w:shd w:val="clear" w:color="auto" w:fill="auto"/>
            <w:noWrap/>
            <w:hideMark/>
          </w:tcPr>
          <w:p w14:paraId="6ABBA2F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9" w:type="pct"/>
            <w:tcBorders>
              <w:top w:val="nil"/>
              <w:left w:val="nil"/>
              <w:bottom w:val="single" w:sz="8" w:space="0" w:color="auto"/>
              <w:right w:val="single" w:sz="8" w:space="0" w:color="auto"/>
            </w:tcBorders>
            <w:shd w:val="clear" w:color="auto" w:fill="auto"/>
            <w:noWrap/>
            <w:hideMark/>
          </w:tcPr>
          <w:p w14:paraId="3B6772B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58</w:t>
            </w:r>
          </w:p>
        </w:tc>
        <w:tc>
          <w:tcPr>
            <w:tcW w:w="248" w:type="pct"/>
            <w:tcBorders>
              <w:top w:val="nil"/>
              <w:left w:val="nil"/>
              <w:bottom w:val="single" w:sz="8" w:space="0" w:color="auto"/>
              <w:right w:val="single" w:sz="8" w:space="0" w:color="auto"/>
            </w:tcBorders>
            <w:shd w:val="clear" w:color="auto" w:fill="auto"/>
            <w:noWrap/>
            <w:hideMark/>
          </w:tcPr>
          <w:p w14:paraId="0AA8849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202</w:t>
            </w:r>
          </w:p>
        </w:tc>
        <w:tc>
          <w:tcPr>
            <w:tcW w:w="399" w:type="pct"/>
            <w:tcBorders>
              <w:top w:val="nil"/>
              <w:left w:val="nil"/>
              <w:bottom w:val="single" w:sz="8" w:space="0" w:color="auto"/>
              <w:right w:val="single" w:sz="8" w:space="0" w:color="auto"/>
            </w:tcBorders>
            <w:shd w:val="clear" w:color="auto" w:fill="auto"/>
            <w:noWrap/>
            <w:hideMark/>
          </w:tcPr>
          <w:p w14:paraId="7DF256FC"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24 286</w:t>
            </w:r>
          </w:p>
        </w:tc>
        <w:tc>
          <w:tcPr>
            <w:tcW w:w="336" w:type="pct"/>
            <w:tcBorders>
              <w:top w:val="nil"/>
              <w:left w:val="nil"/>
              <w:bottom w:val="single" w:sz="8" w:space="0" w:color="auto"/>
              <w:right w:val="single" w:sz="8" w:space="0" w:color="auto"/>
            </w:tcBorders>
            <w:shd w:val="clear" w:color="auto" w:fill="auto"/>
            <w:noWrap/>
            <w:hideMark/>
          </w:tcPr>
          <w:p w14:paraId="54FFF71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8 391</w:t>
            </w:r>
          </w:p>
        </w:tc>
      </w:tr>
      <w:tr w:rsidR="00FA6C55" w:rsidRPr="006E40C6" w14:paraId="4A40E368"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754D00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16</w:t>
            </w:r>
          </w:p>
        </w:tc>
        <w:tc>
          <w:tcPr>
            <w:tcW w:w="797" w:type="pct"/>
            <w:tcBorders>
              <w:top w:val="nil"/>
              <w:left w:val="nil"/>
              <w:bottom w:val="single" w:sz="8" w:space="0" w:color="auto"/>
              <w:right w:val="single" w:sz="8" w:space="0" w:color="auto"/>
            </w:tcBorders>
            <w:shd w:val="clear" w:color="auto" w:fill="auto"/>
            <w:vAlign w:val="center"/>
            <w:hideMark/>
          </w:tcPr>
          <w:p w14:paraId="0BBD317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Vayk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41ED65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2 Yeritasardakan str., Vayk, Vayots Dzor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E112E4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4294B02"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4F2F772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6AFBBEF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248" w:type="pct"/>
            <w:tcBorders>
              <w:top w:val="nil"/>
              <w:left w:val="nil"/>
              <w:bottom w:val="single" w:sz="8" w:space="0" w:color="auto"/>
              <w:right w:val="single" w:sz="8" w:space="0" w:color="auto"/>
            </w:tcBorders>
            <w:shd w:val="clear" w:color="auto" w:fill="auto"/>
            <w:noWrap/>
            <w:hideMark/>
          </w:tcPr>
          <w:p w14:paraId="56D98D0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48</w:t>
            </w:r>
          </w:p>
        </w:tc>
        <w:tc>
          <w:tcPr>
            <w:tcW w:w="399" w:type="pct"/>
            <w:tcBorders>
              <w:top w:val="nil"/>
              <w:left w:val="nil"/>
              <w:bottom w:val="single" w:sz="8" w:space="0" w:color="auto"/>
              <w:right w:val="single" w:sz="8" w:space="0" w:color="auto"/>
            </w:tcBorders>
            <w:shd w:val="clear" w:color="auto" w:fill="auto"/>
            <w:noWrap/>
            <w:hideMark/>
          </w:tcPr>
          <w:p w14:paraId="73041F1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2 645</w:t>
            </w:r>
          </w:p>
        </w:tc>
        <w:tc>
          <w:tcPr>
            <w:tcW w:w="336" w:type="pct"/>
            <w:tcBorders>
              <w:top w:val="nil"/>
              <w:left w:val="nil"/>
              <w:bottom w:val="single" w:sz="8" w:space="0" w:color="auto"/>
              <w:right w:val="single" w:sz="8" w:space="0" w:color="auto"/>
            </w:tcBorders>
            <w:shd w:val="clear" w:color="auto" w:fill="auto"/>
            <w:noWrap/>
            <w:hideMark/>
          </w:tcPr>
          <w:p w14:paraId="002944C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1 191</w:t>
            </w:r>
          </w:p>
        </w:tc>
      </w:tr>
      <w:tr w:rsidR="00FA6C55" w:rsidRPr="006E40C6" w14:paraId="143C007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660E772"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17</w:t>
            </w:r>
          </w:p>
        </w:tc>
        <w:tc>
          <w:tcPr>
            <w:tcW w:w="797" w:type="pct"/>
            <w:tcBorders>
              <w:top w:val="nil"/>
              <w:left w:val="nil"/>
              <w:bottom w:val="single" w:sz="8" w:space="0" w:color="auto"/>
              <w:right w:val="single" w:sz="8" w:space="0" w:color="auto"/>
            </w:tcBorders>
            <w:shd w:val="clear" w:color="auto" w:fill="auto"/>
            <w:vAlign w:val="center"/>
            <w:hideMark/>
          </w:tcPr>
          <w:p w14:paraId="3E9BE06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Amasia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CFC76A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object 9, 2ns street,, v. Amasia,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C61D1F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4FBFF792"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1" w:type="pct"/>
            <w:tcBorders>
              <w:top w:val="nil"/>
              <w:left w:val="nil"/>
              <w:bottom w:val="single" w:sz="8" w:space="0" w:color="auto"/>
              <w:right w:val="single" w:sz="8" w:space="0" w:color="auto"/>
            </w:tcBorders>
            <w:shd w:val="clear" w:color="auto" w:fill="auto"/>
            <w:noWrap/>
            <w:hideMark/>
          </w:tcPr>
          <w:p w14:paraId="128980F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4025774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14</w:t>
            </w:r>
          </w:p>
        </w:tc>
        <w:tc>
          <w:tcPr>
            <w:tcW w:w="248" w:type="pct"/>
            <w:tcBorders>
              <w:top w:val="nil"/>
              <w:left w:val="nil"/>
              <w:bottom w:val="single" w:sz="8" w:space="0" w:color="auto"/>
              <w:right w:val="single" w:sz="8" w:space="0" w:color="auto"/>
            </w:tcBorders>
            <w:shd w:val="clear" w:color="auto" w:fill="auto"/>
            <w:noWrap/>
            <w:hideMark/>
          </w:tcPr>
          <w:p w14:paraId="785D6F5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20</w:t>
            </w:r>
          </w:p>
        </w:tc>
        <w:tc>
          <w:tcPr>
            <w:tcW w:w="399" w:type="pct"/>
            <w:tcBorders>
              <w:top w:val="nil"/>
              <w:left w:val="nil"/>
              <w:bottom w:val="single" w:sz="8" w:space="0" w:color="auto"/>
              <w:right w:val="single" w:sz="8" w:space="0" w:color="auto"/>
            </w:tcBorders>
            <w:shd w:val="clear" w:color="auto" w:fill="auto"/>
            <w:noWrap/>
            <w:hideMark/>
          </w:tcPr>
          <w:p w14:paraId="3385AF0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1 460</w:t>
            </w:r>
          </w:p>
        </w:tc>
        <w:tc>
          <w:tcPr>
            <w:tcW w:w="336" w:type="pct"/>
            <w:tcBorders>
              <w:top w:val="nil"/>
              <w:left w:val="nil"/>
              <w:bottom w:val="single" w:sz="8" w:space="0" w:color="auto"/>
              <w:right w:val="single" w:sz="8" w:space="0" w:color="auto"/>
            </w:tcBorders>
            <w:shd w:val="clear" w:color="auto" w:fill="auto"/>
            <w:noWrap/>
            <w:hideMark/>
          </w:tcPr>
          <w:p w14:paraId="2A97950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402</w:t>
            </w:r>
          </w:p>
        </w:tc>
      </w:tr>
      <w:tr w:rsidR="00FA6C55" w:rsidRPr="006E40C6" w14:paraId="687E2C38"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CEA721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18</w:t>
            </w:r>
          </w:p>
        </w:tc>
        <w:tc>
          <w:tcPr>
            <w:tcW w:w="797" w:type="pct"/>
            <w:tcBorders>
              <w:top w:val="nil"/>
              <w:left w:val="nil"/>
              <w:bottom w:val="single" w:sz="8" w:space="0" w:color="auto"/>
              <w:right w:val="single" w:sz="8" w:space="0" w:color="auto"/>
            </w:tcBorders>
            <w:shd w:val="clear" w:color="auto" w:fill="auto"/>
            <w:vAlign w:val="center"/>
            <w:hideMark/>
          </w:tcPr>
          <w:p w14:paraId="2927407C"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Ani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1E19901"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1 Yerkatughayinneri str., Maralik,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6B7B1E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7030AC07"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164482D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5D5BC34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30</w:t>
            </w:r>
          </w:p>
        </w:tc>
        <w:tc>
          <w:tcPr>
            <w:tcW w:w="248" w:type="pct"/>
            <w:tcBorders>
              <w:top w:val="nil"/>
              <w:left w:val="nil"/>
              <w:bottom w:val="single" w:sz="8" w:space="0" w:color="auto"/>
              <w:right w:val="single" w:sz="8" w:space="0" w:color="auto"/>
            </w:tcBorders>
            <w:shd w:val="clear" w:color="auto" w:fill="auto"/>
            <w:noWrap/>
            <w:hideMark/>
          </w:tcPr>
          <w:p w14:paraId="245F407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76</w:t>
            </w:r>
          </w:p>
        </w:tc>
        <w:tc>
          <w:tcPr>
            <w:tcW w:w="399" w:type="pct"/>
            <w:tcBorders>
              <w:top w:val="nil"/>
              <w:left w:val="nil"/>
              <w:bottom w:val="single" w:sz="8" w:space="0" w:color="auto"/>
              <w:right w:val="single" w:sz="8" w:space="0" w:color="auto"/>
            </w:tcBorders>
            <w:shd w:val="clear" w:color="auto" w:fill="auto"/>
            <w:noWrap/>
            <w:hideMark/>
          </w:tcPr>
          <w:p w14:paraId="75395F4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5 170</w:t>
            </w:r>
          </w:p>
        </w:tc>
        <w:tc>
          <w:tcPr>
            <w:tcW w:w="336" w:type="pct"/>
            <w:tcBorders>
              <w:top w:val="nil"/>
              <w:left w:val="nil"/>
              <w:bottom w:val="single" w:sz="8" w:space="0" w:color="auto"/>
              <w:right w:val="single" w:sz="8" w:space="0" w:color="auto"/>
            </w:tcBorders>
            <w:shd w:val="clear" w:color="auto" w:fill="auto"/>
            <w:noWrap/>
            <w:hideMark/>
          </w:tcPr>
          <w:p w14:paraId="350A557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1 291</w:t>
            </w:r>
          </w:p>
        </w:tc>
      </w:tr>
      <w:tr w:rsidR="00FA6C55" w:rsidRPr="006E40C6" w14:paraId="6687D523"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B7346B2"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19</w:t>
            </w:r>
          </w:p>
        </w:tc>
        <w:tc>
          <w:tcPr>
            <w:tcW w:w="797" w:type="pct"/>
            <w:tcBorders>
              <w:top w:val="nil"/>
              <w:left w:val="nil"/>
              <w:bottom w:val="single" w:sz="8" w:space="0" w:color="auto"/>
              <w:right w:val="single" w:sz="8" w:space="0" w:color="auto"/>
            </w:tcBorders>
            <w:shd w:val="clear" w:color="auto" w:fill="auto"/>
            <w:vAlign w:val="center"/>
            <w:hideMark/>
          </w:tcPr>
          <w:p w14:paraId="206BF92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Aparan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942028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9 Gayi str., Aparan,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467686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2E1C36B1"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0B6AFBE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224E40A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25</w:t>
            </w:r>
          </w:p>
        </w:tc>
        <w:tc>
          <w:tcPr>
            <w:tcW w:w="248" w:type="pct"/>
            <w:tcBorders>
              <w:top w:val="nil"/>
              <w:left w:val="nil"/>
              <w:bottom w:val="single" w:sz="8" w:space="0" w:color="auto"/>
              <w:right w:val="single" w:sz="8" w:space="0" w:color="auto"/>
            </w:tcBorders>
            <w:shd w:val="clear" w:color="auto" w:fill="auto"/>
            <w:noWrap/>
            <w:hideMark/>
          </w:tcPr>
          <w:p w14:paraId="2F12426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120</w:t>
            </w:r>
          </w:p>
        </w:tc>
        <w:tc>
          <w:tcPr>
            <w:tcW w:w="399" w:type="pct"/>
            <w:tcBorders>
              <w:top w:val="nil"/>
              <w:left w:val="nil"/>
              <w:bottom w:val="single" w:sz="8" w:space="0" w:color="auto"/>
              <w:right w:val="single" w:sz="8" w:space="0" w:color="auto"/>
            </w:tcBorders>
            <w:shd w:val="clear" w:color="auto" w:fill="auto"/>
            <w:noWrap/>
            <w:hideMark/>
          </w:tcPr>
          <w:p w14:paraId="6A8AEC3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4 473</w:t>
            </w:r>
          </w:p>
        </w:tc>
        <w:tc>
          <w:tcPr>
            <w:tcW w:w="336" w:type="pct"/>
            <w:tcBorders>
              <w:top w:val="nil"/>
              <w:left w:val="nil"/>
              <w:bottom w:val="single" w:sz="8" w:space="0" w:color="auto"/>
              <w:right w:val="single" w:sz="8" w:space="0" w:color="auto"/>
            </w:tcBorders>
            <w:shd w:val="clear" w:color="auto" w:fill="auto"/>
            <w:noWrap/>
            <w:hideMark/>
          </w:tcPr>
          <w:p w14:paraId="6E95090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1 525</w:t>
            </w:r>
          </w:p>
        </w:tc>
      </w:tr>
      <w:tr w:rsidR="00FA6C55" w:rsidRPr="006E40C6" w14:paraId="179EE257"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4089522"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20</w:t>
            </w:r>
          </w:p>
        </w:tc>
        <w:tc>
          <w:tcPr>
            <w:tcW w:w="797" w:type="pct"/>
            <w:tcBorders>
              <w:top w:val="nil"/>
              <w:left w:val="nil"/>
              <w:bottom w:val="single" w:sz="8" w:space="0" w:color="auto"/>
              <w:right w:val="single" w:sz="8" w:space="0" w:color="auto"/>
            </w:tcBorders>
            <w:shd w:val="clear" w:color="auto" w:fill="auto"/>
            <w:vAlign w:val="center"/>
            <w:hideMark/>
          </w:tcPr>
          <w:p w14:paraId="584DDEA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Aragats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E640B21"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5 Bzhsjkyan str., v. Tsaghkahovit,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F0BD5F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241D456C"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1" w:type="pct"/>
            <w:tcBorders>
              <w:top w:val="nil"/>
              <w:left w:val="nil"/>
              <w:bottom w:val="single" w:sz="8" w:space="0" w:color="auto"/>
              <w:right w:val="single" w:sz="8" w:space="0" w:color="auto"/>
            </w:tcBorders>
            <w:shd w:val="clear" w:color="auto" w:fill="auto"/>
            <w:noWrap/>
            <w:hideMark/>
          </w:tcPr>
          <w:p w14:paraId="11FCF30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30047FF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42</w:t>
            </w:r>
          </w:p>
        </w:tc>
        <w:tc>
          <w:tcPr>
            <w:tcW w:w="248" w:type="pct"/>
            <w:tcBorders>
              <w:top w:val="nil"/>
              <w:left w:val="nil"/>
              <w:bottom w:val="single" w:sz="8" w:space="0" w:color="auto"/>
              <w:right w:val="single" w:sz="8" w:space="0" w:color="auto"/>
            </w:tcBorders>
            <w:shd w:val="clear" w:color="auto" w:fill="auto"/>
            <w:noWrap/>
            <w:hideMark/>
          </w:tcPr>
          <w:p w14:paraId="37AD8BC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97</w:t>
            </w:r>
          </w:p>
        </w:tc>
        <w:tc>
          <w:tcPr>
            <w:tcW w:w="399" w:type="pct"/>
            <w:tcBorders>
              <w:top w:val="nil"/>
              <w:left w:val="nil"/>
              <w:bottom w:val="single" w:sz="8" w:space="0" w:color="auto"/>
              <w:right w:val="single" w:sz="8" w:space="0" w:color="auto"/>
            </w:tcBorders>
            <w:shd w:val="clear" w:color="auto" w:fill="auto"/>
            <w:noWrap/>
            <w:hideMark/>
          </w:tcPr>
          <w:p w14:paraId="17D75C5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3 348</w:t>
            </w:r>
          </w:p>
        </w:tc>
        <w:tc>
          <w:tcPr>
            <w:tcW w:w="336" w:type="pct"/>
            <w:tcBorders>
              <w:top w:val="nil"/>
              <w:left w:val="nil"/>
              <w:bottom w:val="single" w:sz="8" w:space="0" w:color="auto"/>
              <w:right w:val="single" w:sz="8" w:space="0" w:color="auto"/>
            </w:tcBorders>
            <w:shd w:val="clear" w:color="auto" w:fill="auto"/>
            <w:noWrap/>
            <w:hideMark/>
          </w:tcPr>
          <w:p w14:paraId="3BFDEDF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776</w:t>
            </w:r>
          </w:p>
        </w:tc>
      </w:tr>
      <w:tr w:rsidR="00FA6C55" w:rsidRPr="006E40C6" w14:paraId="722CE8C9"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55DF3A1"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21</w:t>
            </w:r>
          </w:p>
        </w:tc>
        <w:tc>
          <w:tcPr>
            <w:tcW w:w="797" w:type="pct"/>
            <w:tcBorders>
              <w:top w:val="nil"/>
              <w:left w:val="nil"/>
              <w:bottom w:val="single" w:sz="8" w:space="0" w:color="auto"/>
              <w:right w:val="single" w:sz="8" w:space="0" w:color="auto"/>
            </w:tcBorders>
            <w:shd w:val="clear" w:color="auto" w:fill="auto"/>
            <w:vAlign w:val="center"/>
            <w:hideMark/>
          </w:tcPr>
          <w:p w14:paraId="4058410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Ararat (Vedi)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4C385B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 Charents str., Vedi,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BED3444" w14:textId="77777777" w:rsidR="0005633A" w:rsidRPr="006E40C6" w:rsidRDefault="0005633A" w:rsidP="004C5D00">
            <w:pPr>
              <w:spacing w:before="60" w:after="60" w:line="240" w:lineRule="auto"/>
              <w:jc w:val="left"/>
              <w:rPr>
                <w:rFonts w:eastAsia="Times New Roman" w:cs="Arial"/>
                <w:i/>
                <w:color w:val="808080"/>
                <w:sz w:val="20"/>
                <w:szCs w:val="20"/>
                <w:lang w:val="en-GB" w:eastAsia="lt-LT"/>
              </w:rPr>
            </w:pPr>
            <w:r w:rsidRPr="006E40C6">
              <w:rPr>
                <w:rFonts w:eastAsia="Times New Roman" w:cs="Arial"/>
                <w:i/>
                <w:color w:val="808080"/>
                <w:sz w:val="20"/>
                <w:szCs w:val="20"/>
                <w:lang w:val="en-GB" w:eastAsia="lt-LT"/>
              </w:rPr>
              <w:t>n/a</w:t>
            </w:r>
          </w:p>
        </w:tc>
        <w:tc>
          <w:tcPr>
            <w:tcW w:w="432" w:type="pct"/>
            <w:tcBorders>
              <w:top w:val="nil"/>
              <w:left w:val="nil"/>
              <w:bottom w:val="single" w:sz="8" w:space="0" w:color="auto"/>
              <w:right w:val="single" w:sz="8" w:space="0" w:color="auto"/>
            </w:tcBorders>
            <w:shd w:val="clear" w:color="auto" w:fill="auto"/>
            <w:noWrap/>
            <w:hideMark/>
          </w:tcPr>
          <w:p w14:paraId="45FAE16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44A712C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5889142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14</w:t>
            </w:r>
          </w:p>
        </w:tc>
        <w:tc>
          <w:tcPr>
            <w:tcW w:w="248" w:type="pct"/>
            <w:tcBorders>
              <w:top w:val="nil"/>
              <w:left w:val="nil"/>
              <w:bottom w:val="single" w:sz="8" w:space="0" w:color="auto"/>
              <w:right w:val="single" w:sz="8" w:space="0" w:color="auto"/>
            </w:tcBorders>
            <w:shd w:val="clear" w:color="auto" w:fill="auto"/>
            <w:noWrap/>
            <w:hideMark/>
          </w:tcPr>
          <w:p w14:paraId="1DD6A8D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88</w:t>
            </w:r>
          </w:p>
        </w:tc>
        <w:tc>
          <w:tcPr>
            <w:tcW w:w="399" w:type="pct"/>
            <w:tcBorders>
              <w:top w:val="nil"/>
              <w:left w:val="nil"/>
              <w:bottom w:val="single" w:sz="8" w:space="0" w:color="auto"/>
              <w:right w:val="single" w:sz="8" w:space="0" w:color="auto"/>
            </w:tcBorders>
            <w:shd w:val="clear" w:color="auto" w:fill="auto"/>
            <w:noWrap/>
            <w:hideMark/>
          </w:tcPr>
          <w:p w14:paraId="4F17C19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6 135</w:t>
            </w:r>
          </w:p>
        </w:tc>
        <w:tc>
          <w:tcPr>
            <w:tcW w:w="336" w:type="pct"/>
            <w:tcBorders>
              <w:top w:val="nil"/>
              <w:left w:val="nil"/>
              <w:bottom w:val="single" w:sz="8" w:space="0" w:color="auto"/>
              <w:right w:val="single" w:sz="8" w:space="0" w:color="auto"/>
            </w:tcBorders>
            <w:shd w:val="clear" w:color="auto" w:fill="auto"/>
            <w:noWrap/>
            <w:hideMark/>
          </w:tcPr>
          <w:p w14:paraId="5D6B230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2 708</w:t>
            </w:r>
          </w:p>
        </w:tc>
      </w:tr>
      <w:tr w:rsidR="00FA6C55" w:rsidRPr="006E40C6" w14:paraId="13CEF76D"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FEB6E4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22</w:t>
            </w:r>
          </w:p>
        </w:tc>
        <w:tc>
          <w:tcPr>
            <w:tcW w:w="797" w:type="pct"/>
            <w:tcBorders>
              <w:top w:val="nil"/>
              <w:left w:val="nil"/>
              <w:bottom w:val="single" w:sz="8" w:space="0" w:color="auto"/>
              <w:right w:val="single" w:sz="8" w:space="0" w:color="auto"/>
            </w:tcBorders>
            <w:shd w:val="clear" w:color="auto" w:fill="auto"/>
            <w:vAlign w:val="center"/>
            <w:hideMark/>
          </w:tcPr>
          <w:p w14:paraId="45F1FB4C"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Ararat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F426F3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12 Shahumyan str., Ararat,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2B1A4A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406E832"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1" w:type="pct"/>
            <w:tcBorders>
              <w:top w:val="nil"/>
              <w:left w:val="nil"/>
              <w:bottom w:val="single" w:sz="8" w:space="0" w:color="auto"/>
              <w:right w:val="single" w:sz="8" w:space="0" w:color="auto"/>
            </w:tcBorders>
            <w:shd w:val="clear" w:color="auto" w:fill="auto"/>
            <w:noWrap/>
            <w:hideMark/>
          </w:tcPr>
          <w:p w14:paraId="2806A93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9" w:type="pct"/>
            <w:tcBorders>
              <w:top w:val="nil"/>
              <w:left w:val="nil"/>
              <w:bottom w:val="single" w:sz="8" w:space="0" w:color="auto"/>
              <w:right w:val="single" w:sz="8" w:space="0" w:color="auto"/>
            </w:tcBorders>
            <w:shd w:val="clear" w:color="auto" w:fill="auto"/>
            <w:noWrap/>
            <w:hideMark/>
          </w:tcPr>
          <w:p w14:paraId="2296A82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49</w:t>
            </w:r>
          </w:p>
        </w:tc>
        <w:tc>
          <w:tcPr>
            <w:tcW w:w="248" w:type="pct"/>
            <w:tcBorders>
              <w:top w:val="nil"/>
              <w:left w:val="nil"/>
              <w:bottom w:val="single" w:sz="8" w:space="0" w:color="auto"/>
              <w:right w:val="single" w:sz="8" w:space="0" w:color="auto"/>
            </w:tcBorders>
            <w:shd w:val="clear" w:color="auto" w:fill="auto"/>
            <w:noWrap/>
            <w:hideMark/>
          </w:tcPr>
          <w:p w14:paraId="08BCCB3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96</w:t>
            </w:r>
          </w:p>
        </w:tc>
        <w:tc>
          <w:tcPr>
            <w:tcW w:w="399" w:type="pct"/>
            <w:tcBorders>
              <w:top w:val="nil"/>
              <w:left w:val="nil"/>
              <w:bottom w:val="single" w:sz="8" w:space="0" w:color="auto"/>
              <w:right w:val="single" w:sz="8" w:space="0" w:color="auto"/>
            </w:tcBorders>
            <w:shd w:val="clear" w:color="auto" w:fill="auto"/>
            <w:noWrap/>
            <w:hideMark/>
          </w:tcPr>
          <w:p w14:paraId="4DCCAC8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14 352</w:t>
            </w:r>
          </w:p>
        </w:tc>
        <w:tc>
          <w:tcPr>
            <w:tcW w:w="336" w:type="pct"/>
            <w:tcBorders>
              <w:top w:val="nil"/>
              <w:left w:val="nil"/>
              <w:bottom w:val="single" w:sz="8" w:space="0" w:color="auto"/>
              <w:right w:val="single" w:sz="8" w:space="0" w:color="auto"/>
            </w:tcBorders>
            <w:shd w:val="clear" w:color="auto" w:fill="auto"/>
            <w:noWrap/>
            <w:hideMark/>
          </w:tcPr>
          <w:p w14:paraId="4004D0E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6 372</w:t>
            </w:r>
          </w:p>
        </w:tc>
      </w:tr>
      <w:tr w:rsidR="00FA6C55" w:rsidRPr="006E40C6" w14:paraId="65B4903A"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5F6CB58"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23</w:t>
            </w:r>
          </w:p>
        </w:tc>
        <w:tc>
          <w:tcPr>
            <w:tcW w:w="797" w:type="pct"/>
            <w:tcBorders>
              <w:top w:val="nil"/>
              <w:left w:val="nil"/>
              <w:bottom w:val="single" w:sz="8" w:space="0" w:color="auto"/>
              <w:right w:val="single" w:sz="8" w:space="0" w:color="auto"/>
            </w:tcBorders>
            <w:shd w:val="clear" w:color="auto" w:fill="auto"/>
            <w:vAlign w:val="center"/>
            <w:hideMark/>
          </w:tcPr>
          <w:p w14:paraId="67E3B20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Artashat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531A63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20 Shahumyan str., Artashat,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CC14BA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E7FA201"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1" w:type="pct"/>
            <w:tcBorders>
              <w:top w:val="nil"/>
              <w:left w:val="nil"/>
              <w:bottom w:val="single" w:sz="8" w:space="0" w:color="auto"/>
              <w:right w:val="single" w:sz="8" w:space="0" w:color="auto"/>
            </w:tcBorders>
            <w:shd w:val="clear" w:color="auto" w:fill="auto"/>
            <w:noWrap/>
            <w:hideMark/>
          </w:tcPr>
          <w:p w14:paraId="2176C88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9" w:type="pct"/>
            <w:tcBorders>
              <w:top w:val="nil"/>
              <w:left w:val="nil"/>
              <w:bottom w:val="single" w:sz="8" w:space="0" w:color="auto"/>
              <w:right w:val="single" w:sz="8" w:space="0" w:color="auto"/>
            </w:tcBorders>
            <w:shd w:val="clear" w:color="auto" w:fill="auto"/>
            <w:noWrap/>
            <w:hideMark/>
          </w:tcPr>
          <w:p w14:paraId="64F76D1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70</w:t>
            </w:r>
          </w:p>
        </w:tc>
        <w:tc>
          <w:tcPr>
            <w:tcW w:w="248" w:type="pct"/>
            <w:tcBorders>
              <w:top w:val="nil"/>
              <w:left w:val="nil"/>
              <w:bottom w:val="single" w:sz="8" w:space="0" w:color="auto"/>
              <w:right w:val="single" w:sz="8" w:space="0" w:color="auto"/>
            </w:tcBorders>
            <w:shd w:val="clear" w:color="auto" w:fill="auto"/>
            <w:noWrap/>
            <w:hideMark/>
          </w:tcPr>
          <w:p w14:paraId="0320A58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150</w:t>
            </w:r>
          </w:p>
        </w:tc>
        <w:tc>
          <w:tcPr>
            <w:tcW w:w="399" w:type="pct"/>
            <w:tcBorders>
              <w:top w:val="nil"/>
              <w:left w:val="nil"/>
              <w:bottom w:val="single" w:sz="8" w:space="0" w:color="auto"/>
              <w:right w:val="single" w:sz="8" w:space="0" w:color="auto"/>
            </w:tcBorders>
            <w:shd w:val="clear" w:color="auto" w:fill="auto"/>
            <w:noWrap/>
            <w:hideMark/>
          </w:tcPr>
          <w:p w14:paraId="167A2EC4"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24 333</w:t>
            </w:r>
          </w:p>
        </w:tc>
        <w:tc>
          <w:tcPr>
            <w:tcW w:w="336" w:type="pct"/>
            <w:tcBorders>
              <w:top w:val="nil"/>
              <w:left w:val="nil"/>
              <w:bottom w:val="single" w:sz="8" w:space="0" w:color="auto"/>
              <w:right w:val="single" w:sz="8" w:space="0" w:color="auto"/>
            </w:tcBorders>
            <w:shd w:val="clear" w:color="auto" w:fill="auto"/>
            <w:noWrap/>
            <w:hideMark/>
          </w:tcPr>
          <w:p w14:paraId="6860D41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8 559</w:t>
            </w:r>
          </w:p>
        </w:tc>
      </w:tr>
      <w:tr w:rsidR="00FA6C55" w:rsidRPr="006E40C6" w14:paraId="1FFBB1BD"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B0DEB2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24</w:t>
            </w:r>
          </w:p>
        </w:tc>
        <w:tc>
          <w:tcPr>
            <w:tcW w:w="797" w:type="pct"/>
            <w:tcBorders>
              <w:top w:val="nil"/>
              <w:left w:val="nil"/>
              <w:bottom w:val="single" w:sz="8" w:space="0" w:color="auto"/>
              <w:right w:val="single" w:sz="8" w:space="0" w:color="auto"/>
            </w:tcBorders>
            <w:shd w:val="clear" w:color="auto" w:fill="auto"/>
            <w:vAlign w:val="center"/>
            <w:hideMark/>
          </w:tcPr>
          <w:p w14:paraId="4003B24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Artik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8DA3516" w14:textId="77777777" w:rsidR="0005633A" w:rsidRPr="006E40C6" w:rsidRDefault="0005633A" w:rsidP="004C5D00">
            <w:pPr>
              <w:spacing w:before="60" w:after="60" w:line="240" w:lineRule="auto"/>
              <w:jc w:val="left"/>
              <w:rPr>
                <w:rFonts w:eastAsia="Times New Roman" w:cs="Arial"/>
                <w:color w:val="000000"/>
                <w:sz w:val="20"/>
                <w:szCs w:val="20"/>
                <w:lang w:val="pl-PL" w:eastAsia="lt-LT"/>
              </w:rPr>
            </w:pPr>
            <w:r w:rsidRPr="006E40C6">
              <w:rPr>
                <w:rFonts w:eastAsia="Times New Roman" w:cs="Arial"/>
                <w:color w:val="000000"/>
                <w:sz w:val="20"/>
                <w:szCs w:val="20"/>
                <w:lang w:val="pl-PL" w:eastAsia="lt-LT"/>
              </w:rPr>
              <w:t>4 Gorku str., Artik,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633862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1AE54F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1" w:type="pct"/>
            <w:tcBorders>
              <w:top w:val="nil"/>
              <w:left w:val="nil"/>
              <w:bottom w:val="single" w:sz="8" w:space="0" w:color="auto"/>
              <w:right w:val="single" w:sz="8" w:space="0" w:color="auto"/>
            </w:tcBorders>
            <w:shd w:val="clear" w:color="auto" w:fill="auto"/>
            <w:noWrap/>
            <w:hideMark/>
          </w:tcPr>
          <w:p w14:paraId="27FF716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0DAE9A8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65</w:t>
            </w:r>
          </w:p>
        </w:tc>
        <w:tc>
          <w:tcPr>
            <w:tcW w:w="248" w:type="pct"/>
            <w:tcBorders>
              <w:top w:val="nil"/>
              <w:left w:val="nil"/>
              <w:bottom w:val="single" w:sz="8" w:space="0" w:color="auto"/>
              <w:right w:val="single" w:sz="8" w:space="0" w:color="auto"/>
            </w:tcBorders>
            <w:shd w:val="clear" w:color="auto" w:fill="auto"/>
            <w:noWrap/>
            <w:hideMark/>
          </w:tcPr>
          <w:p w14:paraId="7E6A9DD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127</w:t>
            </w:r>
          </w:p>
        </w:tc>
        <w:tc>
          <w:tcPr>
            <w:tcW w:w="399" w:type="pct"/>
            <w:tcBorders>
              <w:top w:val="nil"/>
              <w:left w:val="nil"/>
              <w:bottom w:val="single" w:sz="8" w:space="0" w:color="auto"/>
              <w:right w:val="single" w:sz="8" w:space="0" w:color="auto"/>
            </w:tcBorders>
            <w:shd w:val="clear" w:color="auto" w:fill="auto"/>
            <w:noWrap/>
            <w:hideMark/>
          </w:tcPr>
          <w:p w14:paraId="5B35D316"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11 663</w:t>
            </w:r>
          </w:p>
        </w:tc>
        <w:tc>
          <w:tcPr>
            <w:tcW w:w="336" w:type="pct"/>
            <w:tcBorders>
              <w:top w:val="nil"/>
              <w:left w:val="nil"/>
              <w:bottom w:val="single" w:sz="8" w:space="0" w:color="auto"/>
              <w:right w:val="single" w:sz="8" w:space="0" w:color="auto"/>
            </w:tcBorders>
            <w:shd w:val="clear" w:color="auto" w:fill="auto"/>
            <w:noWrap/>
            <w:hideMark/>
          </w:tcPr>
          <w:p w14:paraId="3AEFE39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3 343</w:t>
            </w:r>
          </w:p>
        </w:tc>
      </w:tr>
      <w:tr w:rsidR="00FA6C55" w:rsidRPr="006E40C6" w14:paraId="479EB83C"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5DE5FE0"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25</w:t>
            </w:r>
          </w:p>
        </w:tc>
        <w:tc>
          <w:tcPr>
            <w:tcW w:w="797" w:type="pct"/>
            <w:tcBorders>
              <w:top w:val="nil"/>
              <w:left w:val="nil"/>
              <w:bottom w:val="single" w:sz="8" w:space="0" w:color="auto"/>
              <w:right w:val="single" w:sz="8" w:space="0" w:color="auto"/>
            </w:tcBorders>
            <w:shd w:val="clear" w:color="auto" w:fill="auto"/>
            <w:vAlign w:val="center"/>
            <w:hideMark/>
          </w:tcPr>
          <w:p w14:paraId="0F10E16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Ashtarak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5A3FBC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46 Tigran Mets str., Ashtarak,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4EFE75C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2F84801"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1" w:type="pct"/>
            <w:tcBorders>
              <w:top w:val="nil"/>
              <w:left w:val="nil"/>
              <w:bottom w:val="single" w:sz="8" w:space="0" w:color="auto"/>
              <w:right w:val="single" w:sz="8" w:space="0" w:color="auto"/>
            </w:tcBorders>
            <w:shd w:val="clear" w:color="auto" w:fill="auto"/>
            <w:noWrap/>
            <w:hideMark/>
          </w:tcPr>
          <w:p w14:paraId="59EF0E8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9" w:type="pct"/>
            <w:tcBorders>
              <w:top w:val="nil"/>
              <w:left w:val="nil"/>
              <w:bottom w:val="single" w:sz="8" w:space="0" w:color="auto"/>
              <w:right w:val="single" w:sz="8" w:space="0" w:color="auto"/>
            </w:tcBorders>
            <w:shd w:val="clear" w:color="auto" w:fill="auto"/>
            <w:noWrap/>
            <w:hideMark/>
          </w:tcPr>
          <w:p w14:paraId="430C30E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69</w:t>
            </w:r>
          </w:p>
        </w:tc>
        <w:tc>
          <w:tcPr>
            <w:tcW w:w="248" w:type="pct"/>
            <w:tcBorders>
              <w:top w:val="nil"/>
              <w:left w:val="nil"/>
              <w:bottom w:val="single" w:sz="8" w:space="0" w:color="auto"/>
              <w:right w:val="single" w:sz="8" w:space="0" w:color="auto"/>
            </w:tcBorders>
            <w:shd w:val="clear" w:color="auto" w:fill="auto"/>
            <w:noWrap/>
            <w:hideMark/>
          </w:tcPr>
          <w:p w14:paraId="45BDA13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132</w:t>
            </w:r>
          </w:p>
        </w:tc>
        <w:tc>
          <w:tcPr>
            <w:tcW w:w="399" w:type="pct"/>
            <w:tcBorders>
              <w:top w:val="nil"/>
              <w:left w:val="nil"/>
              <w:bottom w:val="single" w:sz="8" w:space="0" w:color="auto"/>
              <w:right w:val="single" w:sz="8" w:space="0" w:color="auto"/>
            </w:tcBorders>
            <w:shd w:val="clear" w:color="auto" w:fill="auto"/>
            <w:noWrap/>
            <w:hideMark/>
          </w:tcPr>
          <w:p w14:paraId="16DE2F12"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16 304</w:t>
            </w:r>
          </w:p>
        </w:tc>
        <w:tc>
          <w:tcPr>
            <w:tcW w:w="336" w:type="pct"/>
            <w:tcBorders>
              <w:top w:val="nil"/>
              <w:left w:val="nil"/>
              <w:bottom w:val="single" w:sz="8" w:space="0" w:color="auto"/>
              <w:right w:val="single" w:sz="8" w:space="0" w:color="auto"/>
            </w:tcBorders>
            <w:shd w:val="clear" w:color="auto" w:fill="auto"/>
            <w:noWrap/>
            <w:hideMark/>
          </w:tcPr>
          <w:p w14:paraId="64C07D9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5 160</w:t>
            </w:r>
          </w:p>
        </w:tc>
      </w:tr>
      <w:tr w:rsidR="00FA6C55" w:rsidRPr="006E40C6" w14:paraId="04044D8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F0EC059"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lastRenderedPageBreak/>
              <w:t>26</w:t>
            </w:r>
          </w:p>
        </w:tc>
        <w:tc>
          <w:tcPr>
            <w:tcW w:w="797" w:type="pct"/>
            <w:tcBorders>
              <w:top w:val="nil"/>
              <w:left w:val="nil"/>
              <w:bottom w:val="single" w:sz="8" w:space="0" w:color="auto"/>
              <w:right w:val="single" w:sz="8" w:space="0" w:color="auto"/>
            </w:tcBorders>
            <w:shd w:val="clear" w:color="auto" w:fill="auto"/>
            <w:vAlign w:val="center"/>
            <w:hideMark/>
          </w:tcPr>
          <w:p w14:paraId="63F5D50C"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Akhuryan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8FB087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13 Shirak highway, Akhuryan,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180DF0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47F7E30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0BCE8B0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0DB90D1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60</w:t>
            </w:r>
          </w:p>
        </w:tc>
        <w:tc>
          <w:tcPr>
            <w:tcW w:w="248" w:type="pct"/>
            <w:tcBorders>
              <w:top w:val="nil"/>
              <w:left w:val="nil"/>
              <w:bottom w:val="single" w:sz="8" w:space="0" w:color="auto"/>
              <w:right w:val="single" w:sz="8" w:space="0" w:color="auto"/>
            </w:tcBorders>
            <w:shd w:val="clear" w:color="auto" w:fill="auto"/>
            <w:noWrap/>
            <w:hideMark/>
          </w:tcPr>
          <w:p w14:paraId="0F3750D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134</w:t>
            </w:r>
          </w:p>
        </w:tc>
        <w:tc>
          <w:tcPr>
            <w:tcW w:w="399" w:type="pct"/>
            <w:tcBorders>
              <w:top w:val="nil"/>
              <w:left w:val="nil"/>
              <w:bottom w:val="single" w:sz="8" w:space="0" w:color="auto"/>
              <w:right w:val="single" w:sz="8" w:space="0" w:color="auto"/>
            </w:tcBorders>
            <w:shd w:val="clear" w:color="auto" w:fill="auto"/>
            <w:noWrap/>
            <w:hideMark/>
          </w:tcPr>
          <w:p w14:paraId="5825381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9 843</w:t>
            </w:r>
          </w:p>
        </w:tc>
        <w:tc>
          <w:tcPr>
            <w:tcW w:w="336" w:type="pct"/>
            <w:tcBorders>
              <w:top w:val="nil"/>
              <w:left w:val="nil"/>
              <w:bottom w:val="single" w:sz="8" w:space="0" w:color="auto"/>
              <w:right w:val="single" w:sz="8" w:space="0" w:color="auto"/>
            </w:tcBorders>
            <w:shd w:val="clear" w:color="auto" w:fill="auto"/>
            <w:noWrap/>
            <w:hideMark/>
          </w:tcPr>
          <w:p w14:paraId="26E6EC4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3 693</w:t>
            </w:r>
          </w:p>
        </w:tc>
      </w:tr>
      <w:tr w:rsidR="00FA6C55" w:rsidRPr="006E40C6" w14:paraId="53AE9A32"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41EB159"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27</w:t>
            </w:r>
          </w:p>
        </w:tc>
        <w:tc>
          <w:tcPr>
            <w:tcW w:w="797" w:type="pct"/>
            <w:tcBorders>
              <w:top w:val="nil"/>
              <w:left w:val="nil"/>
              <w:bottom w:val="single" w:sz="8" w:space="0" w:color="auto"/>
              <w:right w:val="single" w:sz="8" w:space="0" w:color="auto"/>
            </w:tcBorders>
            <w:shd w:val="clear" w:color="auto" w:fill="auto"/>
            <w:vAlign w:val="center"/>
            <w:hideMark/>
          </w:tcPr>
          <w:p w14:paraId="1886687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Vardenis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7637659"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6 L. Azgaldyan str., Vardenis,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DC02699"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0F959593"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7897E1A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75B86E7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40</w:t>
            </w:r>
          </w:p>
        </w:tc>
        <w:tc>
          <w:tcPr>
            <w:tcW w:w="248" w:type="pct"/>
            <w:tcBorders>
              <w:top w:val="nil"/>
              <w:left w:val="nil"/>
              <w:bottom w:val="single" w:sz="8" w:space="0" w:color="auto"/>
              <w:right w:val="single" w:sz="8" w:space="0" w:color="auto"/>
            </w:tcBorders>
            <w:shd w:val="clear" w:color="auto" w:fill="auto"/>
            <w:noWrap/>
            <w:hideMark/>
          </w:tcPr>
          <w:p w14:paraId="3F72273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108</w:t>
            </w:r>
          </w:p>
        </w:tc>
        <w:tc>
          <w:tcPr>
            <w:tcW w:w="399" w:type="pct"/>
            <w:tcBorders>
              <w:top w:val="nil"/>
              <w:left w:val="nil"/>
              <w:bottom w:val="single" w:sz="8" w:space="0" w:color="auto"/>
              <w:right w:val="single" w:sz="8" w:space="0" w:color="auto"/>
            </w:tcBorders>
            <w:shd w:val="clear" w:color="auto" w:fill="auto"/>
            <w:noWrap/>
            <w:hideMark/>
          </w:tcPr>
          <w:p w14:paraId="19564E8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6 894</w:t>
            </w:r>
          </w:p>
        </w:tc>
        <w:tc>
          <w:tcPr>
            <w:tcW w:w="336" w:type="pct"/>
            <w:tcBorders>
              <w:top w:val="nil"/>
              <w:left w:val="nil"/>
              <w:bottom w:val="single" w:sz="8" w:space="0" w:color="auto"/>
              <w:right w:val="single" w:sz="8" w:space="0" w:color="auto"/>
            </w:tcBorders>
            <w:shd w:val="clear" w:color="auto" w:fill="auto"/>
            <w:noWrap/>
            <w:hideMark/>
          </w:tcPr>
          <w:p w14:paraId="1F10699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3 115</w:t>
            </w:r>
          </w:p>
        </w:tc>
      </w:tr>
      <w:tr w:rsidR="00FA6C55" w:rsidRPr="006E40C6" w14:paraId="0568CB47"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6C5E44AE"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28</w:t>
            </w:r>
          </w:p>
        </w:tc>
        <w:tc>
          <w:tcPr>
            <w:tcW w:w="797" w:type="pct"/>
            <w:tcBorders>
              <w:top w:val="nil"/>
              <w:left w:val="nil"/>
              <w:bottom w:val="single" w:sz="8" w:space="0" w:color="auto"/>
              <w:right w:val="single" w:sz="8" w:space="0" w:color="auto"/>
            </w:tcBorders>
            <w:shd w:val="clear" w:color="auto" w:fill="auto"/>
            <w:vAlign w:val="center"/>
            <w:hideMark/>
          </w:tcPr>
          <w:p w14:paraId="777DC33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Goris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EB7068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 Grigor Narekatsi str., Goris,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E81172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7962AF13"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59E35FA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02D9EF0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25</w:t>
            </w:r>
          </w:p>
        </w:tc>
        <w:tc>
          <w:tcPr>
            <w:tcW w:w="248" w:type="pct"/>
            <w:tcBorders>
              <w:top w:val="nil"/>
              <w:left w:val="nil"/>
              <w:bottom w:val="single" w:sz="8" w:space="0" w:color="auto"/>
              <w:right w:val="single" w:sz="8" w:space="0" w:color="auto"/>
            </w:tcBorders>
            <w:shd w:val="clear" w:color="auto" w:fill="auto"/>
            <w:noWrap/>
            <w:hideMark/>
          </w:tcPr>
          <w:p w14:paraId="7DB3931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65</w:t>
            </w:r>
          </w:p>
        </w:tc>
        <w:tc>
          <w:tcPr>
            <w:tcW w:w="399" w:type="pct"/>
            <w:tcBorders>
              <w:top w:val="nil"/>
              <w:left w:val="nil"/>
              <w:bottom w:val="single" w:sz="8" w:space="0" w:color="auto"/>
              <w:right w:val="single" w:sz="8" w:space="0" w:color="auto"/>
            </w:tcBorders>
            <w:shd w:val="clear" w:color="auto" w:fill="auto"/>
            <w:noWrap/>
            <w:hideMark/>
          </w:tcPr>
          <w:p w14:paraId="6D1ED85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7 284</w:t>
            </w:r>
          </w:p>
        </w:tc>
        <w:tc>
          <w:tcPr>
            <w:tcW w:w="336" w:type="pct"/>
            <w:tcBorders>
              <w:top w:val="nil"/>
              <w:left w:val="nil"/>
              <w:bottom w:val="single" w:sz="8" w:space="0" w:color="auto"/>
              <w:right w:val="single" w:sz="8" w:space="0" w:color="auto"/>
            </w:tcBorders>
            <w:shd w:val="clear" w:color="auto" w:fill="auto"/>
            <w:noWrap/>
            <w:hideMark/>
          </w:tcPr>
          <w:p w14:paraId="535F2DB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2 332</w:t>
            </w:r>
          </w:p>
        </w:tc>
      </w:tr>
      <w:tr w:rsidR="00FA6C55" w:rsidRPr="006E40C6" w14:paraId="62AD03F0"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04B0C75"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29</w:t>
            </w:r>
          </w:p>
        </w:tc>
        <w:tc>
          <w:tcPr>
            <w:tcW w:w="797" w:type="pct"/>
            <w:tcBorders>
              <w:top w:val="nil"/>
              <w:left w:val="nil"/>
              <w:bottom w:val="single" w:sz="8" w:space="0" w:color="auto"/>
              <w:right w:val="single" w:sz="8" w:space="0" w:color="auto"/>
            </w:tcBorders>
            <w:shd w:val="clear" w:color="auto" w:fill="auto"/>
            <w:vAlign w:val="center"/>
            <w:hideMark/>
          </w:tcPr>
          <w:p w14:paraId="7A2997A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Gugark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8ACCA6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18 Tigran Mets str., Vanadzor,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7DC888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“Haypost” CJSC </w:t>
            </w:r>
          </w:p>
        </w:tc>
        <w:tc>
          <w:tcPr>
            <w:tcW w:w="432" w:type="pct"/>
            <w:tcBorders>
              <w:top w:val="nil"/>
              <w:left w:val="nil"/>
              <w:bottom w:val="single" w:sz="8" w:space="0" w:color="auto"/>
              <w:right w:val="single" w:sz="8" w:space="0" w:color="auto"/>
            </w:tcBorders>
            <w:shd w:val="clear" w:color="auto" w:fill="auto"/>
            <w:noWrap/>
            <w:hideMark/>
          </w:tcPr>
          <w:p w14:paraId="326ECA6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5F58D5E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6E13912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35</w:t>
            </w:r>
          </w:p>
        </w:tc>
        <w:tc>
          <w:tcPr>
            <w:tcW w:w="248" w:type="pct"/>
            <w:tcBorders>
              <w:top w:val="nil"/>
              <w:left w:val="nil"/>
              <w:bottom w:val="single" w:sz="8" w:space="0" w:color="auto"/>
              <w:right w:val="single" w:sz="8" w:space="0" w:color="auto"/>
            </w:tcBorders>
            <w:shd w:val="clear" w:color="auto" w:fill="auto"/>
            <w:noWrap/>
            <w:hideMark/>
          </w:tcPr>
          <w:p w14:paraId="7FB47DE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c>
          <w:tcPr>
            <w:tcW w:w="399" w:type="pct"/>
            <w:tcBorders>
              <w:top w:val="nil"/>
              <w:left w:val="nil"/>
              <w:bottom w:val="single" w:sz="8" w:space="0" w:color="auto"/>
              <w:right w:val="single" w:sz="8" w:space="0" w:color="auto"/>
            </w:tcBorders>
            <w:shd w:val="clear" w:color="auto" w:fill="auto"/>
            <w:noWrap/>
            <w:hideMark/>
          </w:tcPr>
          <w:p w14:paraId="4A4DEC3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3 742</w:t>
            </w:r>
          </w:p>
        </w:tc>
        <w:tc>
          <w:tcPr>
            <w:tcW w:w="336" w:type="pct"/>
            <w:tcBorders>
              <w:top w:val="nil"/>
              <w:left w:val="nil"/>
              <w:bottom w:val="single" w:sz="8" w:space="0" w:color="auto"/>
              <w:right w:val="single" w:sz="8" w:space="0" w:color="auto"/>
            </w:tcBorders>
            <w:shd w:val="clear" w:color="auto" w:fill="auto"/>
            <w:noWrap/>
            <w:hideMark/>
          </w:tcPr>
          <w:p w14:paraId="2A6AEA5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2 122</w:t>
            </w:r>
          </w:p>
        </w:tc>
      </w:tr>
      <w:tr w:rsidR="00FA6C55" w:rsidRPr="006E40C6" w14:paraId="62AE5AF4"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27D037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30</w:t>
            </w:r>
          </w:p>
        </w:tc>
        <w:tc>
          <w:tcPr>
            <w:tcW w:w="797" w:type="pct"/>
            <w:tcBorders>
              <w:top w:val="nil"/>
              <w:left w:val="nil"/>
              <w:bottom w:val="single" w:sz="8" w:space="0" w:color="auto"/>
              <w:right w:val="single" w:sz="8" w:space="0" w:color="auto"/>
            </w:tcBorders>
            <w:shd w:val="clear" w:color="auto" w:fill="auto"/>
            <w:vAlign w:val="center"/>
            <w:hideMark/>
          </w:tcPr>
          <w:p w14:paraId="30FA36E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Ashotsq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A18495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12/1, 1st street, v. Ashotsq,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0C2E5F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2FFC7677"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03598F3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1DD9197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w:t>
            </w:r>
          </w:p>
        </w:tc>
        <w:tc>
          <w:tcPr>
            <w:tcW w:w="248" w:type="pct"/>
            <w:tcBorders>
              <w:top w:val="nil"/>
              <w:left w:val="nil"/>
              <w:bottom w:val="single" w:sz="8" w:space="0" w:color="auto"/>
              <w:right w:val="single" w:sz="8" w:space="0" w:color="auto"/>
            </w:tcBorders>
            <w:shd w:val="clear" w:color="auto" w:fill="auto"/>
            <w:noWrap/>
            <w:hideMark/>
          </w:tcPr>
          <w:p w14:paraId="2CB298D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52</w:t>
            </w:r>
          </w:p>
        </w:tc>
        <w:tc>
          <w:tcPr>
            <w:tcW w:w="399" w:type="pct"/>
            <w:tcBorders>
              <w:top w:val="nil"/>
              <w:left w:val="nil"/>
              <w:bottom w:val="single" w:sz="8" w:space="0" w:color="auto"/>
              <w:right w:val="single" w:sz="8" w:space="0" w:color="auto"/>
            </w:tcBorders>
            <w:shd w:val="clear" w:color="auto" w:fill="auto"/>
            <w:noWrap/>
            <w:hideMark/>
          </w:tcPr>
          <w:p w14:paraId="5A9E22D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2 395</w:t>
            </w:r>
          </w:p>
        </w:tc>
        <w:tc>
          <w:tcPr>
            <w:tcW w:w="336" w:type="pct"/>
            <w:tcBorders>
              <w:top w:val="nil"/>
              <w:left w:val="nil"/>
              <w:bottom w:val="single" w:sz="8" w:space="0" w:color="auto"/>
              <w:right w:val="single" w:sz="8" w:space="0" w:color="auto"/>
            </w:tcBorders>
            <w:shd w:val="clear" w:color="auto" w:fill="auto"/>
            <w:noWrap/>
            <w:hideMark/>
          </w:tcPr>
          <w:p w14:paraId="7FAB1E1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545</w:t>
            </w:r>
          </w:p>
        </w:tc>
      </w:tr>
      <w:tr w:rsidR="00FA6C55" w:rsidRPr="006E40C6" w14:paraId="70AD0C87"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5E4338E"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31</w:t>
            </w:r>
          </w:p>
        </w:tc>
        <w:tc>
          <w:tcPr>
            <w:tcW w:w="797" w:type="pct"/>
            <w:tcBorders>
              <w:top w:val="nil"/>
              <w:left w:val="nil"/>
              <w:bottom w:val="single" w:sz="8" w:space="0" w:color="auto"/>
              <w:right w:val="single" w:sz="8" w:space="0" w:color="auto"/>
            </w:tcBorders>
            <w:shd w:val="clear" w:color="auto" w:fill="auto"/>
            <w:vAlign w:val="center"/>
            <w:hideMark/>
          </w:tcPr>
          <w:p w14:paraId="2E9AC48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Jermuk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2721EC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 Myasnikyan str., Jermuk, Vayots Dzor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F13607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56829C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1" w:type="pct"/>
            <w:tcBorders>
              <w:top w:val="nil"/>
              <w:left w:val="nil"/>
              <w:bottom w:val="single" w:sz="8" w:space="0" w:color="auto"/>
              <w:right w:val="single" w:sz="8" w:space="0" w:color="auto"/>
            </w:tcBorders>
            <w:shd w:val="clear" w:color="auto" w:fill="auto"/>
            <w:noWrap/>
            <w:hideMark/>
          </w:tcPr>
          <w:p w14:paraId="18173D1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4E8E682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248" w:type="pct"/>
            <w:tcBorders>
              <w:top w:val="nil"/>
              <w:left w:val="nil"/>
              <w:bottom w:val="single" w:sz="8" w:space="0" w:color="auto"/>
              <w:right w:val="single" w:sz="8" w:space="0" w:color="auto"/>
            </w:tcBorders>
            <w:shd w:val="clear" w:color="auto" w:fill="auto"/>
            <w:noWrap/>
            <w:hideMark/>
          </w:tcPr>
          <w:p w14:paraId="483D813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30</w:t>
            </w:r>
          </w:p>
        </w:tc>
        <w:tc>
          <w:tcPr>
            <w:tcW w:w="399" w:type="pct"/>
            <w:tcBorders>
              <w:top w:val="nil"/>
              <w:left w:val="nil"/>
              <w:bottom w:val="single" w:sz="8" w:space="0" w:color="auto"/>
              <w:right w:val="single" w:sz="8" w:space="0" w:color="auto"/>
            </w:tcBorders>
            <w:shd w:val="clear" w:color="auto" w:fill="auto"/>
            <w:noWrap/>
            <w:hideMark/>
          </w:tcPr>
          <w:p w14:paraId="7A941DC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1 908</w:t>
            </w:r>
          </w:p>
        </w:tc>
        <w:tc>
          <w:tcPr>
            <w:tcW w:w="336" w:type="pct"/>
            <w:tcBorders>
              <w:top w:val="nil"/>
              <w:left w:val="nil"/>
              <w:bottom w:val="single" w:sz="8" w:space="0" w:color="auto"/>
              <w:right w:val="single" w:sz="8" w:space="0" w:color="auto"/>
            </w:tcBorders>
            <w:shd w:val="clear" w:color="auto" w:fill="auto"/>
            <w:noWrap/>
            <w:hideMark/>
          </w:tcPr>
          <w:p w14:paraId="1F468D7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623</w:t>
            </w:r>
          </w:p>
        </w:tc>
      </w:tr>
      <w:tr w:rsidR="00FA6C55" w:rsidRPr="006E40C6" w14:paraId="7AF0605A"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9C68723"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32</w:t>
            </w:r>
          </w:p>
        </w:tc>
        <w:tc>
          <w:tcPr>
            <w:tcW w:w="797" w:type="pct"/>
            <w:tcBorders>
              <w:top w:val="nil"/>
              <w:left w:val="nil"/>
              <w:bottom w:val="single" w:sz="8" w:space="0" w:color="auto"/>
              <w:right w:val="single" w:sz="8" w:space="0" w:color="auto"/>
            </w:tcBorders>
            <w:shd w:val="clear" w:color="auto" w:fill="auto"/>
            <w:vAlign w:val="center"/>
            <w:hideMark/>
          </w:tcPr>
          <w:p w14:paraId="103B195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Dilijan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648E1D9"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57 Myasnikyan str., Dilijan, Tavush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50D0C3C"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09B41CD"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2F380D7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14689C3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22</w:t>
            </w:r>
          </w:p>
        </w:tc>
        <w:tc>
          <w:tcPr>
            <w:tcW w:w="248" w:type="pct"/>
            <w:tcBorders>
              <w:top w:val="nil"/>
              <w:left w:val="nil"/>
              <w:bottom w:val="single" w:sz="8" w:space="0" w:color="auto"/>
              <w:right w:val="single" w:sz="8" w:space="0" w:color="auto"/>
            </w:tcBorders>
            <w:shd w:val="clear" w:color="auto" w:fill="auto"/>
            <w:noWrap/>
            <w:hideMark/>
          </w:tcPr>
          <w:p w14:paraId="0C3CCC1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98</w:t>
            </w:r>
          </w:p>
        </w:tc>
        <w:tc>
          <w:tcPr>
            <w:tcW w:w="399" w:type="pct"/>
            <w:tcBorders>
              <w:top w:val="nil"/>
              <w:left w:val="nil"/>
              <w:bottom w:val="single" w:sz="8" w:space="0" w:color="auto"/>
              <w:right w:val="single" w:sz="8" w:space="0" w:color="auto"/>
            </w:tcBorders>
            <w:shd w:val="clear" w:color="auto" w:fill="auto"/>
            <w:noWrap/>
            <w:hideMark/>
          </w:tcPr>
          <w:p w14:paraId="136F0C8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4 619</w:t>
            </w:r>
          </w:p>
        </w:tc>
        <w:tc>
          <w:tcPr>
            <w:tcW w:w="336" w:type="pct"/>
            <w:tcBorders>
              <w:top w:val="nil"/>
              <w:left w:val="nil"/>
              <w:bottom w:val="single" w:sz="8" w:space="0" w:color="auto"/>
              <w:right w:val="single" w:sz="8" w:space="0" w:color="auto"/>
            </w:tcBorders>
            <w:shd w:val="clear" w:color="auto" w:fill="auto"/>
            <w:noWrap/>
            <w:hideMark/>
          </w:tcPr>
          <w:p w14:paraId="263FDC3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2 201</w:t>
            </w:r>
          </w:p>
        </w:tc>
      </w:tr>
      <w:tr w:rsidR="00FA6C55" w:rsidRPr="006E40C6" w14:paraId="33EEF39D"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2AD613E"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33</w:t>
            </w:r>
          </w:p>
        </w:tc>
        <w:tc>
          <w:tcPr>
            <w:tcW w:w="797" w:type="pct"/>
            <w:tcBorders>
              <w:top w:val="nil"/>
              <w:left w:val="nil"/>
              <w:bottom w:val="single" w:sz="8" w:space="0" w:color="auto"/>
              <w:right w:val="single" w:sz="8" w:space="0" w:color="auto"/>
            </w:tcBorders>
            <w:shd w:val="clear" w:color="auto" w:fill="auto"/>
            <w:vAlign w:val="center"/>
            <w:hideMark/>
          </w:tcPr>
          <w:p w14:paraId="00786DC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Yeghegnadzor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719291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18 Mikoyan str., Yeghegnadzor, Vayots Dzor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B49319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2014179"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55396A3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16AD1C2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27</w:t>
            </w:r>
          </w:p>
        </w:tc>
        <w:tc>
          <w:tcPr>
            <w:tcW w:w="248" w:type="pct"/>
            <w:tcBorders>
              <w:top w:val="nil"/>
              <w:left w:val="nil"/>
              <w:bottom w:val="single" w:sz="8" w:space="0" w:color="auto"/>
              <w:right w:val="single" w:sz="8" w:space="0" w:color="auto"/>
            </w:tcBorders>
            <w:shd w:val="clear" w:color="auto" w:fill="auto"/>
            <w:noWrap/>
            <w:hideMark/>
          </w:tcPr>
          <w:p w14:paraId="0A1E0E0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95</w:t>
            </w:r>
          </w:p>
        </w:tc>
        <w:tc>
          <w:tcPr>
            <w:tcW w:w="399" w:type="pct"/>
            <w:tcBorders>
              <w:top w:val="nil"/>
              <w:left w:val="nil"/>
              <w:bottom w:val="single" w:sz="8" w:space="0" w:color="auto"/>
              <w:right w:val="single" w:sz="8" w:space="0" w:color="auto"/>
            </w:tcBorders>
            <w:shd w:val="clear" w:color="auto" w:fill="auto"/>
            <w:noWrap/>
            <w:hideMark/>
          </w:tcPr>
          <w:p w14:paraId="3E0D518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7 509</w:t>
            </w:r>
          </w:p>
        </w:tc>
        <w:tc>
          <w:tcPr>
            <w:tcW w:w="336" w:type="pct"/>
            <w:tcBorders>
              <w:top w:val="nil"/>
              <w:left w:val="nil"/>
              <w:bottom w:val="single" w:sz="8" w:space="0" w:color="auto"/>
              <w:right w:val="single" w:sz="8" w:space="0" w:color="auto"/>
            </w:tcBorders>
            <w:shd w:val="clear" w:color="auto" w:fill="auto"/>
            <w:noWrap/>
            <w:hideMark/>
          </w:tcPr>
          <w:p w14:paraId="1FFC7A5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3 047</w:t>
            </w:r>
          </w:p>
        </w:tc>
      </w:tr>
      <w:tr w:rsidR="00FA6C55" w:rsidRPr="006E40C6" w14:paraId="25CC77DB"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1049FD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34</w:t>
            </w:r>
          </w:p>
        </w:tc>
        <w:tc>
          <w:tcPr>
            <w:tcW w:w="797" w:type="pct"/>
            <w:tcBorders>
              <w:top w:val="nil"/>
              <w:left w:val="nil"/>
              <w:bottom w:val="single" w:sz="8" w:space="0" w:color="auto"/>
              <w:right w:val="single" w:sz="8" w:space="0" w:color="auto"/>
            </w:tcBorders>
            <w:shd w:val="clear" w:color="auto" w:fill="auto"/>
            <w:vAlign w:val="center"/>
            <w:hideMark/>
          </w:tcPr>
          <w:p w14:paraId="59757BE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Ijevan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B1E798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10 Yerevanyan str., Ijevan, Tavush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B28DD2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“Haypost” CJSC </w:t>
            </w:r>
          </w:p>
        </w:tc>
        <w:tc>
          <w:tcPr>
            <w:tcW w:w="432" w:type="pct"/>
            <w:tcBorders>
              <w:top w:val="nil"/>
              <w:left w:val="nil"/>
              <w:bottom w:val="single" w:sz="8" w:space="0" w:color="auto"/>
              <w:right w:val="single" w:sz="8" w:space="0" w:color="auto"/>
            </w:tcBorders>
            <w:shd w:val="clear" w:color="auto" w:fill="auto"/>
            <w:noWrap/>
            <w:hideMark/>
          </w:tcPr>
          <w:p w14:paraId="59B8E1FB"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1" w:type="pct"/>
            <w:tcBorders>
              <w:top w:val="nil"/>
              <w:left w:val="nil"/>
              <w:bottom w:val="single" w:sz="8" w:space="0" w:color="auto"/>
              <w:right w:val="single" w:sz="8" w:space="0" w:color="auto"/>
            </w:tcBorders>
            <w:shd w:val="clear" w:color="auto" w:fill="auto"/>
            <w:noWrap/>
            <w:hideMark/>
          </w:tcPr>
          <w:p w14:paraId="24C2389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9" w:type="pct"/>
            <w:tcBorders>
              <w:top w:val="nil"/>
              <w:left w:val="nil"/>
              <w:bottom w:val="single" w:sz="8" w:space="0" w:color="auto"/>
              <w:right w:val="single" w:sz="8" w:space="0" w:color="auto"/>
            </w:tcBorders>
            <w:shd w:val="clear" w:color="auto" w:fill="auto"/>
            <w:noWrap/>
            <w:hideMark/>
          </w:tcPr>
          <w:p w14:paraId="4A01F3F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248" w:type="pct"/>
            <w:tcBorders>
              <w:top w:val="nil"/>
              <w:left w:val="nil"/>
              <w:bottom w:val="single" w:sz="8" w:space="0" w:color="auto"/>
              <w:right w:val="single" w:sz="8" w:space="0" w:color="auto"/>
            </w:tcBorders>
            <w:shd w:val="clear" w:color="auto" w:fill="auto"/>
            <w:noWrap/>
            <w:hideMark/>
          </w:tcPr>
          <w:p w14:paraId="47F90EE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c>
          <w:tcPr>
            <w:tcW w:w="399" w:type="pct"/>
            <w:tcBorders>
              <w:top w:val="nil"/>
              <w:left w:val="nil"/>
              <w:bottom w:val="single" w:sz="8" w:space="0" w:color="auto"/>
              <w:right w:val="single" w:sz="8" w:space="0" w:color="auto"/>
            </w:tcBorders>
            <w:shd w:val="clear" w:color="auto" w:fill="auto"/>
            <w:noWrap/>
            <w:hideMark/>
          </w:tcPr>
          <w:p w14:paraId="38BE0C1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8 939</w:t>
            </w:r>
          </w:p>
        </w:tc>
        <w:tc>
          <w:tcPr>
            <w:tcW w:w="336" w:type="pct"/>
            <w:tcBorders>
              <w:top w:val="nil"/>
              <w:left w:val="nil"/>
              <w:bottom w:val="single" w:sz="8" w:space="0" w:color="auto"/>
              <w:right w:val="single" w:sz="8" w:space="0" w:color="auto"/>
            </w:tcBorders>
            <w:shd w:val="clear" w:color="auto" w:fill="auto"/>
            <w:noWrap/>
            <w:hideMark/>
          </w:tcPr>
          <w:p w14:paraId="6DE2831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5 235</w:t>
            </w:r>
          </w:p>
        </w:tc>
      </w:tr>
      <w:tr w:rsidR="00FA6C55" w:rsidRPr="006E40C6" w14:paraId="1AB9CE32"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01EC65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35</w:t>
            </w:r>
          </w:p>
        </w:tc>
        <w:tc>
          <w:tcPr>
            <w:tcW w:w="797" w:type="pct"/>
            <w:tcBorders>
              <w:top w:val="nil"/>
              <w:left w:val="nil"/>
              <w:bottom w:val="single" w:sz="8" w:space="0" w:color="auto"/>
              <w:right w:val="single" w:sz="8" w:space="0" w:color="auto"/>
            </w:tcBorders>
            <w:shd w:val="clear" w:color="auto" w:fill="auto"/>
            <w:vAlign w:val="center"/>
            <w:hideMark/>
          </w:tcPr>
          <w:p w14:paraId="27AB601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Tashir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491B7C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100 Pushkin str., Tashir,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54354D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319600A"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0F864D7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2E57261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c>
          <w:tcPr>
            <w:tcW w:w="248" w:type="pct"/>
            <w:tcBorders>
              <w:top w:val="nil"/>
              <w:left w:val="nil"/>
              <w:bottom w:val="single" w:sz="8" w:space="0" w:color="auto"/>
              <w:right w:val="single" w:sz="8" w:space="0" w:color="auto"/>
            </w:tcBorders>
            <w:shd w:val="clear" w:color="auto" w:fill="auto"/>
            <w:noWrap/>
            <w:hideMark/>
          </w:tcPr>
          <w:p w14:paraId="605D72A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44</w:t>
            </w:r>
          </w:p>
        </w:tc>
        <w:tc>
          <w:tcPr>
            <w:tcW w:w="399" w:type="pct"/>
            <w:tcBorders>
              <w:top w:val="nil"/>
              <w:left w:val="nil"/>
              <w:bottom w:val="single" w:sz="8" w:space="0" w:color="auto"/>
              <w:right w:val="single" w:sz="8" w:space="0" w:color="auto"/>
            </w:tcBorders>
            <w:shd w:val="clear" w:color="auto" w:fill="auto"/>
            <w:noWrap/>
            <w:hideMark/>
          </w:tcPr>
          <w:p w14:paraId="7C05891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5 634</w:t>
            </w:r>
          </w:p>
        </w:tc>
        <w:tc>
          <w:tcPr>
            <w:tcW w:w="336" w:type="pct"/>
            <w:tcBorders>
              <w:top w:val="nil"/>
              <w:left w:val="nil"/>
              <w:bottom w:val="single" w:sz="8" w:space="0" w:color="auto"/>
              <w:right w:val="single" w:sz="8" w:space="0" w:color="auto"/>
            </w:tcBorders>
            <w:shd w:val="clear" w:color="auto" w:fill="auto"/>
            <w:noWrap/>
            <w:hideMark/>
          </w:tcPr>
          <w:p w14:paraId="7B69890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1 938</w:t>
            </w:r>
          </w:p>
        </w:tc>
      </w:tr>
      <w:tr w:rsidR="00FA6C55" w:rsidRPr="006E40C6" w14:paraId="458AF39D"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65281E1E"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36</w:t>
            </w:r>
          </w:p>
        </w:tc>
        <w:tc>
          <w:tcPr>
            <w:tcW w:w="797" w:type="pct"/>
            <w:tcBorders>
              <w:top w:val="nil"/>
              <w:left w:val="nil"/>
              <w:bottom w:val="single" w:sz="8" w:space="0" w:color="auto"/>
              <w:right w:val="single" w:sz="8" w:space="0" w:color="auto"/>
            </w:tcBorders>
            <w:shd w:val="clear" w:color="auto" w:fill="auto"/>
            <w:vAlign w:val="center"/>
            <w:hideMark/>
          </w:tcPr>
          <w:p w14:paraId="4F18497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Gavar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1C6B7D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30 Sayadyan str., Gavar,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F877EA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3C11EA4A"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1" w:type="pct"/>
            <w:tcBorders>
              <w:top w:val="nil"/>
              <w:left w:val="nil"/>
              <w:bottom w:val="single" w:sz="8" w:space="0" w:color="auto"/>
              <w:right w:val="single" w:sz="8" w:space="0" w:color="auto"/>
            </w:tcBorders>
            <w:shd w:val="clear" w:color="auto" w:fill="auto"/>
            <w:noWrap/>
            <w:hideMark/>
          </w:tcPr>
          <w:p w14:paraId="1655DFD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7779157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31</w:t>
            </w:r>
          </w:p>
        </w:tc>
        <w:tc>
          <w:tcPr>
            <w:tcW w:w="248" w:type="pct"/>
            <w:tcBorders>
              <w:top w:val="nil"/>
              <w:left w:val="nil"/>
              <w:bottom w:val="single" w:sz="8" w:space="0" w:color="auto"/>
              <w:right w:val="single" w:sz="8" w:space="0" w:color="auto"/>
            </w:tcBorders>
            <w:shd w:val="clear" w:color="auto" w:fill="auto"/>
            <w:noWrap/>
            <w:hideMark/>
          </w:tcPr>
          <w:p w14:paraId="7B3978A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120</w:t>
            </w:r>
          </w:p>
        </w:tc>
        <w:tc>
          <w:tcPr>
            <w:tcW w:w="399" w:type="pct"/>
            <w:tcBorders>
              <w:top w:val="nil"/>
              <w:left w:val="nil"/>
              <w:bottom w:val="single" w:sz="8" w:space="0" w:color="auto"/>
              <w:right w:val="single" w:sz="8" w:space="0" w:color="auto"/>
            </w:tcBorders>
            <w:shd w:val="clear" w:color="auto" w:fill="auto"/>
            <w:noWrap/>
            <w:hideMark/>
          </w:tcPr>
          <w:p w14:paraId="66D78E3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13 628</w:t>
            </w:r>
          </w:p>
        </w:tc>
        <w:tc>
          <w:tcPr>
            <w:tcW w:w="336" w:type="pct"/>
            <w:tcBorders>
              <w:top w:val="nil"/>
              <w:left w:val="nil"/>
              <w:bottom w:val="single" w:sz="8" w:space="0" w:color="auto"/>
              <w:right w:val="single" w:sz="8" w:space="0" w:color="auto"/>
            </w:tcBorders>
            <w:shd w:val="clear" w:color="auto" w:fill="auto"/>
            <w:noWrap/>
            <w:hideMark/>
          </w:tcPr>
          <w:p w14:paraId="7676C5B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4 794</w:t>
            </w:r>
          </w:p>
        </w:tc>
      </w:tr>
      <w:tr w:rsidR="00FA6C55" w:rsidRPr="006E40C6" w14:paraId="3641748D"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EB09F7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37</w:t>
            </w:r>
          </w:p>
        </w:tc>
        <w:tc>
          <w:tcPr>
            <w:tcW w:w="797" w:type="pct"/>
            <w:tcBorders>
              <w:top w:val="nil"/>
              <w:left w:val="nil"/>
              <w:bottom w:val="single" w:sz="8" w:space="0" w:color="auto"/>
              <w:right w:val="single" w:sz="8" w:space="0" w:color="auto"/>
            </w:tcBorders>
            <w:shd w:val="clear" w:color="auto" w:fill="auto"/>
            <w:vAlign w:val="center"/>
            <w:hideMark/>
          </w:tcPr>
          <w:p w14:paraId="58E31C8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Kapan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BCA6826"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4 Yerkatughayinneri str., Kapan,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F0A2C0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0447170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1" w:type="pct"/>
            <w:tcBorders>
              <w:top w:val="nil"/>
              <w:left w:val="nil"/>
              <w:bottom w:val="single" w:sz="8" w:space="0" w:color="auto"/>
              <w:right w:val="single" w:sz="8" w:space="0" w:color="auto"/>
            </w:tcBorders>
            <w:shd w:val="clear" w:color="auto" w:fill="auto"/>
            <w:noWrap/>
            <w:hideMark/>
          </w:tcPr>
          <w:p w14:paraId="364B3A4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9" w:type="pct"/>
            <w:tcBorders>
              <w:top w:val="nil"/>
              <w:left w:val="nil"/>
              <w:bottom w:val="single" w:sz="8" w:space="0" w:color="auto"/>
              <w:right w:val="single" w:sz="8" w:space="0" w:color="auto"/>
            </w:tcBorders>
            <w:shd w:val="clear" w:color="auto" w:fill="auto"/>
            <w:noWrap/>
            <w:hideMark/>
          </w:tcPr>
          <w:p w14:paraId="7F070A8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49</w:t>
            </w:r>
          </w:p>
        </w:tc>
        <w:tc>
          <w:tcPr>
            <w:tcW w:w="248" w:type="pct"/>
            <w:tcBorders>
              <w:top w:val="nil"/>
              <w:left w:val="nil"/>
              <w:bottom w:val="single" w:sz="8" w:space="0" w:color="auto"/>
              <w:right w:val="single" w:sz="8" w:space="0" w:color="auto"/>
            </w:tcBorders>
            <w:shd w:val="clear" w:color="auto" w:fill="auto"/>
            <w:noWrap/>
            <w:hideMark/>
          </w:tcPr>
          <w:p w14:paraId="4C2CF13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116</w:t>
            </w:r>
          </w:p>
        </w:tc>
        <w:tc>
          <w:tcPr>
            <w:tcW w:w="399" w:type="pct"/>
            <w:tcBorders>
              <w:top w:val="nil"/>
              <w:left w:val="nil"/>
              <w:bottom w:val="single" w:sz="8" w:space="0" w:color="auto"/>
              <w:right w:val="single" w:sz="8" w:space="0" w:color="auto"/>
            </w:tcBorders>
            <w:shd w:val="clear" w:color="auto" w:fill="auto"/>
            <w:noWrap/>
            <w:hideMark/>
          </w:tcPr>
          <w:p w14:paraId="732E4F6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7 436</w:t>
            </w:r>
          </w:p>
        </w:tc>
        <w:tc>
          <w:tcPr>
            <w:tcW w:w="336" w:type="pct"/>
            <w:tcBorders>
              <w:top w:val="nil"/>
              <w:left w:val="nil"/>
              <w:bottom w:val="single" w:sz="8" w:space="0" w:color="auto"/>
              <w:right w:val="single" w:sz="8" w:space="0" w:color="auto"/>
            </w:tcBorders>
            <w:shd w:val="clear" w:color="auto" w:fill="auto"/>
            <w:noWrap/>
            <w:hideMark/>
          </w:tcPr>
          <w:p w14:paraId="52A8F16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3 278</w:t>
            </w:r>
          </w:p>
        </w:tc>
      </w:tr>
      <w:tr w:rsidR="00FA6C55" w:rsidRPr="006E40C6" w14:paraId="4812A4EF"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8211C4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lastRenderedPageBreak/>
              <w:t>38</w:t>
            </w:r>
          </w:p>
        </w:tc>
        <w:tc>
          <w:tcPr>
            <w:tcW w:w="797" w:type="pct"/>
            <w:tcBorders>
              <w:top w:val="nil"/>
              <w:left w:val="nil"/>
              <w:bottom w:val="single" w:sz="8" w:space="0" w:color="auto"/>
              <w:right w:val="single" w:sz="8" w:space="0" w:color="auto"/>
            </w:tcBorders>
            <w:shd w:val="clear" w:color="auto" w:fill="auto"/>
            <w:vAlign w:val="center"/>
            <w:hideMark/>
          </w:tcPr>
          <w:p w14:paraId="79471F4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Chambarak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887727C"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121 Garegin Nzhdeh str., Chambarak,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3F3FBF69"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0B9EFA1C"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6CEDCB4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799C4B1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24</w:t>
            </w:r>
          </w:p>
        </w:tc>
        <w:tc>
          <w:tcPr>
            <w:tcW w:w="248" w:type="pct"/>
            <w:tcBorders>
              <w:top w:val="nil"/>
              <w:left w:val="nil"/>
              <w:bottom w:val="single" w:sz="8" w:space="0" w:color="auto"/>
              <w:right w:val="single" w:sz="8" w:space="0" w:color="auto"/>
            </w:tcBorders>
            <w:shd w:val="clear" w:color="auto" w:fill="auto"/>
            <w:noWrap/>
            <w:hideMark/>
          </w:tcPr>
          <w:p w14:paraId="7BF9AB8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68</w:t>
            </w:r>
          </w:p>
        </w:tc>
        <w:tc>
          <w:tcPr>
            <w:tcW w:w="399" w:type="pct"/>
            <w:tcBorders>
              <w:top w:val="nil"/>
              <w:left w:val="nil"/>
              <w:bottom w:val="single" w:sz="8" w:space="0" w:color="auto"/>
              <w:right w:val="single" w:sz="8" w:space="0" w:color="auto"/>
            </w:tcBorders>
            <w:shd w:val="clear" w:color="auto" w:fill="auto"/>
            <w:noWrap/>
            <w:hideMark/>
          </w:tcPr>
          <w:p w14:paraId="3437970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2 194</w:t>
            </w:r>
          </w:p>
        </w:tc>
        <w:tc>
          <w:tcPr>
            <w:tcW w:w="336" w:type="pct"/>
            <w:tcBorders>
              <w:top w:val="nil"/>
              <w:left w:val="nil"/>
              <w:bottom w:val="single" w:sz="8" w:space="0" w:color="auto"/>
              <w:right w:val="single" w:sz="8" w:space="0" w:color="auto"/>
            </w:tcBorders>
            <w:shd w:val="clear" w:color="auto" w:fill="auto"/>
            <w:noWrap/>
            <w:hideMark/>
          </w:tcPr>
          <w:p w14:paraId="53AA51D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1 001</w:t>
            </w:r>
          </w:p>
        </w:tc>
      </w:tr>
      <w:tr w:rsidR="00FA6C55" w:rsidRPr="006E40C6" w14:paraId="3CB6CE2F"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E4E3A05"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39</w:t>
            </w:r>
          </w:p>
        </w:tc>
        <w:tc>
          <w:tcPr>
            <w:tcW w:w="797" w:type="pct"/>
            <w:tcBorders>
              <w:top w:val="nil"/>
              <w:left w:val="nil"/>
              <w:bottom w:val="single" w:sz="8" w:space="0" w:color="auto"/>
              <w:right w:val="single" w:sz="8" w:space="0" w:color="auto"/>
            </w:tcBorders>
            <w:shd w:val="clear" w:color="auto" w:fill="auto"/>
            <w:vAlign w:val="center"/>
            <w:hideMark/>
          </w:tcPr>
          <w:p w14:paraId="6A14997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Martuni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334F9D21"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9 Myasnikyan str., Martuni,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04BD85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48B7B49C"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1" w:type="pct"/>
            <w:tcBorders>
              <w:top w:val="nil"/>
              <w:left w:val="nil"/>
              <w:bottom w:val="single" w:sz="8" w:space="0" w:color="auto"/>
              <w:right w:val="single" w:sz="8" w:space="0" w:color="auto"/>
            </w:tcBorders>
            <w:shd w:val="clear" w:color="auto" w:fill="auto"/>
            <w:noWrap/>
            <w:hideMark/>
          </w:tcPr>
          <w:p w14:paraId="4A989C3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9" w:type="pct"/>
            <w:tcBorders>
              <w:top w:val="nil"/>
              <w:left w:val="nil"/>
              <w:bottom w:val="single" w:sz="8" w:space="0" w:color="auto"/>
              <w:right w:val="single" w:sz="8" w:space="0" w:color="auto"/>
            </w:tcBorders>
            <w:shd w:val="clear" w:color="auto" w:fill="auto"/>
            <w:noWrap/>
            <w:hideMark/>
          </w:tcPr>
          <w:p w14:paraId="5BACBD4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57</w:t>
            </w:r>
          </w:p>
        </w:tc>
        <w:tc>
          <w:tcPr>
            <w:tcW w:w="248" w:type="pct"/>
            <w:tcBorders>
              <w:top w:val="nil"/>
              <w:left w:val="nil"/>
              <w:bottom w:val="single" w:sz="8" w:space="0" w:color="auto"/>
              <w:right w:val="single" w:sz="8" w:space="0" w:color="auto"/>
            </w:tcBorders>
            <w:shd w:val="clear" w:color="auto" w:fill="auto"/>
            <w:noWrap/>
            <w:hideMark/>
          </w:tcPr>
          <w:p w14:paraId="0CE5E61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91</w:t>
            </w:r>
          </w:p>
        </w:tc>
        <w:tc>
          <w:tcPr>
            <w:tcW w:w="399" w:type="pct"/>
            <w:tcBorders>
              <w:top w:val="nil"/>
              <w:left w:val="nil"/>
              <w:bottom w:val="single" w:sz="8" w:space="0" w:color="auto"/>
              <w:right w:val="single" w:sz="8" w:space="0" w:color="auto"/>
            </w:tcBorders>
            <w:shd w:val="clear" w:color="auto" w:fill="auto"/>
            <w:noWrap/>
            <w:hideMark/>
          </w:tcPr>
          <w:p w14:paraId="6AB9F5D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22 638</w:t>
            </w:r>
          </w:p>
        </w:tc>
        <w:tc>
          <w:tcPr>
            <w:tcW w:w="336" w:type="pct"/>
            <w:tcBorders>
              <w:top w:val="nil"/>
              <w:left w:val="nil"/>
              <w:bottom w:val="single" w:sz="8" w:space="0" w:color="auto"/>
              <w:right w:val="single" w:sz="8" w:space="0" w:color="auto"/>
            </w:tcBorders>
            <w:shd w:val="clear" w:color="auto" w:fill="auto"/>
            <w:noWrap/>
            <w:hideMark/>
          </w:tcPr>
          <w:p w14:paraId="7B1A583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5 747</w:t>
            </w:r>
          </w:p>
        </w:tc>
      </w:tr>
      <w:tr w:rsidR="00FA6C55" w:rsidRPr="006E40C6" w14:paraId="782C89A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C10AE53"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40</w:t>
            </w:r>
          </w:p>
        </w:tc>
        <w:tc>
          <w:tcPr>
            <w:tcW w:w="797" w:type="pct"/>
            <w:tcBorders>
              <w:top w:val="nil"/>
              <w:left w:val="nil"/>
              <w:bottom w:val="single" w:sz="8" w:space="0" w:color="auto"/>
              <w:right w:val="single" w:sz="8" w:space="0" w:color="auto"/>
            </w:tcBorders>
            <w:shd w:val="clear" w:color="auto" w:fill="auto"/>
            <w:noWrap/>
            <w:vAlign w:val="center"/>
            <w:hideMark/>
          </w:tcPr>
          <w:p w14:paraId="36FC8A6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Masis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15692F9"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30 Baghramyan str., Masis, Ararat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4151101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DE3B7B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1" w:type="pct"/>
            <w:tcBorders>
              <w:top w:val="nil"/>
              <w:left w:val="nil"/>
              <w:bottom w:val="single" w:sz="8" w:space="0" w:color="auto"/>
              <w:right w:val="single" w:sz="8" w:space="0" w:color="auto"/>
            </w:tcBorders>
            <w:shd w:val="clear" w:color="auto" w:fill="auto"/>
            <w:noWrap/>
            <w:hideMark/>
          </w:tcPr>
          <w:p w14:paraId="040CEF5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9" w:type="pct"/>
            <w:tcBorders>
              <w:top w:val="nil"/>
              <w:left w:val="nil"/>
              <w:bottom w:val="single" w:sz="8" w:space="0" w:color="auto"/>
              <w:right w:val="single" w:sz="8" w:space="0" w:color="auto"/>
            </w:tcBorders>
            <w:shd w:val="clear" w:color="auto" w:fill="auto"/>
            <w:noWrap/>
            <w:hideMark/>
          </w:tcPr>
          <w:p w14:paraId="7F474F2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85</w:t>
            </w:r>
          </w:p>
        </w:tc>
        <w:tc>
          <w:tcPr>
            <w:tcW w:w="248" w:type="pct"/>
            <w:tcBorders>
              <w:top w:val="nil"/>
              <w:left w:val="nil"/>
              <w:bottom w:val="single" w:sz="8" w:space="0" w:color="auto"/>
              <w:right w:val="single" w:sz="8" w:space="0" w:color="auto"/>
            </w:tcBorders>
            <w:shd w:val="clear" w:color="auto" w:fill="auto"/>
            <w:noWrap/>
            <w:hideMark/>
          </w:tcPr>
          <w:p w14:paraId="6DB43D8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110</w:t>
            </w:r>
          </w:p>
        </w:tc>
        <w:tc>
          <w:tcPr>
            <w:tcW w:w="399" w:type="pct"/>
            <w:tcBorders>
              <w:top w:val="nil"/>
              <w:left w:val="nil"/>
              <w:bottom w:val="single" w:sz="8" w:space="0" w:color="auto"/>
              <w:right w:val="single" w:sz="8" w:space="0" w:color="auto"/>
            </w:tcBorders>
            <w:shd w:val="clear" w:color="auto" w:fill="auto"/>
            <w:noWrap/>
            <w:hideMark/>
          </w:tcPr>
          <w:p w14:paraId="36A8F38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19 609</w:t>
            </w:r>
          </w:p>
        </w:tc>
        <w:tc>
          <w:tcPr>
            <w:tcW w:w="336" w:type="pct"/>
            <w:tcBorders>
              <w:top w:val="nil"/>
              <w:left w:val="nil"/>
              <w:bottom w:val="single" w:sz="8" w:space="0" w:color="auto"/>
              <w:right w:val="single" w:sz="8" w:space="0" w:color="auto"/>
            </w:tcBorders>
            <w:shd w:val="clear" w:color="auto" w:fill="auto"/>
            <w:noWrap/>
            <w:hideMark/>
          </w:tcPr>
          <w:p w14:paraId="0A94592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8 933</w:t>
            </w:r>
          </w:p>
        </w:tc>
      </w:tr>
      <w:tr w:rsidR="00FA6C55" w:rsidRPr="006E40C6" w14:paraId="505CBD11"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FA9A1C2"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41</w:t>
            </w:r>
          </w:p>
        </w:tc>
        <w:tc>
          <w:tcPr>
            <w:tcW w:w="797" w:type="pct"/>
            <w:tcBorders>
              <w:top w:val="nil"/>
              <w:left w:val="nil"/>
              <w:bottom w:val="single" w:sz="8" w:space="0" w:color="auto"/>
              <w:right w:val="single" w:sz="8" w:space="0" w:color="auto"/>
            </w:tcBorders>
            <w:shd w:val="clear" w:color="auto" w:fill="auto"/>
            <w:vAlign w:val="center"/>
            <w:hideMark/>
          </w:tcPr>
          <w:p w14:paraId="09AF847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Meghri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D78AB4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bld. 1, Andranik street, 1st blind alley, Meghri,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94FC6E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48DFB9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65F96C6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2CC08D2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w:t>
            </w:r>
          </w:p>
        </w:tc>
        <w:tc>
          <w:tcPr>
            <w:tcW w:w="248" w:type="pct"/>
            <w:tcBorders>
              <w:top w:val="nil"/>
              <w:left w:val="nil"/>
              <w:bottom w:val="single" w:sz="8" w:space="0" w:color="auto"/>
              <w:right w:val="single" w:sz="8" w:space="0" w:color="auto"/>
            </w:tcBorders>
            <w:shd w:val="clear" w:color="auto" w:fill="auto"/>
            <w:noWrap/>
            <w:hideMark/>
          </w:tcPr>
          <w:p w14:paraId="71F2D91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52</w:t>
            </w:r>
          </w:p>
        </w:tc>
        <w:tc>
          <w:tcPr>
            <w:tcW w:w="399" w:type="pct"/>
            <w:tcBorders>
              <w:top w:val="nil"/>
              <w:left w:val="nil"/>
              <w:bottom w:val="single" w:sz="8" w:space="0" w:color="auto"/>
              <w:right w:val="single" w:sz="8" w:space="0" w:color="auto"/>
            </w:tcBorders>
            <w:shd w:val="clear" w:color="auto" w:fill="auto"/>
            <w:noWrap/>
            <w:hideMark/>
          </w:tcPr>
          <w:p w14:paraId="0C7E563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2 100</w:t>
            </w:r>
          </w:p>
        </w:tc>
        <w:tc>
          <w:tcPr>
            <w:tcW w:w="336" w:type="pct"/>
            <w:tcBorders>
              <w:top w:val="nil"/>
              <w:left w:val="nil"/>
              <w:bottom w:val="single" w:sz="8" w:space="0" w:color="auto"/>
              <w:right w:val="single" w:sz="8" w:space="0" w:color="auto"/>
            </w:tcBorders>
            <w:shd w:val="clear" w:color="auto" w:fill="auto"/>
            <w:noWrap/>
            <w:hideMark/>
          </w:tcPr>
          <w:p w14:paraId="65BE4B5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450</w:t>
            </w:r>
          </w:p>
        </w:tc>
      </w:tr>
      <w:tr w:rsidR="00FA6C55" w:rsidRPr="006E40C6" w14:paraId="3E0CEE2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0CE1011"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42</w:t>
            </w:r>
          </w:p>
        </w:tc>
        <w:tc>
          <w:tcPr>
            <w:tcW w:w="797" w:type="pct"/>
            <w:tcBorders>
              <w:top w:val="nil"/>
              <w:left w:val="nil"/>
              <w:bottom w:val="single" w:sz="8" w:space="0" w:color="auto"/>
              <w:right w:val="single" w:sz="8" w:space="0" w:color="auto"/>
            </w:tcBorders>
            <w:shd w:val="clear" w:color="auto" w:fill="auto"/>
            <w:vAlign w:val="center"/>
            <w:hideMark/>
          </w:tcPr>
          <w:p w14:paraId="4C4B1C5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Nairi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88A157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2 Shirak str., Yeghvard (Nairi),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467098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5FE4F447"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1" w:type="pct"/>
            <w:tcBorders>
              <w:top w:val="nil"/>
              <w:left w:val="nil"/>
              <w:bottom w:val="single" w:sz="8" w:space="0" w:color="auto"/>
              <w:right w:val="single" w:sz="8" w:space="0" w:color="auto"/>
            </w:tcBorders>
            <w:shd w:val="clear" w:color="auto" w:fill="auto"/>
            <w:noWrap/>
            <w:hideMark/>
          </w:tcPr>
          <w:p w14:paraId="6D7C342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50E9159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20</w:t>
            </w:r>
          </w:p>
        </w:tc>
        <w:tc>
          <w:tcPr>
            <w:tcW w:w="248" w:type="pct"/>
            <w:tcBorders>
              <w:top w:val="nil"/>
              <w:left w:val="nil"/>
              <w:bottom w:val="single" w:sz="8" w:space="0" w:color="auto"/>
              <w:right w:val="single" w:sz="8" w:space="0" w:color="auto"/>
            </w:tcBorders>
            <w:shd w:val="clear" w:color="auto" w:fill="auto"/>
            <w:noWrap/>
            <w:hideMark/>
          </w:tcPr>
          <w:p w14:paraId="18EDBA2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133</w:t>
            </w:r>
          </w:p>
        </w:tc>
        <w:tc>
          <w:tcPr>
            <w:tcW w:w="399" w:type="pct"/>
            <w:tcBorders>
              <w:top w:val="nil"/>
              <w:left w:val="nil"/>
              <w:bottom w:val="single" w:sz="8" w:space="0" w:color="auto"/>
              <w:right w:val="single" w:sz="8" w:space="0" w:color="auto"/>
            </w:tcBorders>
            <w:shd w:val="clear" w:color="auto" w:fill="auto"/>
            <w:noWrap/>
            <w:hideMark/>
          </w:tcPr>
          <w:p w14:paraId="730AB5B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7 747</w:t>
            </w:r>
          </w:p>
        </w:tc>
        <w:tc>
          <w:tcPr>
            <w:tcW w:w="336" w:type="pct"/>
            <w:tcBorders>
              <w:top w:val="nil"/>
              <w:left w:val="nil"/>
              <w:bottom w:val="single" w:sz="8" w:space="0" w:color="auto"/>
              <w:right w:val="single" w:sz="8" w:space="0" w:color="auto"/>
            </w:tcBorders>
            <w:shd w:val="clear" w:color="auto" w:fill="auto"/>
            <w:noWrap/>
            <w:hideMark/>
          </w:tcPr>
          <w:p w14:paraId="7CEA27F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4 474</w:t>
            </w:r>
          </w:p>
        </w:tc>
      </w:tr>
      <w:tr w:rsidR="00FA6C55" w:rsidRPr="006E40C6" w14:paraId="52CEA9ED"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1190E89"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43</w:t>
            </w:r>
          </w:p>
        </w:tc>
        <w:tc>
          <w:tcPr>
            <w:tcW w:w="797" w:type="pct"/>
            <w:tcBorders>
              <w:top w:val="nil"/>
              <w:left w:val="nil"/>
              <w:bottom w:val="single" w:sz="8" w:space="0" w:color="auto"/>
              <w:right w:val="single" w:sz="8" w:space="0" w:color="auto"/>
            </w:tcBorders>
            <w:shd w:val="clear" w:color="auto" w:fill="auto"/>
            <w:vAlign w:val="center"/>
            <w:hideMark/>
          </w:tcPr>
          <w:p w14:paraId="094F525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Noyemberyan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317CD9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4 Barekamutyan str., Noyemberyan, Tanush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3380EB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898BCE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36929AA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314472E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w:t>
            </w:r>
          </w:p>
        </w:tc>
        <w:tc>
          <w:tcPr>
            <w:tcW w:w="248" w:type="pct"/>
            <w:tcBorders>
              <w:top w:val="nil"/>
              <w:left w:val="nil"/>
              <w:bottom w:val="single" w:sz="8" w:space="0" w:color="auto"/>
              <w:right w:val="single" w:sz="8" w:space="0" w:color="auto"/>
            </w:tcBorders>
            <w:shd w:val="clear" w:color="auto" w:fill="auto"/>
            <w:noWrap/>
            <w:hideMark/>
          </w:tcPr>
          <w:p w14:paraId="29F9E20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64</w:t>
            </w:r>
          </w:p>
        </w:tc>
        <w:tc>
          <w:tcPr>
            <w:tcW w:w="399" w:type="pct"/>
            <w:tcBorders>
              <w:top w:val="nil"/>
              <w:left w:val="nil"/>
              <w:bottom w:val="single" w:sz="8" w:space="0" w:color="auto"/>
              <w:right w:val="single" w:sz="8" w:space="0" w:color="auto"/>
            </w:tcBorders>
            <w:shd w:val="clear" w:color="auto" w:fill="auto"/>
            <w:noWrap/>
            <w:hideMark/>
          </w:tcPr>
          <w:p w14:paraId="726066D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6 620</w:t>
            </w:r>
          </w:p>
        </w:tc>
        <w:tc>
          <w:tcPr>
            <w:tcW w:w="336" w:type="pct"/>
            <w:tcBorders>
              <w:top w:val="nil"/>
              <w:left w:val="nil"/>
              <w:bottom w:val="single" w:sz="8" w:space="0" w:color="auto"/>
              <w:right w:val="single" w:sz="8" w:space="0" w:color="auto"/>
            </w:tcBorders>
            <w:shd w:val="clear" w:color="auto" w:fill="auto"/>
            <w:noWrap/>
            <w:hideMark/>
          </w:tcPr>
          <w:p w14:paraId="7756AA4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2 893</w:t>
            </w:r>
          </w:p>
        </w:tc>
      </w:tr>
      <w:tr w:rsidR="00FA6C55" w:rsidRPr="006E40C6" w14:paraId="147FE55F"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D59BDFD"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44</w:t>
            </w:r>
          </w:p>
        </w:tc>
        <w:tc>
          <w:tcPr>
            <w:tcW w:w="797" w:type="pct"/>
            <w:tcBorders>
              <w:top w:val="nil"/>
              <w:left w:val="nil"/>
              <w:bottom w:val="single" w:sz="8" w:space="0" w:color="auto"/>
              <w:right w:val="single" w:sz="8" w:space="0" w:color="auto"/>
            </w:tcBorders>
            <w:shd w:val="clear" w:color="auto" w:fill="auto"/>
            <w:vAlign w:val="center"/>
            <w:hideMark/>
          </w:tcPr>
          <w:p w14:paraId="56DA8B6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Armavir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9227E8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 Jinavi str., Armavir,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B5CDCE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4937E49"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1" w:type="pct"/>
            <w:tcBorders>
              <w:top w:val="nil"/>
              <w:left w:val="nil"/>
              <w:bottom w:val="single" w:sz="8" w:space="0" w:color="auto"/>
              <w:right w:val="single" w:sz="8" w:space="0" w:color="auto"/>
            </w:tcBorders>
            <w:shd w:val="clear" w:color="auto" w:fill="auto"/>
            <w:noWrap/>
            <w:hideMark/>
          </w:tcPr>
          <w:p w14:paraId="79606D5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9" w:type="pct"/>
            <w:tcBorders>
              <w:top w:val="nil"/>
              <w:left w:val="nil"/>
              <w:bottom w:val="single" w:sz="8" w:space="0" w:color="auto"/>
              <w:right w:val="single" w:sz="8" w:space="0" w:color="auto"/>
            </w:tcBorders>
            <w:shd w:val="clear" w:color="auto" w:fill="auto"/>
            <w:noWrap/>
            <w:hideMark/>
          </w:tcPr>
          <w:p w14:paraId="0350877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75</w:t>
            </w:r>
          </w:p>
        </w:tc>
        <w:tc>
          <w:tcPr>
            <w:tcW w:w="248" w:type="pct"/>
            <w:tcBorders>
              <w:top w:val="nil"/>
              <w:left w:val="nil"/>
              <w:bottom w:val="single" w:sz="8" w:space="0" w:color="auto"/>
              <w:right w:val="single" w:sz="8" w:space="0" w:color="auto"/>
            </w:tcBorders>
            <w:shd w:val="clear" w:color="auto" w:fill="auto"/>
            <w:noWrap/>
            <w:hideMark/>
          </w:tcPr>
          <w:p w14:paraId="436AA63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113</w:t>
            </w:r>
          </w:p>
        </w:tc>
        <w:tc>
          <w:tcPr>
            <w:tcW w:w="399" w:type="pct"/>
            <w:tcBorders>
              <w:top w:val="nil"/>
              <w:left w:val="nil"/>
              <w:bottom w:val="single" w:sz="8" w:space="0" w:color="auto"/>
              <w:right w:val="single" w:sz="8" w:space="0" w:color="auto"/>
            </w:tcBorders>
            <w:shd w:val="clear" w:color="auto" w:fill="auto"/>
            <w:noWrap/>
            <w:hideMark/>
          </w:tcPr>
          <w:p w14:paraId="6D787E93"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23 083</w:t>
            </w:r>
          </w:p>
        </w:tc>
        <w:tc>
          <w:tcPr>
            <w:tcW w:w="336" w:type="pct"/>
            <w:tcBorders>
              <w:top w:val="nil"/>
              <w:left w:val="nil"/>
              <w:bottom w:val="single" w:sz="8" w:space="0" w:color="auto"/>
              <w:right w:val="single" w:sz="8" w:space="0" w:color="auto"/>
            </w:tcBorders>
            <w:shd w:val="clear" w:color="auto" w:fill="auto"/>
            <w:noWrap/>
            <w:hideMark/>
          </w:tcPr>
          <w:p w14:paraId="429CCD6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7 260</w:t>
            </w:r>
          </w:p>
        </w:tc>
      </w:tr>
      <w:tr w:rsidR="00FA6C55" w:rsidRPr="006E40C6" w14:paraId="097DEEF9"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98F2CE8"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45</w:t>
            </w:r>
          </w:p>
        </w:tc>
        <w:tc>
          <w:tcPr>
            <w:tcW w:w="797" w:type="pct"/>
            <w:tcBorders>
              <w:top w:val="nil"/>
              <w:left w:val="nil"/>
              <w:bottom w:val="single" w:sz="8" w:space="0" w:color="auto"/>
              <w:right w:val="single" w:sz="8" w:space="0" w:color="auto"/>
            </w:tcBorders>
            <w:shd w:val="clear" w:color="auto" w:fill="auto"/>
            <w:vAlign w:val="center"/>
            <w:hideMark/>
          </w:tcPr>
          <w:p w14:paraId="54BA670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Hrazdan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E0F012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 Hay Fidayinner, Vanatur district, Hrazdan,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0AB58C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7879CBEA"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1" w:type="pct"/>
            <w:tcBorders>
              <w:top w:val="nil"/>
              <w:left w:val="nil"/>
              <w:bottom w:val="single" w:sz="8" w:space="0" w:color="auto"/>
              <w:right w:val="single" w:sz="8" w:space="0" w:color="auto"/>
            </w:tcBorders>
            <w:shd w:val="clear" w:color="auto" w:fill="auto"/>
            <w:noWrap/>
            <w:hideMark/>
          </w:tcPr>
          <w:p w14:paraId="7390D98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9" w:type="pct"/>
            <w:tcBorders>
              <w:top w:val="nil"/>
              <w:left w:val="nil"/>
              <w:bottom w:val="single" w:sz="8" w:space="0" w:color="auto"/>
              <w:right w:val="single" w:sz="8" w:space="0" w:color="auto"/>
            </w:tcBorders>
            <w:shd w:val="clear" w:color="auto" w:fill="auto"/>
            <w:noWrap/>
            <w:hideMark/>
          </w:tcPr>
          <w:p w14:paraId="16F4E95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26</w:t>
            </w:r>
          </w:p>
        </w:tc>
        <w:tc>
          <w:tcPr>
            <w:tcW w:w="248" w:type="pct"/>
            <w:tcBorders>
              <w:top w:val="nil"/>
              <w:left w:val="nil"/>
              <w:bottom w:val="single" w:sz="8" w:space="0" w:color="auto"/>
              <w:right w:val="single" w:sz="8" w:space="0" w:color="auto"/>
            </w:tcBorders>
            <w:shd w:val="clear" w:color="auto" w:fill="auto"/>
            <w:noWrap/>
            <w:hideMark/>
          </w:tcPr>
          <w:p w14:paraId="4CA80FA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110</w:t>
            </w:r>
          </w:p>
        </w:tc>
        <w:tc>
          <w:tcPr>
            <w:tcW w:w="399" w:type="pct"/>
            <w:tcBorders>
              <w:top w:val="nil"/>
              <w:left w:val="nil"/>
              <w:bottom w:val="single" w:sz="8" w:space="0" w:color="auto"/>
              <w:right w:val="single" w:sz="8" w:space="0" w:color="auto"/>
            </w:tcBorders>
            <w:shd w:val="clear" w:color="auto" w:fill="auto"/>
            <w:noWrap/>
            <w:hideMark/>
          </w:tcPr>
          <w:p w14:paraId="666D9F8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16 892</w:t>
            </w:r>
          </w:p>
        </w:tc>
        <w:tc>
          <w:tcPr>
            <w:tcW w:w="336" w:type="pct"/>
            <w:tcBorders>
              <w:top w:val="nil"/>
              <w:left w:val="nil"/>
              <w:bottom w:val="single" w:sz="8" w:space="0" w:color="auto"/>
              <w:right w:val="single" w:sz="8" w:space="0" w:color="auto"/>
            </w:tcBorders>
            <w:shd w:val="clear" w:color="auto" w:fill="auto"/>
            <w:noWrap/>
            <w:hideMark/>
          </w:tcPr>
          <w:p w14:paraId="168F10A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5 217</w:t>
            </w:r>
          </w:p>
        </w:tc>
      </w:tr>
      <w:tr w:rsidR="00FA6C55" w:rsidRPr="006E40C6" w14:paraId="1EEFEED7"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F456AF3"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46</w:t>
            </w:r>
          </w:p>
        </w:tc>
        <w:tc>
          <w:tcPr>
            <w:tcW w:w="797" w:type="pct"/>
            <w:tcBorders>
              <w:top w:val="nil"/>
              <w:left w:val="nil"/>
              <w:bottom w:val="single" w:sz="8" w:space="0" w:color="auto"/>
              <w:right w:val="single" w:sz="8" w:space="0" w:color="auto"/>
            </w:tcBorders>
            <w:shd w:val="clear" w:color="auto" w:fill="auto"/>
            <w:vAlign w:val="center"/>
            <w:hideMark/>
          </w:tcPr>
          <w:p w14:paraId="6524B15C"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Sevan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BB50265"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8 K. Demirchyan str., Sevan, Gegharkunik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A29ACB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2BD3C20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1" w:type="pct"/>
            <w:tcBorders>
              <w:top w:val="nil"/>
              <w:left w:val="nil"/>
              <w:bottom w:val="single" w:sz="8" w:space="0" w:color="auto"/>
              <w:right w:val="single" w:sz="8" w:space="0" w:color="auto"/>
            </w:tcBorders>
            <w:shd w:val="clear" w:color="auto" w:fill="auto"/>
            <w:noWrap/>
            <w:hideMark/>
          </w:tcPr>
          <w:p w14:paraId="75C7160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71A5E19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51</w:t>
            </w:r>
          </w:p>
        </w:tc>
        <w:tc>
          <w:tcPr>
            <w:tcW w:w="248" w:type="pct"/>
            <w:tcBorders>
              <w:top w:val="nil"/>
              <w:left w:val="nil"/>
              <w:bottom w:val="single" w:sz="8" w:space="0" w:color="auto"/>
              <w:right w:val="single" w:sz="8" w:space="0" w:color="auto"/>
            </w:tcBorders>
            <w:shd w:val="clear" w:color="auto" w:fill="auto"/>
            <w:noWrap/>
            <w:hideMark/>
          </w:tcPr>
          <w:p w14:paraId="03CB406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93</w:t>
            </w:r>
          </w:p>
        </w:tc>
        <w:tc>
          <w:tcPr>
            <w:tcW w:w="399" w:type="pct"/>
            <w:tcBorders>
              <w:top w:val="nil"/>
              <w:left w:val="nil"/>
              <w:bottom w:val="single" w:sz="8" w:space="0" w:color="auto"/>
              <w:right w:val="single" w:sz="8" w:space="0" w:color="auto"/>
            </w:tcBorders>
            <w:shd w:val="clear" w:color="auto" w:fill="auto"/>
            <w:noWrap/>
            <w:hideMark/>
          </w:tcPr>
          <w:p w14:paraId="2773A43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9 003</w:t>
            </w:r>
          </w:p>
        </w:tc>
        <w:tc>
          <w:tcPr>
            <w:tcW w:w="336" w:type="pct"/>
            <w:tcBorders>
              <w:top w:val="nil"/>
              <w:left w:val="nil"/>
              <w:bottom w:val="single" w:sz="8" w:space="0" w:color="auto"/>
              <w:right w:val="single" w:sz="8" w:space="0" w:color="auto"/>
            </w:tcBorders>
            <w:shd w:val="clear" w:color="auto" w:fill="auto"/>
            <w:noWrap/>
            <w:hideMark/>
          </w:tcPr>
          <w:p w14:paraId="1A6E925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3 167</w:t>
            </w:r>
          </w:p>
        </w:tc>
      </w:tr>
      <w:tr w:rsidR="00FA6C55" w:rsidRPr="006E40C6" w14:paraId="08E7E82C"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5AA7788"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47</w:t>
            </w:r>
          </w:p>
        </w:tc>
        <w:tc>
          <w:tcPr>
            <w:tcW w:w="797" w:type="pct"/>
            <w:tcBorders>
              <w:top w:val="nil"/>
              <w:left w:val="nil"/>
              <w:bottom w:val="single" w:sz="8" w:space="0" w:color="auto"/>
              <w:right w:val="single" w:sz="8" w:space="0" w:color="auto"/>
            </w:tcBorders>
            <w:shd w:val="clear" w:color="auto" w:fill="auto"/>
            <w:vAlign w:val="center"/>
            <w:hideMark/>
          </w:tcPr>
          <w:p w14:paraId="27B89CE9"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Sisian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0685DE6" w14:textId="77777777" w:rsidR="0005633A" w:rsidRPr="006564B4" w:rsidRDefault="0005633A" w:rsidP="004C5D00">
            <w:pPr>
              <w:spacing w:before="60" w:after="60" w:line="240" w:lineRule="auto"/>
              <w:jc w:val="left"/>
              <w:rPr>
                <w:rFonts w:eastAsia="Times New Roman" w:cs="Arial"/>
                <w:color w:val="000000"/>
                <w:sz w:val="20"/>
                <w:szCs w:val="20"/>
                <w:lang w:val="de-DE" w:eastAsia="lt-LT"/>
              </w:rPr>
            </w:pPr>
            <w:r w:rsidRPr="006564B4">
              <w:rPr>
                <w:rFonts w:eastAsia="Times New Roman" w:cs="Arial"/>
                <w:color w:val="000000"/>
                <w:sz w:val="20"/>
                <w:szCs w:val="20"/>
                <w:lang w:val="de-DE" w:eastAsia="lt-LT"/>
              </w:rPr>
              <w:t>6 G. Nazhdeh str., Sisian,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EE736C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372DD58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74645B8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4919181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35</w:t>
            </w:r>
          </w:p>
        </w:tc>
        <w:tc>
          <w:tcPr>
            <w:tcW w:w="248" w:type="pct"/>
            <w:tcBorders>
              <w:top w:val="nil"/>
              <w:left w:val="nil"/>
              <w:bottom w:val="single" w:sz="8" w:space="0" w:color="auto"/>
              <w:right w:val="single" w:sz="8" w:space="0" w:color="auto"/>
            </w:tcBorders>
            <w:shd w:val="clear" w:color="auto" w:fill="auto"/>
            <w:noWrap/>
            <w:hideMark/>
          </w:tcPr>
          <w:p w14:paraId="62BD617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65</w:t>
            </w:r>
          </w:p>
        </w:tc>
        <w:tc>
          <w:tcPr>
            <w:tcW w:w="399" w:type="pct"/>
            <w:tcBorders>
              <w:top w:val="nil"/>
              <w:left w:val="nil"/>
              <w:bottom w:val="single" w:sz="8" w:space="0" w:color="auto"/>
              <w:right w:val="single" w:sz="8" w:space="0" w:color="auto"/>
            </w:tcBorders>
            <w:shd w:val="clear" w:color="auto" w:fill="auto"/>
            <w:noWrap/>
            <w:hideMark/>
          </w:tcPr>
          <w:p w14:paraId="16505CB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4 861</w:t>
            </w:r>
          </w:p>
        </w:tc>
        <w:tc>
          <w:tcPr>
            <w:tcW w:w="336" w:type="pct"/>
            <w:tcBorders>
              <w:top w:val="nil"/>
              <w:left w:val="nil"/>
              <w:bottom w:val="single" w:sz="8" w:space="0" w:color="auto"/>
              <w:right w:val="single" w:sz="8" w:space="0" w:color="auto"/>
            </w:tcBorders>
            <w:shd w:val="clear" w:color="auto" w:fill="auto"/>
            <w:noWrap/>
            <w:hideMark/>
          </w:tcPr>
          <w:p w14:paraId="2402579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2 414</w:t>
            </w:r>
          </w:p>
        </w:tc>
      </w:tr>
      <w:tr w:rsidR="00FA6C55" w:rsidRPr="006E40C6" w14:paraId="7E61E07C"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43C2940F"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48</w:t>
            </w:r>
          </w:p>
        </w:tc>
        <w:tc>
          <w:tcPr>
            <w:tcW w:w="797" w:type="pct"/>
            <w:tcBorders>
              <w:top w:val="nil"/>
              <w:left w:val="nil"/>
              <w:bottom w:val="single" w:sz="8" w:space="0" w:color="auto"/>
              <w:right w:val="single" w:sz="8" w:space="0" w:color="auto"/>
            </w:tcBorders>
            <w:shd w:val="clear" w:color="auto" w:fill="auto"/>
            <w:vAlign w:val="center"/>
            <w:hideMark/>
          </w:tcPr>
          <w:p w14:paraId="1AB6E68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Spitak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5B5C1A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1-A Al. Manukyan str., Spitak,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58D2CE8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2A49E6FD"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702F387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5E97500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41</w:t>
            </w:r>
          </w:p>
        </w:tc>
        <w:tc>
          <w:tcPr>
            <w:tcW w:w="248" w:type="pct"/>
            <w:tcBorders>
              <w:top w:val="nil"/>
              <w:left w:val="nil"/>
              <w:bottom w:val="single" w:sz="8" w:space="0" w:color="auto"/>
              <w:right w:val="single" w:sz="8" w:space="0" w:color="auto"/>
            </w:tcBorders>
            <w:shd w:val="clear" w:color="auto" w:fill="auto"/>
            <w:noWrap/>
            <w:hideMark/>
          </w:tcPr>
          <w:p w14:paraId="6DE5178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88</w:t>
            </w:r>
          </w:p>
        </w:tc>
        <w:tc>
          <w:tcPr>
            <w:tcW w:w="399" w:type="pct"/>
            <w:tcBorders>
              <w:top w:val="nil"/>
              <w:left w:val="nil"/>
              <w:bottom w:val="single" w:sz="8" w:space="0" w:color="auto"/>
              <w:right w:val="single" w:sz="8" w:space="0" w:color="auto"/>
            </w:tcBorders>
            <w:shd w:val="clear" w:color="auto" w:fill="auto"/>
            <w:noWrap/>
            <w:hideMark/>
          </w:tcPr>
          <w:p w14:paraId="08C51FE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9 770</w:t>
            </w:r>
          </w:p>
        </w:tc>
        <w:tc>
          <w:tcPr>
            <w:tcW w:w="336" w:type="pct"/>
            <w:tcBorders>
              <w:top w:val="nil"/>
              <w:left w:val="nil"/>
              <w:bottom w:val="single" w:sz="8" w:space="0" w:color="auto"/>
              <w:right w:val="single" w:sz="8" w:space="0" w:color="auto"/>
            </w:tcBorders>
            <w:shd w:val="clear" w:color="auto" w:fill="auto"/>
            <w:noWrap/>
            <w:hideMark/>
          </w:tcPr>
          <w:p w14:paraId="0D6532F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3 236</w:t>
            </w:r>
          </w:p>
        </w:tc>
      </w:tr>
      <w:tr w:rsidR="00FA6C55" w:rsidRPr="006E40C6" w14:paraId="22AA8393"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BEDE751"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49</w:t>
            </w:r>
          </w:p>
        </w:tc>
        <w:tc>
          <w:tcPr>
            <w:tcW w:w="797" w:type="pct"/>
            <w:tcBorders>
              <w:top w:val="nil"/>
              <w:left w:val="nil"/>
              <w:bottom w:val="single" w:sz="8" w:space="0" w:color="auto"/>
              <w:right w:val="single" w:sz="8" w:space="0" w:color="auto"/>
            </w:tcBorders>
            <w:shd w:val="clear" w:color="auto" w:fill="auto"/>
            <w:vAlign w:val="center"/>
            <w:hideMark/>
          </w:tcPr>
          <w:p w14:paraId="40CFC20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Stepanavan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D544C5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37 S.Sargsyan str., Stepanavan,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6012A0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5B61D9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069A1BE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612D0B9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22</w:t>
            </w:r>
          </w:p>
        </w:tc>
        <w:tc>
          <w:tcPr>
            <w:tcW w:w="248" w:type="pct"/>
            <w:tcBorders>
              <w:top w:val="nil"/>
              <w:left w:val="nil"/>
              <w:bottom w:val="single" w:sz="8" w:space="0" w:color="auto"/>
              <w:right w:val="single" w:sz="8" w:space="0" w:color="auto"/>
            </w:tcBorders>
            <w:shd w:val="clear" w:color="auto" w:fill="auto"/>
            <w:noWrap/>
            <w:hideMark/>
          </w:tcPr>
          <w:p w14:paraId="1821785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50</w:t>
            </w:r>
          </w:p>
        </w:tc>
        <w:tc>
          <w:tcPr>
            <w:tcW w:w="399" w:type="pct"/>
            <w:tcBorders>
              <w:top w:val="nil"/>
              <w:left w:val="nil"/>
              <w:bottom w:val="single" w:sz="8" w:space="0" w:color="auto"/>
              <w:right w:val="single" w:sz="8" w:space="0" w:color="auto"/>
            </w:tcBorders>
            <w:shd w:val="clear" w:color="auto" w:fill="auto"/>
            <w:noWrap/>
            <w:hideMark/>
          </w:tcPr>
          <w:p w14:paraId="57118F9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6 471</w:t>
            </w:r>
          </w:p>
        </w:tc>
        <w:tc>
          <w:tcPr>
            <w:tcW w:w="336" w:type="pct"/>
            <w:tcBorders>
              <w:top w:val="nil"/>
              <w:left w:val="nil"/>
              <w:bottom w:val="single" w:sz="8" w:space="0" w:color="auto"/>
              <w:right w:val="single" w:sz="8" w:space="0" w:color="auto"/>
            </w:tcBorders>
            <w:shd w:val="clear" w:color="auto" w:fill="auto"/>
            <w:noWrap/>
            <w:hideMark/>
          </w:tcPr>
          <w:p w14:paraId="57BDAD3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2 297</w:t>
            </w:r>
          </w:p>
        </w:tc>
      </w:tr>
      <w:tr w:rsidR="00FA6C55" w:rsidRPr="006E40C6" w14:paraId="7842ED54"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02867686"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lastRenderedPageBreak/>
              <w:t>50</w:t>
            </w:r>
          </w:p>
        </w:tc>
        <w:tc>
          <w:tcPr>
            <w:tcW w:w="797" w:type="pct"/>
            <w:tcBorders>
              <w:top w:val="nil"/>
              <w:left w:val="nil"/>
              <w:bottom w:val="single" w:sz="8" w:space="0" w:color="auto"/>
              <w:right w:val="single" w:sz="8" w:space="0" w:color="auto"/>
            </w:tcBorders>
            <w:shd w:val="clear" w:color="auto" w:fill="auto"/>
            <w:vAlign w:val="center"/>
            <w:hideMark/>
          </w:tcPr>
          <w:p w14:paraId="7B7D972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Talin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C1D381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14 M. Gorku str., Talin, Aragatsotn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27FCE73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2C3F69FF"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17D231E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399" w:type="pct"/>
            <w:tcBorders>
              <w:top w:val="nil"/>
              <w:left w:val="nil"/>
              <w:bottom w:val="single" w:sz="8" w:space="0" w:color="auto"/>
              <w:right w:val="single" w:sz="8" w:space="0" w:color="auto"/>
            </w:tcBorders>
            <w:shd w:val="clear" w:color="auto" w:fill="auto"/>
            <w:noWrap/>
            <w:hideMark/>
          </w:tcPr>
          <w:p w14:paraId="75D0613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42</w:t>
            </w:r>
          </w:p>
        </w:tc>
        <w:tc>
          <w:tcPr>
            <w:tcW w:w="248" w:type="pct"/>
            <w:tcBorders>
              <w:top w:val="nil"/>
              <w:left w:val="nil"/>
              <w:bottom w:val="single" w:sz="8" w:space="0" w:color="auto"/>
              <w:right w:val="single" w:sz="8" w:space="0" w:color="auto"/>
            </w:tcBorders>
            <w:shd w:val="clear" w:color="auto" w:fill="auto"/>
            <w:noWrap/>
            <w:hideMark/>
          </w:tcPr>
          <w:p w14:paraId="562DC0E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94</w:t>
            </w:r>
          </w:p>
        </w:tc>
        <w:tc>
          <w:tcPr>
            <w:tcW w:w="399" w:type="pct"/>
            <w:tcBorders>
              <w:top w:val="nil"/>
              <w:left w:val="nil"/>
              <w:bottom w:val="single" w:sz="8" w:space="0" w:color="auto"/>
              <w:right w:val="single" w:sz="8" w:space="0" w:color="auto"/>
            </w:tcBorders>
            <w:shd w:val="clear" w:color="auto" w:fill="auto"/>
            <w:noWrap/>
            <w:hideMark/>
          </w:tcPr>
          <w:p w14:paraId="344E8D5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6 809</w:t>
            </w:r>
          </w:p>
        </w:tc>
        <w:tc>
          <w:tcPr>
            <w:tcW w:w="336" w:type="pct"/>
            <w:tcBorders>
              <w:top w:val="nil"/>
              <w:left w:val="nil"/>
              <w:bottom w:val="single" w:sz="8" w:space="0" w:color="auto"/>
              <w:right w:val="single" w:sz="8" w:space="0" w:color="auto"/>
            </w:tcBorders>
            <w:shd w:val="clear" w:color="auto" w:fill="auto"/>
            <w:noWrap/>
            <w:hideMark/>
          </w:tcPr>
          <w:p w14:paraId="44908B7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2 378</w:t>
            </w:r>
          </w:p>
        </w:tc>
      </w:tr>
      <w:tr w:rsidR="00FA6C55" w:rsidRPr="006E40C6" w14:paraId="41C47930"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A97A9F3"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51</w:t>
            </w:r>
          </w:p>
        </w:tc>
        <w:tc>
          <w:tcPr>
            <w:tcW w:w="797" w:type="pct"/>
            <w:tcBorders>
              <w:top w:val="nil"/>
              <w:left w:val="nil"/>
              <w:bottom w:val="single" w:sz="8" w:space="0" w:color="auto"/>
              <w:right w:val="single" w:sz="8" w:space="0" w:color="auto"/>
            </w:tcBorders>
            <w:shd w:val="clear" w:color="auto" w:fill="auto"/>
            <w:vAlign w:val="center"/>
            <w:hideMark/>
          </w:tcPr>
          <w:p w14:paraId="675FA19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Tumanyan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AC8428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3 Tumanyan str., Alaverdi (Tumanyan),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4FAC1E5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915A4EA"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391" w:type="pct"/>
            <w:tcBorders>
              <w:top w:val="nil"/>
              <w:left w:val="nil"/>
              <w:bottom w:val="single" w:sz="8" w:space="0" w:color="auto"/>
              <w:right w:val="single" w:sz="8" w:space="0" w:color="auto"/>
            </w:tcBorders>
            <w:shd w:val="clear" w:color="auto" w:fill="auto"/>
            <w:noWrap/>
            <w:hideMark/>
          </w:tcPr>
          <w:p w14:paraId="6E64514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198F6B2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22</w:t>
            </w:r>
          </w:p>
        </w:tc>
        <w:tc>
          <w:tcPr>
            <w:tcW w:w="248" w:type="pct"/>
            <w:tcBorders>
              <w:top w:val="nil"/>
              <w:left w:val="nil"/>
              <w:bottom w:val="single" w:sz="8" w:space="0" w:color="auto"/>
              <w:right w:val="single" w:sz="8" w:space="0" w:color="auto"/>
            </w:tcBorders>
            <w:shd w:val="clear" w:color="auto" w:fill="auto"/>
            <w:noWrap/>
            <w:hideMark/>
          </w:tcPr>
          <w:p w14:paraId="2E0DDCE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60</w:t>
            </w:r>
          </w:p>
        </w:tc>
        <w:tc>
          <w:tcPr>
            <w:tcW w:w="399" w:type="pct"/>
            <w:tcBorders>
              <w:top w:val="nil"/>
              <w:left w:val="nil"/>
              <w:bottom w:val="single" w:sz="8" w:space="0" w:color="auto"/>
              <w:right w:val="single" w:sz="8" w:space="0" w:color="auto"/>
            </w:tcBorders>
            <w:shd w:val="clear" w:color="auto" w:fill="auto"/>
            <w:noWrap/>
            <w:hideMark/>
          </w:tcPr>
          <w:p w14:paraId="64DF824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7 101</w:t>
            </w:r>
          </w:p>
        </w:tc>
        <w:tc>
          <w:tcPr>
            <w:tcW w:w="336" w:type="pct"/>
            <w:tcBorders>
              <w:top w:val="nil"/>
              <w:left w:val="nil"/>
              <w:bottom w:val="single" w:sz="8" w:space="0" w:color="auto"/>
              <w:right w:val="single" w:sz="8" w:space="0" w:color="auto"/>
            </w:tcBorders>
            <w:shd w:val="clear" w:color="auto" w:fill="auto"/>
            <w:noWrap/>
            <w:hideMark/>
          </w:tcPr>
          <w:p w14:paraId="6D96804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3 317</w:t>
            </w:r>
          </w:p>
        </w:tc>
      </w:tr>
      <w:tr w:rsidR="00FA6C55" w:rsidRPr="006E40C6" w14:paraId="62A06DF0"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96A0C4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52</w:t>
            </w:r>
          </w:p>
        </w:tc>
        <w:tc>
          <w:tcPr>
            <w:tcW w:w="797" w:type="pct"/>
            <w:tcBorders>
              <w:top w:val="nil"/>
              <w:left w:val="nil"/>
              <w:bottom w:val="single" w:sz="8" w:space="0" w:color="auto"/>
              <w:right w:val="single" w:sz="8" w:space="0" w:color="auto"/>
            </w:tcBorders>
            <w:shd w:val="clear" w:color="auto" w:fill="auto"/>
            <w:vAlign w:val="center"/>
            <w:hideMark/>
          </w:tcPr>
          <w:p w14:paraId="646560C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Tavush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03E5E21"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12 Levon Bek str., Berd, Tavush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3ADD56F" w14:textId="77777777" w:rsidR="0005633A" w:rsidRPr="006E40C6" w:rsidRDefault="0005633A" w:rsidP="004C5D00">
            <w:pPr>
              <w:spacing w:before="60" w:after="60" w:line="240" w:lineRule="auto"/>
              <w:jc w:val="left"/>
              <w:rPr>
                <w:rFonts w:eastAsia="Times New Roman" w:cs="Arial"/>
                <w:i/>
                <w:color w:val="808080"/>
                <w:sz w:val="20"/>
                <w:szCs w:val="20"/>
                <w:lang w:val="en-GB" w:eastAsia="lt-LT"/>
              </w:rPr>
            </w:pPr>
            <w:r w:rsidRPr="006E40C6">
              <w:rPr>
                <w:rFonts w:eastAsia="Times New Roman" w:cs="Arial"/>
                <w:i/>
                <w:color w:val="808080"/>
                <w:sz w:val="20"/>
                <w:szCs w:val="20"/>
                <w:lang w:val="en-GB" w:eastAsia="lt-LT"/>
              </w:rPr>
              <w:t>n/a</w:t>
            </w:r>
          </w:p>
        </w:tc>
        <w:tc>
          <w:tcPr>
            <w:tcW w:w="432" w:type="pct"/>
            <w:tcBorders>
              <w:top w:val="nil"/>
              <w:left w:val="nil"/>
              <w:bottom w:val="single" w:sz="8" w:space="0" w:color="auto"/>
              <w:right w:val="single" w:sz="8" w:space="0" w:color="auto"/>
            </w:tcBorders>
            <w:shd w:val="clear" w:color="auto" w:fill="auto"/>
            <w:noWrap/>
            <w:hideMark/>
          </w:tcPr>
          <w:p w14:paraId="0EE1B4B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03DE2BC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7D41D7E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16</w:t>
            </w:r>
          </w:p>
        </w:tc>
        <w:tc>
          <w:tcPr>
            <w:tcW w:w="248" w:type="pct"/>
            <w:tcBorders>
              <w:top w:val="nil"/>
              <w:left w:val="nil"/>
              <w:bottom w:val="single" w:sz="8" w:space="0" w:color="auto"/>
              <w:right w:val="single" w:sz="8" w:space="0" w:color="auto"/>
            </w:tcBorders>
            <w:shd w:val="clear" w:color="auto" w:fill="auto"/>
            <w:noWrap/>
            <w:hideMark/>
          </w:tcPr>
          <w:p w14:paraId="62042FE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65</w:t>
            </w:r>
          </w:p>
        </w:tc>
        <w:tc>
          <w:tcPr>
            <w:tcW w:w="399" w:type="pct"/>
            <w:tcBorders>
              <w:top w:val="nil"/>
              <w:left w:val="nil"/>
              <w:bottom w:val="single" w:sz="8" w:space="0" w:color="auto"/>
              <w:right w:val="single" w:sz="8" w:space="0" w:color="auto"/>
            </w:tcBorders>
            <w:shd w:val="clear" w:color="auto" w:fill="auto"/>
            <w:noWrap/>
            <w:hideMark/>
          </w:tcPr>
          <w:p w14:paraId="55AF78B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4 495</w:t>
            </w:r>
          </w:p>
        </w:tc>
        <w:tc>
          <w:tcPr>
            <w:tcW w:w="336" w:type="pct"/>
            <w:tcBorders>
              <w:top w:val="nil"/>
              <w:left w:val="nil"/>
              <w:bottom w:val="single" w:sz="8" w:space="0" w:color="auto"/>
              <w:right w:val="single" w:sz="8" w:space="0" w:color="auto"/>
            </w:tcBorders>
            <w:shd w:val="clear" w:color="auto" w:fill="auto"/>
            <w:noWrap/>
            <w:hideMark/>
          </w:tcPr>
          <w:p w14:paraId="47B76B6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2 899</w:t>
            </w:r>
          </w:p>
        </w:tc>
      </w:tr>
      <w:tr w:rsidR="00FA6C55" w:rsidRPr="006E40C6" w14:paraId="54354447"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FA68560"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53</w:t>
            </w:r>
          </w:p>
        </w:tc>
        <w:tc>
          <w:tcPr>
            <w:tcW w:w="797" w:type="pct"/>
            <w:tcBorders>
              <w:top w:val="nil"/>
              <w:left w:val="nil"/>
              <w:bottom w:val="single" w:sz="8" w:space="0" w:color="auto"/>
              <w:right w:val="single" w:sz="8" w:space="0" w:color="auto"/>
            </w:tcBorders>
            <w:shd w:val="clear" w:color="auto" w:fill="auto"/>
            <w:vAlign w:val="center"/>
            <w:hideMark/>
          </w:tcPr>
          <w:p w14:paraId="7257910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Vagharshabat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462F17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15 Kamo str., Vagharshapat,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02D61FE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6B9280D6"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391" w:type="pct"/>
            <w:tcBorders>
              <w:top w:val="nil"/>
              <w:left w:val="nil"/>
              <w:bottom w:val="single" w:sz="8" w:space="0" w:color="auto"/>
              <w:right w:val="single" w:sz="8" w:space="0" w:color="auto"/>
            </w:tcBorders>
            <w:shd w:val="clear" w:color="auto" w:fill="auto"/>
            <w:noWrap/>
            <w:hideMark/>
          </w:tcPr>
          <w:p w14:paraId="6E657A1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399" w:type="pct"/>
            <w:tcBorders>
              <w:top w:val="nil"/>
              <w:left w:val="nil"/>
              <w:bottom w:val="single" w:sz="8" w:space="0" w:color="auto"/>
              <w:right w:val="single" w:sz="8" w:space="0" w:color="auto"/>
            </w:tcBorders>
            <w:shd w:val="clear" w:color="auto" w:fill="auto"/>
            <w:noWrap/>
            <w:hideMark/>
          </w:tcPr>
          <w:p w14:paraId="460AC2B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75</w:t>
            </w:r>
          </w:p>
        </w:tc>
        <w:tc>
          <w:tcPr>
            <w:tcW w:w="248" w:type="pct"/>
            <w:tcBorders>
              <w:top w:val="nil"/>
              <w:left w:val="nil"/>
              <w:bottom w:val="single" w:sz="8" w:space="0" w:color="auto"/>
              <w:right w:val="single" w:sz="8" w:space="0" w:color="auto"/>
            </w:tcBorders>
            <w:shd w:val="clear" w:color="auto" w:fill="auto"/>
            <w:noWrap/>
            <w:hideMark/>
          </w:tcPr>
          <w:p w14:paraId="25DCBD0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150</w:t>
            </w:r>
          </w:p>
        </w:tc>
        <w:tc>
          <w:tcPr>
            <w:tcW w:w="399" w:type="pct"/>
            <w:tcBorders>
              <w:top w:val="nil"/>
              <w:left w:val="nil"/>
              <w:bottom w:val="single" w:sz="8" w:space="0" w:color="auto"/>
              <w:right w:val="single" w:sz="8" w:space="0" w:color="auto"/>
            </w:tcBorders>
            <w:shd w:val="clear" w:color="auto" w:fill="auto"/>
            <w:noWrap/>
            <w:hideMark/>
          </w:tcPr>
          <w:p w14:paraId="204C6127"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32 439</w:t>
            </w:r>
          </w:p>
        </w:tc>
        <w:tc>
          <w:tcPr>
            <w:tcW w:w="336" w:type="pct"/>
            <w:tcBorders>
              <w:top w:val="nil"/>
              <w:left w:val="nil"/>
              <w:bottom w:val="single" w:sz="8" w:space="0" w:color="auto"/>
              <w:right w:val="single" w:sz="8" w:space="0" w:color="auto"/>
            </w:tcBorders>
            <w:shd w:val="clear" w:color="auto" w:fill="auto"/>
            <w:noWrap/>
            <w:hideMark/>
          </w:tcPr>
          <w:p w14:paraId="2D37E41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8 165</w:t>
            </w:r>
          </w:p>
        </w:tc>
      </w:tr>
      <w:tr w:rsidR="00FA6C55" w:rsidRPr="006E40C6" w14:paraId="3655F576"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A894B69"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54</w:t>
            </w:r>
          </w:p>
        </w:tc>
        <w:tc>
          <w:tcPr>
            <w:tcW w:w="797" w:type="pct"/>
            <w:tcBorders>
              <w:top w:val="nil"/>
              <w:left w:val="nil"/>
              <w:bottom w:val="single" w:sz="8" w:space="0" w:color="auto"/>
              <w:right w:val="single" w:sz="8" w:space="0" w:color="auto"/>
            </w:tcBorders>
            <w:shd w:val="clear" w:color="auto" w:fill="auto"/>
            <w:vAlign w:val="center"/>
            <w:hideMark/>
          </w:tcPr>
          <w:p w14:paraId="201EB90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Nor-Hachn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55AD6975"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14 Charents str., Nor-Hachn,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8B3898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AAF68E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1" w:type="pct"/>
            <w:tcBorders>
              <w:top w:val="nil"/>
              <w:left w:val="nil"/>
              <w:bottom w:val="single" w:sz="8" w:space="0" w:color="auto"/>
              <w:right w:val="single" w:sz="8" w:space="0" w:color="auto"/>
            </w:tcBorders>
            <w:shd w:val="clear" w:color="auto" w:fill="auto"/>
            <w:noWrap/>
            <w:hideMark/>
          </w:tcPr>
          <w:p w14:paraId="5657C7D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009B961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33</w:t>
            </w:r>
          </w:p>
        </w:tc>
        <w:tc>
          <w:tcPr>
            <w:tcW w:w="248" w:type="pct"/>
            <w:tcBorders>
              <w:top w:val="nil"/>
              <w:left w:val="nil"/>
              <w:bottom w:val="single" w:sz="8" w:space="0" w:color="auto"/>
              <w:right w:val="single" w:sz="8" w:space="0" w:color="auto"/>
            </w:tcBorders>
            <w:shd w:val="clear" w:color="auto" w:fill="auto"/>
            <w:noWrap/>
            <w:hideMark/>
          </w:tcPr>
          <w:p w14:paraId="6BD9052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46</w:t>
            </w:r>
          </w:p>
        </w:tc>
        <w:tc>
          <w:tcPr>
            <w:tcW w:w="399" w:type="pct"/>
            <w:tcBorders>
              <w:top w:val="nil"/>
              <w:left w:val="nil"/>
              <w:bottom w:val="single" w:sz="8" w:space="0" w:color="auto"/>
              <w:right w:val="single" w:sz="8" w:space="0" w:color="auto"/>
            </w:tcBorders>
            <w:shd w:val="clear" w:color="auto" w:fill="auto"/>
            <w:noWrap/>
            <w:hideMark/>
          </w:tcPr>
          <w:p w14:paraId="7FA6C5F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4 956</w:t>
            </w:r>
          </w:p>
        </w:tc>
        <w:tc>
          <w:tcPr>
            <w:tcW w:w="336" w:type="pct"/>
            <w:tcBorders>
              <w:top w:val="nil"/>
              <w:left w:val="nil"/>
              <w:bottom w:val="single" w:sz="8" w:space="0" w:color="auto"/>
              <w:right w:val="single" w:sz="8" w:space="0" w:color="auto"/>
            </w:tcBorders>
            <w:shd w:val="clear" w:color="auto" w:fill="auto"/>
            <w:noWrap/>
            <w:hideMark/>
          </w:tcPr>
          <w:p w14:paraId="3C05673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1 358</w:t>
            </w:r>
          </w:p>
        </w:tc>
      </w:tr>
      <w:tr w:rsidR="00FA6C55" w:rsidRPr="006E40C6" w14:paraId="0099B121"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1AB67E18"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55</w:t>
            </w:r>
          </w:p>
        </w:tc>
        <w:tc>
          <w:tcPr>
            <w:tcW w:w="797" w:type="pct"/>
            <w:tcBorders>
              <w:top w:val="nil"/>
              <w:left w:val="nil"/>
              <w:bottom w:val="single" w:sz="8" w:space="0" w:color="auto"/>
              <w:right w:val="single" w:sz="8" w:space="0" w:color="auto"/>
            </w:tcBorders>
            <w:shd w:val="clear" w:color="auto" w:fill="auto"/>
            <w:vAlign w:val="center"/>
            <w:hideMark/>
          </w:tcPr>
          <w:p w14:paraId="66102A78"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Byureghavan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153A2FF0" w14:textId="77777777" w:rsidR="0005633A" w:rsidRPr="00AF2875" w:rsidRDefault="0005633A" w:rsidP="004C5D00">
            <w:pPr>
              <w:spacing w:before="60" w:after="60" w:line="240" w:lineRule="auto"/>
              <w:jc w:val="left"/>
              <w:rPr>
                <w:rFonts w:eastAsia="Times New Roman" w:cs="Arial"/>
                <w:color w:val="000000"/>
                <w:sz w:val="20"/>
                <w:szCs w:val="20"/>
                <w:lang w:val="de-DE" w:eastAsia="lt-LT"/>
              </w:rPr>
            </w:pPr>
            <w:r w:rsidRPr="00AF2875">
              <w:rPr>
                <w:rFonts w:eastAsia="Times New Roman" w:cs="Arial"/>
                <w:color w:val="000000"/>
                <w:sz w:val="20"/>
                <w:szCs w:val="20"/>
                <w:lang w:val="de-DE" w:eastAsia="lt-LT"/>
              </w:rPr>
              <w:t>42/1 Zor. Andranik str., Byureghavan,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44DC4B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66802845"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5D95DB1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590232F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21</w:t>
            </w:r>
          </w:p>
        </w:tc>
        <w:tc>
          <w:tcPr>
            <w:tcW w:w="248" w:type="pct"/>
            <w:tcBorders>
              <w:top w:val="nil"/>
              <w:left w:val="nil"/>
              <w:bottom w:val="single" w:sz="8" w:space="0" w:color="auto"/>
              <w:right w:val="single" w:sz="8" w:space="0" w:color="auto"/>
            </w:tcBorders>
            <w:shd w:val="clear" w:color="auto" w:fill="auto"/>
            <w:noWrap/>
            <w:hideMark/>
          </w:tcPr>
          <w:p w14:paraId="446AA12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82</w:t>
            </w:r>
          </w:p>
        </w:tc>
        <w:tc>
          <w:tcPr>
            <w:tcW w:w="399" w:type="pct"/>
            <w:tcBorders>
              <w:top w:val="nil"/>
              <w:left w:val="nil"/>
              <w:bottom w:val="single" w:sz="8" w:space="0" w:color="auto"/>
              <w:right w:val="single" w:sz="8" w:space="0" w:color="auto"/>
            </w:tcBorders>
            <w:shd w:val="clear" w:color="auto" w:fill="auto"/>
            <w:noWrap/>
            <w:hideMark/>
          </w:tcPr>
          <w:p w14:paraId="49B5F49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3 732</w:t>
            </w:r>
          </w:p>
        </w:tc>
        <w:tc>
          <w:tcPr>
            <w:tcW w:w="336" w:type="pct"/>
            <w:tcBorders>
              <w:top w:val="nil"/>
              <w:left w:val="nil"/>
              <w:bottom w:val="single" w:sz="8" w:space="0" w:color="auto"/>
              <w:right w:val="single" w:sz="8" w:space="0" w:color="auto"/>
            </w:tcBorders>
            <w:shd w:val="clear" w:color="auto" w:fill="auto"/>
            <w:noWrap/>
            <w:hideMark/>
          </w:tcPr>
          <w:p w14:paraId="64753C5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1 271</w:t>
            </w:r>
          </w:p>
        </w:tc>
      </w:tr>
      <w:tr w:rsidR="00FA6C55" w:rsidRPr="006E40C6" w14:paraId="4634BE30"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32CDD56"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56</w:t>
            </w:r>
          </w:p>
        </w:tc>
        <w:tc>
          <w:tcPr>
            <w:tcW w:w="797" w:type="pct"/>
            <w:tcBorders>
              <w:top w:val="nil"/>
              <w:left w:val="nil"/>
              <w:bottom w:val="single" w:sz="8" w:space="0" w:color="auto"/>
              <w:right w:val="single" w:sz="8" w:space="0" w:color="auto"/>
            </w:tcBorders>
            <w:shd w:val="clear" w:color="auto" w:fill="auto"/>
            <w:vAlign w:val="center"/>
            <w:hideMark/>
          </w:tcPr>
          <w:p w14:paraId="0B33F56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Metsamor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3592DA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Municipality administrative building, Metsamor,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6F38D2E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71FF62F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6D84C4E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1982685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45</w:t>
            </w:r>
          </w:p>
        </w:tc>
        <w:tc>
          <w:tcPr>
            <w:tcW w:w="248" w:type="pct"/>
            <w:tcBorders>
              <w:top w:val="nil"/>
              <w:left w:val="nil"/>
              <w:bottom w:val="single" w:sz="8" w:space="0" w:color="auto"/>
              <w:right w:val="single" w:sz="8" w:space="0" w:color="auto"/>
            </w:tcBorders>
            <w:shd w:val="clear" w:color="auto" w:fill="auto"/>
            <w:noWrap/>
            <w:hideMark/>
          </w:tcPr>
          <w:p w14:paraId="3AE8F79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80</w:t>
            </w:r>
          </w:p>
        </w:tc>
        <w:tc>
          <w:tcPr>
            <w:tcW w:w="399" w:type="pct"/>
            <w:tcBorders>
              <w:top w:val="nil"/>
              <w:left w:val="nil"/>
              <w:bottom w:val="single" w:sz="8" w:space="0" w:color="auto"/>
              <w:right w:val="single" w:sz="8" w:space="0" w:color="auto"/>
            </w:tcBorders>
            <w:shd w:val="clear" w:color="auto" w:fill="auto"/>
            <w:noWrap/>
            <w:hideMark/>
          </w:tcPr>
          <w:p w14:paraId="16703C7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6 649</w:t>
            </w:r>
          </w:p>
        </w:tc>
        <w:tc>
          <w:tcPr>
            <w:tcW w:w="336" w:type="pct"/>
            <w:tcBorders>
              <w:top w:val="nil"/>
              <w:left w:val="nil"/>
              <w:bottom w:val="single" w:sz="8" w:space="0" w:color="auto"/>
              <w:right w:val="single" w:sz="8" w:space="0" w:color="auto"/>
            </w:tcBorders>
            <w:shd w:val="clear" w:color="auto" w:fill="auto"/>
            <w:noWrap/>
            <w:hideMark/>
          </w:tcPr>
          <w:p w14:paraId="6ACC99C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1 876</w:t>
            </w:r>
          </w:p>
        </w:tc>
      </w:tr>
      <w:tr w:rsidR="00FA6C55" w:rsidRPr="006E40C6" w14:paraId="2D3203B5"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0710F2D"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57</w:t>
            </w:r>
          </w:p>
        </w:tc>
        <w:tc>
          <w:tcPr>
            <w:tcW w:w="797" w:type="pct"/>
            <w:tcBorders>
              <w:top w:val="nil"/>
              <w:left w:val="nil"/>
              <w:bottom w:val="single" w:sz="8" w:space="0" w:color="auto"/>
              <w:right w:val="single" w:sz="8" w:space="0" w:color="auto"/>
            </w:tcBorders>
            <w:shd w:val="clear" w:color="auto" w:fill="auto"/>
            <w:vAlign w:val="center"/>
            <w:hideMark/>
          </w:tcPr>
          <w:p w14:paraId="3C60261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Kajaran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4FA1F3D5" w14:textId="77777777" w:rsidR="0005633A" w:rsidRPr="00AF2875" w:rsidRDefault="0005633A" w:rsidP="004C5D00">
            <w:pPr>
              <w:spacing w:before="60" w:after="60" w:line="240" w:lineRule="auto"/>
              <w:jc w:val="left"/>
              <w:rPr>
                <w:rFonts w:eastAsia="Times New Roman" w:cs="Arial"/>
                <w:color w:val="000000"/>
                <w:sz w:val="20"/>
                <w:szCs w:val="20"/>
                <w:lang w:val="de-DE" w:eastAsia="lt-LT"/>
              </w:rPr>
            </w:pPr>
            <w:r w:rsidRPr="00AF2875">
              <w:rPr>
                <w:rFonts w:eastAsia="Times New Roman" w:cs="Arial"/>
                <w:color w:val="000000"/>
                <w:sz w:val="20"/>
                <w:szCs w:val="20"/>
                <w:lang w:val="de-DE" w:eastAsia="lt-LT"/>
              </w:rPr>
              <w:t>1 Abovyan str., Kajaran, Syunik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314040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01EC401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5F6466C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29C7129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23</w:t>
            </w:r>
          </w:p>
        </w:tc>
        <w:tc>
          <w:tcPr>
            <w:tcW w:w="248" w:type="pct"/>
            <w:tcBorders>
              <w:top w:val="nil"/>
              <w:left w:val="nil"/>
              <w:bottom w:val="single" w:sz="8" w:space="0" w:color="auto"/>
              <w:right w:val="single" w:sz="8" w:space="0" w:color="auto"/>
            </w:tcBorders>
            <w:shd w:val="clear" w:color="auto" w:fill="auto"/>
            <w:noWrap/>
            <w:hideMark/>
          </w:tcPr>
          <w:p w14:paraId="5521343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64</w:t>
            </w:r>
          </w:p>
        </w:tc>
        <w:tc>
          <w:tcPr>
            <w:tcW w:w="399" w:type="pct"/>
            <w:tcBorders>
              <w:top w:val="nil"/>
              <w:left w:val="nil"/>
              <w:bottom w:val="single" w:sz="8" w:space="0" w:color="auto"/>
              <w:right w:val="single" w:sz="8" w:space="0" w:color="auto"/>
            </w:tcBorders>
            <w:shd w:val="clear" w:color="auto" w:fill="auto"/>
            <w:noWrap/>
            <w:hideMark/>
          </w:tcPr>
          <w:p w14:paraId="75DC605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1 166</w:t>
            </w:r>
          </w:p>
        </w:tc>
        <w:tc>
          <w:tcPr>
            <w:tcW w:w="336" w:type="pct"/>
            <w:tcBorders>
              <w:top w:val="nil"/>
              <w:left w:val="nil"/>
              <w:bottom w:val="single" w:sz="8" w:space="0" w:color="auto"/>
              <w:right w:val="single" w:sz="8" w:space="0" w:color="auto"/>
            </w:tcBorders>
            <w:shd w:val="clear" w:color="auto" w:fill="auto"/>
            <w:noWrap/>
            <w:hideMark/>
          </w:tcPr>
          <w:p w14:paraId="2268E55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412</w:t>
            </w:r>
          </w:p>
        </w:tc>
      </w:tr>
      <w:tr w:rsidR="00FA6C55" w:rsidRPr="006E40C6" w14:paraId="1EF7E404" w14:textId="77777777" w:rsidTr="00D0245E">
        <w:trPr>
          <w:trHeight w:val="804"/>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2C501D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58</w:t>
            </w:r>
          </w:p>
        </w:tc>
        <w:tc>
          <w:tcPr>
            <w:tcW w:w="797" w:type="pct"/>
            <w:tcBorders>
              <w:top w:val="nil"/>
              <w:left w:val="nil"/>
              <w:bottom w:val="single" w:sz="8" w:space="0" w:color="auto"/>
              <w:right w:val="single" w:sz="8" w:space="0" w:color="auto"/>
            </w:tcBorders>
            <w:shd w:val="clear" w:color="auto" w:fill="auto"/>
            <w:vAlign w:val="center"/>
            <w:hideMark/>
          </w:tcPr>
          <w:p w14:paraId="0AE4225F"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Charentsavan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6D074FD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bld. 16, 6th district, 1 Shahumyan str., Charentsavan, Kotayk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4C8E767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Charentsavan municipality</w:t>
            </w:r>
          </w:p>
        </w:tc>
        <w:tc>
          <w:tcPr>
            <w:tcW w:w="432" w:type="pct"/>
            <w:tcBorders>
              <w:top w:val="nil"/>
              <w:left w:val="nil"/>
              <w:bottom w:val="single" w:sz="8" w:space="0" w:color="auto"/>
              <w:right w:val="single" w:sz="8" w:space="0" w:color="auto"/>
            </w:tcBorders>
            <w:shd w:val="clear" w:color="auto" w:fill="auto"/>
            <w:noWrap/>
            <w:hideMark/>
          </w:tcPr>
          <w:p w14:paraId="1064B0F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01E6C55D"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9" w:type="pct"/>
            <w:tcBorders>
              <w:top w:val="nil"/>
              <w:left w:val="nil"/>
              <w:bottom w:val="single" w:sz="8" w:space="0" w:color="auto"/>
              <w:right w:val="single" w:sz="8" w:space="0" w:color="auto"/>
            </w:tcBorders>
            <w:shd w:val="clear" w:color="auto" w:fill="auto"/>
            <w:noWrap/>
            <w:hideMark/>
          </w:tcPr>
          <w:p w14:paraId="0D2E200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w:t>
            </w:r>
          </w:p>
        </w:tc>
        <w:tc>
          <w:tcPr>
            <w:tcW w:w="248" w:type="pct"/>
            <w:tcBorders>
              <w:top w:val="nil"/>
              <w:left w:val="nil"/>
              <w:bottom w:val="single" w:sz="8" w:space="0" w:color="auto"/>
              <w:right w:val="single" w:sz="8" w:space="0" w:color="auto"/>
            </w:tcBorders>
            <w:shd w:val="clear" w:color="auto" w:fill="auto"/>
            <w:noWrap/>
            <w:hideMark/>
          </w:tcPr>
          <w:p w14:paraId="3D8FA2EF"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80</w:t>
            </w:r>
          </w:p>
        </w:tc>
        <w:tc>
          <w:tcPr>
            <w:tcW w:w="399" w:type="pct"/>
            <w:tcBorders>
              <w:top w:val="nil"/>
              <w:left w:val="nil"/>
              <w:bottom w:val="single" w:sz="8" w:space="0" w:color="auto"/>
              <w:right w:val="single" w:sz="8" w:space="0" w:color="auto"/>
            </w:tcBorders>
            <w:shd w:val="clear" w:color="auto" w:fill="auto"/>
            <w:noWrap/>
            <w:hideMark/>
          </w:tcPr>
          <w:p w14:paraId="4A6A74F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9 292</w:t>
            </w:r>
          </w:p>
        </w:tc>
        <w:tc>
          <w:tcPr>
            <w:tcW w:w="336" w:type="pct"/>
            <w:tcBorders>
              <w:top w:val="nil"/>
              <w:left w:val="nil"/>
              <w:bottom w:val="single" w:sz="8" w:space="0" w:color="auto"/>
              <w:right w:val="single" w:sz="8" w:space="0" w:color="auto"/>
            </w:tcBorders>
            <w:shd w:val="clear" w:color="auto" w:fill="auto"/>
            <w:noWrap/>
            <w:hideMark/>
          </w:tcPr>
          <w:p w14:paraId="71171E7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2 632</w:t>
            </w:r>
          </w:p>
        </w:tc>
      </w:tr>
      <w:tr w:rsidR="00FA6C55" w:rsidRPr="006E40C6" w14:paraId="047F3C40"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6F336CF"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59</w:t>
            </w:r>
          </w:p>
        </w:tc>
        <w:tc>
          <w:tcPr>
            <w:tcW w:w="797" w:type="pct"/>
            <w:tcBorders>
              <w:top w:val="nil"/>
              <w:left w:val="nil"/>
              <w:bottom w:val="single" w:sz="8" w:space="0" w:color="auto"/>
              <w:right w:val="single" w:sz="8" w:space="0" w:color="auto"/>
            </w:tcBorders>
            <w:shd w:val="clear" w:color="auto" w:fill="auto"/>
            <w:noWrap/>
            <w:vAlign w:val="center"/>
            <w:hideMark/>
          </w:tcPr>
          <w:p w14:paraId="5B8A765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Baghramyan passport department</w:t>
            </w:r>
          </w:p>
        </w:tc>
        <w:tc>
          <w:tcPr>
            <w:tcW w:w="1126" w:type="pct"/>
            <w:tcBorders>
              <w:top w:val="nil"/>
              <w:left w:val="nil"/>
              <w:bottom w:val="single" w:sz="8" w:space="0" w:color="auto"/>
              <w:right w:val="single" w:sz="8" w:space="0" w:color="auto"/>
            </w:tcBorders>
            <w:shd w:val="clear" w:color="auto" w:fill="auto"/>
            <w:vAlign w:val="center"/>
            <w:hideMark/>
          </w:tcPr>
          <w:p w14:paraId="69EBE5D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2 Baghramyan str.,v. Baghramyan, Armavir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9DC4B76"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33479AC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1" w:type="pct"/>
            <w:tcBorders>
              <w:top w:val="nil"/>
              <w:left w:val="nil"/>
              <w:bottom w:val="single" w:sz="8" w:space="0" w:color="auto"/>
              <w:right w:val="single" w:sz="8" w:space="0" w:color="auto"/>
            </w:tcBorders>
            <w:shd w:val="clear" w:color="auto" w:fill="auto"/>
            <w:noWrap/>
            <w:hideMark/>
          </w:tcPr>
          <w:p w14:paraId="5D088A0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2BA3CC9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43</w:t>
            </w:r>
          </w:p>
        </w:tc>
        <w:tc>
          <w:tcPr>
            <w:tcW w:w="248" w:type="pct"/>
            <w:tcBorders>
              <w:top w:val="nil"/>
              <w:left w:val="nil"/>
              <w:bottom w:val="single" w:sz="8" w:space="0" w:color="auto"/>
              <w:right w:val="single" w:sz="8" w:space="0" w:color="auto"/>
            </w:tcBorders>
            <w:shd w:val="clear" w:color="auto" w:fill="auto"/>
            <w:noWrap/>
            <w:hideMark/>
          </w:tcPr>
          <w:p w14:paraId="45EC907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113</w:t>
            </w:r>
          </w:p>
        </w:tc>
        <w:tc>
          <w:tcPr>
            <w:tcW w:w="399" w:type="pct"/>
            <w:tcBorders>
              <w:top w:val="nil"/>
              <w:left w:val="nil"/>
              <w:bottom w:val="single" w:sz="8" w:space="0" w:color="auto"/>
              <w:right w:val="single" w:sz="8" w:space="0" w:color="auto"/>
            </w:tcBorders>
            <w:shd w:val="clear" w:color="auto" w:fill="auto"/>
            <w:noWrap/>
            <w:hideMark/>
          </w:tcPr>
          <w:p w14:paraId="1F6F671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4 404</w:t>
            </w:r>
          </w:p>
        </w:tc>
        <w:tc>
          <w:tcPr>
            <w:tcW w:w="336" w:type="pct"/>
            <w:tcBorders>
              <w:top w:val="nil"/>
              <w:left w:val="nil"/>
              <w:bottom w:val="single" w:sz="8" w:space="0" w:color="auto"/>
              <w:right w:val="single" w:sz="8" w:space="0" w:color="auto"/>
            </w:tcBorders>
            <w:shd w:val="clear" w:color="auto" w:fill="auto"/>
            <w:noWrap/>
            <w:hideMark/>
          </w:tcPr>
          <w:p w14:paraId="0FD1F3B6"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1 366</w:t>
            </w:r>
          </w:p>
        </w:tc>
      </w:tr>
      <w:tr w:rsidR="00FA6C55" w:rsidRPr="006E40C6" w14:paraId="24521F12"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0372065"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60</w:t>
            </w:r>
          </w:p>
        </w:tc>
        <w:tc>
          <w:tcPr>
            <w:tcW w:w="797" w:type="pct"/>
            <w:tcBorders>
              <w:top w:val="nil"/>
              <w:left w:val="nil"/>
              <w:bottom w:val="single" w:sz="8" w:space="0" w:color="auto"/>
              <w:right w:val="single" w:sz="8" w:space="0" w:color="auto"/>
            </w:tcBorders>
            <w:shd w:val="clear" w:color="auto" w:fill="auto"/>
            <w:vAlign w:val="center"/>
            <w:hideMark/>
          </w:tcPr>
          <w:p w14:paraId="7DE27E8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Kumayri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51E12C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91/1 Ghorghanyan str., Kumayri, Gyumri,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DC4678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12C4F8F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1" w:type="pct"/>
            <w:tcBorders>
              <w:top w:val="nil"/>
              <w:left w:val="nil"/>
              <w:bottom w:val="single" w:sz="8" w:space="0" w:color="auto"/>
              <w:right w:val="single" w:sz="8" w:space="0" w:color="auto"/>
            </w:tcBorders>
            <w:shd w:val="clear" w:color="auto" w:fill="auto"/>
            <w:noWrap/>
            <w:hideMark/>
          </w:tcPr>
          <w:p w14:paraId="299001C9"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399" w:type="pct"/>
            <w:tcBorders>
              <w:top w:val="nil"/>
              <w:left w:val="nil"/>
              <w:bottom w:val="single" w:sz="8" w:space="0" w:color="auto"/>
              <w:right w:val="single" w:sz="8" w:space="0" w:color="auto"/>
            </w:tcBorders>
            <w:shd w:val="clear" w:color="auto" w:fill="auto"/>
            <w:noWrap/>
            <w:hideMark/>
          </w:tcPr>
          <w:p w14:paraId="14A13EA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52</w:t>
            </w:r>
          </w:p>
        </w:tc>
        <w:tc>
          <w:tcPr>
            <w:tcW w:w="248" w:type="pct"/>
            <w:tcBorders>
              <w:top w:val="nil"/>
              <w:left w:val="nil"/>
              <w:bottom w:val="single" w:sz="8" w:space="0" w:color="auto"/>
              <w:right w:val="single" w:sz="8" w:space="0" w:color="auto"/>
            </w:tcBorders>
            <w:shd w:val="clear" w:color="auto" w:fill="auto"/>
            <w:noWrap/>
            <w:hideMark/>
          </w:tcPr>
          <w:p w14:paraId="08EC92B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155</w:t>
            </w:r>
          </w:p>
        </w:tc>
        <w:tc>
          <w:tcPr>
            <w:tcW w:w="399" w:type="pct"/>
            <w:tcBorders>
              <w:top w:val="nil"/>
              <w:left w:val="nil"/>
              <w:bottom w:val="single" w:sz="8" w:space="0" w:color="auto"/>
              <w:right w:val="single" w:sz="8" w:space="0" w:color="auto"/>
            </w:tcBorders>
            <w:shd w:val="clear" w:color="auto" w:fill="auto"/>
            <w:noWrap/>
            <w:hideMark/>
          </w:tcPr>
          <w:p w14:paraId="76C42880"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16 549</w:t>
            </w:r>
          </w:p>
        </w:tc>
        <w:tc>
          <w:tcPr>
            <w:tcW w:w="336" w:type="pct"/>
            <w:tcBorders>
              <w:top w:val="nil"/>
              <w:left w:val="nil"/>
              <w:bottom w:val="single" w:sz="8" w:space="0" w:color="auto"/>
              <w:right w:val="single" w:sz="8" w:space="0" w:color="auto"/>
            </w:tcBorders>
            <w:shd w:val="clear" w:color="auto" w:fill="auto"/>
            <w:noWrap/>
            <w:hideMark/>
          </w:tcPr>
          <w:p w14:paraId="5E52AA0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3 365</w:t>
            </w:r>
          </w:p>
        </w:tc>
      </w:tr>
      <w:tr w:rsidR="00FA6C55" w:rsidRPr="006E40C6" w14:paraId="2197CB49"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7D7EBC6B"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61</w:t>
            </w:r>
          </w:p>
        </w:tc>
        <w:tc>
          <w:tcPr>
            <w:tcW w:w="797" w:type="pct"/>
            <w:tcBorders>
              <w:top w:val="nil"/>
              <w:left w:val="nil"/>
              <w:bottom w:val="single" w:sz="8" w:space="0" w:color="auto"/>
              <w:right w:val="single" w:sz="8" w:space="0" w:color="auto"/>
            </w:tcBorders>
            <w:shd w:val="clear" w:color="auto" w:fill="auto"/>
            <w:vAlign w:val="center"/>
            <w:hideMark/>
          </w:tcPr>
          <w:p w14:paraId="020F4EA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Gyumri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204856C6" w14:textId="77777777" w:rsidR="0005633A" w:rsidRPr="00AF2875" w:rsidRDefault="0005633A" w:rsidP="004C5D00">
            <w:pPr>
              <w:spacing w:before="60" w:after="60" w:line="240" w:lineRule="auto"/>
              <w:jc w:val="left"/>
              <w:rPr>
                <w:rFonts w:eastAsia="Times New Roman" w:cs="Arial"/>
                <w:color w:val="000000"/>
                <w:sz w:val="20"/>
                <w:szCs w:val="20"/>
                <w:lang w:val="de-DE" w:eastAsia="lt-LT"/>
              </w:rPr>
            </w:pPr>
            <w:r w:rsidRPr="00AF2875">
              <w:rPr>
                <w:rFonts w:eastAsia="Times New Roman" w:cs="Arial"/>
                <w:color w:val="000000"/>
                <w:sz w:val="20"/>
                <w:szCs w:val="20"/>
                <w:lang w:val="de-DE" w:eastAsia="lt-LT"/>
              </w:rPr>
              <w:t>bld. Kayaranamerdz sq., Gyumri, Shirak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1235AD12"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“Haypost” CJSC </w:t>
            </w:r>
          </w:p>
        </w:tc>
        <w:tc>
          <w:tcPr>
            <w:tcW w:w="432" w:type="pct"/>
            <w:tcBorders>
              <w:top w:val="nil"/>
              <w:left w:val="nil"/>
              <w:bottom w:val="single" w:sz="8" w:space="0" w:color="auto"/>
              <w:right w:val="single" w:sz="8" w:space="0" w:color="auto"/>
            </w:tcBorders>
            <w:shd w:val="clear" w:color="auto" w:fill="auto"/>
            <w:noWrap/>
            <w:hideMark/>
          </w:tcPr>
          <w:p w14:paraId="303D4C6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3AA9D6F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20A9057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w:t>
            </w:r>
          </w:p>
        </w:tc>
        <w:tc>
          <w:tcPr>
            <w:tcW w:w="248" w:type="pct"/>
            <w:tcBorders>
              <w:top w:val="nil"/>
              <w:left w:val="nil"/>
              <w:bottom w:val="single" w:sz="8" w:space="0" w:color="auto"/>
              <w:right w:val="single" w:sz="8" w:space="0" w:color="auto"/>
            </w:tcBorders>
            <w:shd w:val="clear" w:color="auto" w:fill="auto"/>
            <w:noWrap/>
            <w:hideMark/>
          </w:tcPr>
          <w:p w14:paraId="0F42AAF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c>
          <w:tcPr>
            <w:tcW w:w="399" w:type="pct"/>
            <w:tcBorders>
              <w:top w:val="nil"/>
              <w:left w:val="nil"/>
              <w:bottom w:val="single" w:sz="8" w:space="0" w:color="auto"/>
              <w:right w:val="single" w:sz="8" w:space="0" w:color="auto"/>
            </w:tcBorders>
            <w:shd w:val="clear" w:color="auto" w:fill="auto"/>
            <w:noWrap/>
            <w:hideMark/>
          </w:tcPr>
          <w:p w14:paraId="0BA5F404"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1 257</w:t>
            </w:r>
          </w:p>
        </w:tc>
        <w:tc>
          <w:tcPr>
            <w:tcW w:w="336" w:type="pct"/>
            <w:tcBorders>
              <w:top w:val="nil"/>
              <w:left w:val="nil"/>
              <w:bottom w:val="single" w:sz="8" w:space="0" w:color="auto"/>
              <w:right w:val="single" w:sz="8" w:space="0" w:color="auto"/>
            </w:tcBorders>
            <w:shd w:val="clear" w:color="auto" w:fill="auto"/>
            <w:noWrap/>
            <w:hideMark/>
          </w:tcPr>
          <w:p w14:paraId="788F03F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r>
      <w:tr w:rsidR="00FA6C55" w:rsidRPr="006E40C6" w14:paraId="43555F8B"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575E7DF8"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lastRenderedPageBreak/>
              <w:t>62</w:t>
            </w:r>
          </w:p>
        </w:tc>
        <w:tc>
          <w:tcPr>
            <w:tcW w:w="797" w:type="pct"/>
            <w:tcBorders>
              <w:top w:val="nil"/>
              <w:left w:val="nil"/>
              <w:bottom w:val="single" w:sz="8" w:space="0" w:color="auto"/>
              <w:right w:val="single" w:sz="8" w:space="0" w:color="auto"/>
            </w:tcBorders>
            <w:shd w:val="clear" w:color="auto" w:fill="auto"/>
            <w:vAlign w:val="center"/>
            <w:hideMark/>
          </w:tcPr>
          <w:p w14:paraId="5F1373C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Bazum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84C72BB"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 Rustavi str., Vanadzor (Bazum), Lori region, Armenia</w:t>
            </w:r>
          </w:p>
        </w:tc>
        <w:tc>
          <w:tcPr>
            <w:tcW w:w="688" w:type="pct"/>
            <w:tcBorders>
              <w:top w:val="nil"/>
              <w:left w:val="nil"/>
              <w:bottom w:val="single" w:sz="8" w:space="0" w:color="auto"/>
              <w:right w:val="single" w:sz="8" w:space="0" w:color="auto"/>
            </w:tcBorders>
            <w:shd w:val="clear" w:color="auto" w:fill="auto"/>
            <w:noWrap/>
            <w:vAlign w:val="center"/>
            <w:hideMark/>
          </w:tcPr>
          <w:p w14:paraId="77DA2B93"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07C696B9"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1" w:type="pct"/>
            <w:tcBorders>
              <w:top w:val="nil"/>
              <w:left w:val="nil"/>
              <w:bottom w:val="single" w:sz="8" w:space="0" w:color="auto"/>
              <w:right w:val="single" w:sz="8" w:space="0" w:color="auto"/>
            </w:tcBorders>
            <w:shd w:val="clear" w:color="auto" w:fill="auto"/>
            <w:noWrap/>
            <w:hideMark/>
          </w:tcPr>
          <w:p w14:paraId="6890F578"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399" w:type="pct"/>
            <w:tcBorders>
              <w:top w:val="nil"/>
              <w:left w:val="nil"/>
              <w:bottom w:val="single" w:sz="8" w:space="0" w:color="auto"/>
              <w:right w:val="single" w:sz="8" w:space="0" w:color="auto"/>
            </w:tcBorders>
            <w:shd w:val="clear" w:color="auto" w:fill="auto"/>
            <w:noWrap/>
            <w:hideMark/>
          </w:tcPr>
          <w:p w14:paraId="1C25FAA0"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64</w:t>
            </w:r>
          </w:p>
        </w:tc>
        <w:tc>
          <w:tcPr>
            <w:tcW w:w="248" w:type="pct"/>
            <w:tcBorders>
              <w:top w:val="nil"/>
              <w:left w:val="nil"/>
              <w:bottom w:val="single" w:sz="8" w:space="0" w:color="auto"/>
              <w:right w:val="single" w:sz="8" w:space="0" w:color="auto"/>
            </w:tcBorders>
            <w:shd w:val="clear" w:color="auto" w:fill="auto"/>
            <w:noWrap/>
            <w:hideMark/>
          </w:tcPr>
          <w:p w14:paraId="780C938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102</w:t>
            </w:r>
          </w:p>
        </w:tc>
        <w:tc>
          <w:tcPr>
            <w:tcW w:w="399" w:type="pct"/>
            <w:tcBorders>
              <w:top w:val="nil"/>
              <w:left w:val="nil"/>
              <w:bottom w:val="single" w:sz="8" w:space="0" w:color="auto"/>
              <w:right w:val="single" w:sz="8" w:space="0" w:color="auto"/>
            </w:tcBorders>
            <w:shd w:val="clear" w:color="auto" w:fill="auto"/>
            <w:noWrap/>
            <w:hideMark/>
          </w:tcPr>
          <w:p w14:paraId="1584A638"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11 586</w:t>
            </w:r>
          </w:p>
        </w:tc>
        <w:tc>
          <w:tcPr>
            <w:tcW w:w="336" w:type="pct"/>
            <w:tcBorders>
              <w:top w:val="nil"/>
              <w:left w:val="nil"/>
              <w:bottom w:val="single" w:sz="8" w:space="0" w:color="auto"/>
              <w:right w:val="single" w:sz="8" w:space="0" w:color="auto"/>
            </w:tcBorders>
            <w:shd w:val="clear" w:color="auto" w:fill="auto"/>
            <w:noWrap/>
            <w:hideMark/>
          </w:tcPr>
          <w:p w14:paraId="1CE975B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2 387</w:t>
            </w:r>
          </w:p>
        </w:tc>
      </w:tr>
      <w:tr w:rsidR="00FA6C55" w:rsidRPr="006E40C6" w14:paraId="0DF9384D"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D3F3994"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63</w:t>
            </w:r>
          </w:p>
        </w:tc>
        <w:tc>
          <w:tcPr>
            <w:tcW w:w="797" w:type="pct"/>
            <w:tcBorders>
              <w:top w:val="nil"/>
              <w:left w:val="nil"/>
              <w:bottom w:val="single" w:sz="8" w:space="0" w:color="auto"/>
              <w:right w:val="single" w:sz="8" w:space="0" w:color="auto"/>
            </w:tcBorders>
            <w:shd w:val="clear" w:color="auto" w:fill="auto"/>
            <w:vAlign w:val="center"/>
            <w:hideMark/>
          </w:tcPr>
          <w:p w14:paraId="3D90B3B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Nubarashen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734A475E"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h. 17, 14 Nubarashen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03A0D897"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4CA1BAA6"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73824912"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399" w:type="pct"/>
            <w:tcBorders>
              <w:top w:val="nil"/>
              <w:left w:val="nil"/>
              <w:bottom w:val="single" w:sz="8" w:space="0" w:color="auto"/>
              <w:right w:val="single" w:sz="8" w:space="0" w:color="auto"/>
            </w:tcBorders>
            <w:shd w:val="clear" w:color="auto" w:fill="auto"/>
            <w:noWrap/>
            <w:hideMark/>
          </w:tcPr>
          <w:p w14:paraId="683A1E6A"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39</w:t>
            </w:r>
          </w:p>
        </w:tc>
        <w:tc>
          <w:tcPr>
            <w:tcW w:w="248" w:type="pct"/>
            <w:tcBorders>
              <w:top w:val="nil"/>
              <w:left w:val="nil"/>
              <w:bottom w:val="single" w:sz="8" w:space="0" w:color="auto"/>
              <w:right w:val="single" w:sz="8" w:space="0" w:color="auto"/>
            </w:tcBorders>
            <w:shd w:val="clear" w:color="auto" w:fill="auto"/>
            <w:noWrap/>
            <w:hideMark/>
          </w:tcPr>
          <w:p w14:paraId="18ADB17C"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110</w:t>
            </w:r>
          </w:p>
        </w:tc>
        <w:tc>
          <w:tcPr>
            <w:tcW w:w="399" w:type="pct"/>
            <w:tcBorders>
              <w:top w:val="nil"/>
              <w:left w:val="nil"/>
              <w:bottom w:val="single" w:sz="8" w:space="0" w:color="auto"/>
              <w:right w:val="single" w:sz="8" w:space="0" w:color="auto"/>
            </w:tcBorders>
            <w:shd w:val="clear" w:color="auto" w:fill="auto"/>
            <w:noWrap/>
            <w:hideMark/>
          </w:tcPr>
          <w:p w14:paraId="5A7EA7E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2 678</w:t>
            </w:r>
          </w:p>
        </w:tc>
        <w:tc>
          <w:tcPr>
            <w:tcW w:w="336" w:type="pct"/>
            <w:tcBorders>
              <w:top w:val="nil"/>
              <w:left w:val="nil"/>
              <w:bottom w:val="single" w:sz="8" w:space="0" w:color="auto"/>
              <w:right w:val="single" w:sz="8" w:space="0" w:color="auto"/>
            </w:tcBorders>
            <w:shd w:val="clear" w:color="auto" w:fill="auto"/>
            <w:noWrap/>
            <w:hideMark/>
          </w:tcPr>
          <w:p w14:paraId="47FB47A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2 106</w:t>
            </w:r>
          </w:p>
        </w:tc>
      </w:tr>
      <w:tr w:rsidR="00FA6C55" w:rsidRPr="006E40C6" w14:paraId="1917BE4A"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2CF198E6"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64</w:t>
            </w:r>
          </w:p>
        </w:tc>
        <w:tc>
          <w:tcPr>
            <w:tcW w:w="797" w:type="pct"/>
            <w:tcBorders>
              <w:top w:val="nil"/>
              <w:left w:val="nil"/>
              <w:bottom w:val="single" w:sz="8" w:space="0" w:color="auto"/>
              <w:right w:val="single" w:sz="8" w:space="0" w:color="auto"/>
            </w:tcBorders>
            <w:shd w:val="clear" w:color="auto" w:fill="auto"/>
            <w:vAlign w:val="center"/>
            <w:hideMark/>
          </w:tcPr>
          <w:p w14:paraId="4B836880"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Charbakh passport department </w:t>
            </w:r>
          </w:p>
        </w:tc>
        <w:tc>
          <w:tcPr>
            <w:tcW w:w="1126" w:type="pct"/>
            <w:tcBorders>
              <w:top w:val="nil"/>
              <w:left w:val="nil"/>
              <w:bottom w:val="single" w:sz="8" w:space="0" w:color="auto"/>
              <w:right w:val="single" w:sz="8" w:space="0" w:color="auto"/>
            </w:tcBorders>
            <w:shd w:val="clear" w:color="auto" w:fill="auto"/>
            <w:vAlign w:val="center"/>
            <w:hideMark/>
          </w:tcPr>
          <w:p w14:paraId="0B4CD224"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56 Shirak str., Charbakh,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1D26682D"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RA Police</w:t>
            </w:r>
          </w:p>
        </w:tc>
        <w:tc>
          <w:tcPr>
            <w:tcW w:w="432" w:type="pct"/>
            <w:tcBorders>
              <w:top w:val="nil"/>
              <w:left w:val="nil"/>
              <w:bottom w:val="single" w:sz="8" w:space="0" w:color="auto"/>
              <w:right w:val="single" w:sz="8" w:space="0" w:color="auto"/>
            </w:tcBorders>
            <w:shd w:val="clear" w:color="auto" w:fill="auto"/>
            <w:noWrap/>
            <w:hideMark/>
          </w:tcPr>
          <w:p w14:paraId="6577498E" w14:textId="77777777" w:rsidR="0005633A" w:rsidRPr="006E40C6" w:rsidRDefault="0005633A"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391" w:type="pct"/>
            <w:tcBorders>
              <w:top w:val="nil"/>
              <w:left w:val="nil"/>
              <w:bottom w:val="single" w:sz="8" w:space="0" w:color="auto"/>
              <w:right w:val="single" w:sz="8" w:space="0" w:color="auto"/>
            </w:tcBorders>
            <w:shd w:val="clear" w:color="auto" w:fill="auto"/>
            <w:noWrap/>
            <w:hideMark/>
          </w:tcPr>
          <w:p w14:paraId="2C4DCA2B"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399" w:type="pct"/>
            <w:tcBorders>
              <w:top w:val="nil"/>
              <w:left w:val="nil"/>
              <w:bottom w:val="single" w:sz="8" w:space="0" w:color="auto"/>
              <w:right w:val="single" w:sz="8" w:space="0" w:color="auto"/>
            </w:tcBorders>
            <w:shd w:val="clear" w:color="auto" w:fill="auto"/>
            <w:noWrap/>
            <w:hideMark/>
          </w:tcPr>
          <w:p w14:paraId="3F51979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w:t>
            </w:r>
          </w:p>
        </w:tc>
        <w:tc>
          <w:tcPr>
            <w:tcW w:w="248" w:type="pct"/>
            <w:tcBorders>
              <w:top w:val="nil"/>
              <w:left w:val="nil"/>
              <w:bottom w:val="single" w:sz="8" w:space="0" w:color="auto"/>
              <w:right w:val="single" w:sz="8" w:space="0" w:color="auto"/>
            </w:tcBorders>
            <w:shd w:val="clear" w:color="auto" w:fill="auto"/>
            <w:noWrap/>
            <w:hideMark/>
          </w:tcPr>
          <w:p w14:paraId="3830FF4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31</w:t>
            </w:r>
          </w:p>
        </w:tc>
        <w:tc>
          <w:tcPr>
            <w:tcW w:w="399" w:type="pct"/>
            <w:tcBorders>
              <w:top w:val="nil"/>
              <w:left w:val="nil"/>
              <w:bottom w:val="single" w:sz="8" w:space="0" w:color="auto"/>
              <w:right w:val="single" w:sz="8" w:space="0" w:color="auto"/>
            </w:tcBorders>
            <w:shd w:val="clear" w:color="auto" w:fill="auto"/>
            <w:noWrap/>
            <w:hideMark/>
          </w:tcPr>
          <w:p w14:paraId="4ABF147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9 361</w:t>
            </w:r>
          </w:p>
        </w:tc>
        <w:tc>
          <w:tcPr>
            <w:tcW w:w="336" w:type="pct"/>
            <w:tcBorders>
              <w:top w:val="nil"/>
              <w:left w:val="nil"/>
              <w:bottom w:val="single" w:sz="8" w:space="0" w:color="auto"/>
              <w:right w:val="single" w:sz="8" w:space="0" w:color="auto"/>
            </w:tcBorders>
            <w:shd w:val="clear" w:color="auto" w:fill="auto"/>
            <w:noWrap/>
            <w:hideMark/>
          </w:tcPr>
          <w:p w14:paraId="1F8053B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1 411</w:t>
            </w:r>
          </w:p>
        </w:tc>
      </w:tr>
      <w:tr w:rsidR="00FA6C55" w:rsidRPr="006E40C6" w14:paraId="49E5B748" w14:textId="77777777" w:rsidTr="00D0245E">
        <w:trPr>
          <w:trHeight w:val="540"/>
        </w:trPr>
        <w:tc>
          <w:tcPr>
            <w:tcW w:w="184" w:type="pct"/>
            <w:tcBorders>
              <w:top w:val="nil"/>
              <w:left w:val="single" w:sz="8" w:space="0" w:color="auto"/>
              <w:bottom w:val="single" w:sz="8" w:space="0" w:color="auto"/>
              <w:right w:val="single" w:sz="8" w:space="0" w:color="auto"/>
            </w:tcBorders>
            <w:shd w:val="clear" w:color="auto" w:fill="auto"/>
            <w:noWrap/>
            <w:vAlign w:val="center"/>
            <w:hideMark/>
          </w:tcPr>
          <w:p w14:paraId="3EEBE291" w14:textId="77777777" w:rsidR="0005633A" w:rsidRPr="006E40C6" w:rsidRDefault="0005633A" w:rsidP="004C5D00">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65</w:t>
            </w:r>
          </w:p>
        </w:tc>
        <w:tc>
          <w:tcPr>
            <w:tcW w:w="797" w:type="pct"/>
            <w:tcBorders>
              <w:top w:val="nil"/>
              <w:left w:val="nil"/>
              <w:bottom w:val="single" w:sz="8" w:space="0" w:color="auto"/>
              <w:right w:val="single" w:sz="8" w:space="0" w:color="auto"/>
            </w:tcBorders>
            <w:shd w:val="clear" w:color="auto" w:fill="auto"/>
            <w:noWrap/>
            <w:vAlign w:val="center"/>
            <w:hideMark/>
          </w:tcPr>
          <w:p w14:paraId="7A5FABA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Zakyan passport department</w:t>
            </w:r>
          </w:p>
        </w:tc>
        <w:tc>
          <w:tcPr>
            <w:tcW w:w="1126" w:type="pct"/>
            <w:tcBorders>
              <w:top w:val="nil"/>
              <w:left w:val="nil"/>
              <w:bottom w:val="single" w:sz="8" w:space="0" w:color="auto"/>
              <w:right w:val="single" w:sz="8" w:space="0" w:color="auto"/>
            </w:tcBorders>
            <w:shd w:val="clear" w:color="auto" w:fill="auto"/>
            <w:vAlign w:val="center"/>
            <w:hideMark/>
          </w:tcPr>
          <w:p w14:paraId="4349948A" w14:textId="77777777" w:rsidR="0005633A" w:rsidRPr="006E40C6" w:rsidRDefault="0005633A" w:rsidP="004C5D00">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118/1, 3 Zakyan str., Yerevan, Armenia</w:t>
            </w:r>
          </w:p>
        </w:tc>
        <w:tc>
          <w:tcPr>
            <w:tcW w:w="688" w:type="pct"/>
            <w:tcBorders>
              <w:top w:val="nil"/>
              <w:left w:val="nil"/>
              <w:bottom w:val="single" w:sz="8" w:space="0" w:color="auto"/>
              <w:right w:val="single" w:sz="8" w:space="0" w:color="auto"/>
            </w:tcBorders>
            <w:shd w:val="clear" w:color="auto" w:fill="auto"/>
            <w:noWrap/>
            <w:vAlign w:val="center"/>
            <w:hideMark/>
          </w:tcPr>
          <w:p w14:paraId="78D44EAB" w14:textId="77777777" w:rsidR="0005633A" w:rsidRPr="006E40C6" w:rsidRDefault="0005633A" w:rsidP="004C5D00">
            <w:pPr>
              <w:spacing w:before="60" w:after="60" w:line="240" w:lineRule="auto"/>
              <w:jc w:val="left"/>
              <w:rPr>
                <w:rFonts w:eastAsia="Times New Roman" w:cs="Arial"/>
                <w:i/>
                <w:color w:val="808080"/>
                <w:sz w:val="20"/>
                <w:szCs w:val="20"/>
                <w:lang w:val="en-GB" w:eastAsia="lt-LT"/>
              </w:rPr>
            </w:pPr>
            <w:r w:rsidRPr="006E40C6">
              <w:rPr>
                <w:rFonts w:eastAsia="Times New Roman" w:cs="Arial"/>
                <w:i/>
                <w:color w:val="808080"/>
                <w:sz w:val="20"/>
                <w:szCs w:val="20"/>
                <w:lang w:val="en-GB" w:eastAsia="lt-LT"/>
              </w:rPr>
              <w:t>n/a</w:t>
            </w:r>
          </w:p>
        </w:tc>
        <w:tc>
          <w:tcPr>
            <w:tcW w:w="432" w:type="pct"/>
            <w:tcBorders>
              <w:top w:val="nil"/>
              <w:left w:val="nil"/>
              <w:bottom w:val="single" w:sz="8" w:space="0" w:color="auto"/>
              <w:right w:val="single" w:sz="8" w:space="0" w:color="auto"/>
            </w:tcBorders>
            <w:shd w:val="clear" w:color="auto" w:fill="auto"/>
            <w:noWrap/>
            <w:hideMark/>
          </w:tcPr>
          <w:p w14:paraId="03DADC7A" w14:textId="77777777" w:rsidR="0005633A" w:rsidRPr="006E40C6" w:rsidRDefault="0005633A" w:rsidP="004C5D00">
            <w:pPr>
              <w:spacing w:before="60" w:after="60" w:line="240" w:lineRule="auto"/>
              <w:jc w:val="center"/>
              <w:rPr>
                <w:rFonts w:eastAsia="Times New Roman" w:cs="Arial"/>
                <w:i/>
                <w:color w:val="808080"/>
                <w:sz w:val="20"/>
                <w:szCs w:val="20"/>
                <w:lang w:val="en-GB" w:eastAsia="lt-LT"/>
              </w:rPr>
            </w:pPr>
            <w:r w:rsidRPr="006E40C6">
              <w:rPr>
                <w:rFonts w:eastAsia="Times New Roman" w:cs="Arial"/>
                <w:i/>
                <w:color w:val="808080"/>
                <w:sz w:val="20"/>
                <w:szCs w:val="20"/>
                <w:lang w:val="en-GB" w:eastAsia="lt-LT"/>
              </w:rPr>
              <w:t>n/a</w:t>
            </w:r>
          </w:p>
        </w:tc>
        <w:tc>
          <w:tcPr>
            <w:tcW w:w="391" w:type="pct"/>
            <w:tcBorders>
              <w:top w:val="nil"/>
              <w:left w:val="nil"/>
              <w:bottom w:val="single" w:sz="8" w:space="0" w:color="auto"/>
              <w:right w:val="single" w:sz="8" w:space="0" w:color="auto"/>
            </w:tcBorders>
            <w:shd w:val="clear" w:color="auto" w:fill="auto"/>
            <w:noWrap/>
            <w:hideMark/>
          </w:tcPr>
          <w:p w14:paraId="7E48EC97"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399" w:type="pct"/>
            <w:tcBorders>
              <w:top w:val="nil"/>
              <w:left w:val="nil"/>
              <w:bottom w:val="single" w:sz="8" w:space="0" w:color="auto"/>
              <w:right w:val="single" w:sz="8" w:space="0" w:color="auto"/>
            </w:tcBorders>
            <w:shd w:val="clear" w:color="auto" w:fill="auto"/>
            <w:noWrap/>
            <w:hideMark/>
          </w:tcPr>
          <w:p w14:paraId="4EA94681"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c>
          <w:tcPr>
            <w:tcW w:w="248" w:type="pct"/>
            <w:tcBorders>
              <w:top w:val="nil"/>
              <w:left w:val="nil"/>
              <w:bottom w:val="single" w:sz="8" w:space="0" w:color="auto"/>
              <w:right w:val="single" w:sz="8" w:space="0" w:color="auto"/>
            </w:tcBorders>
            <w:shd w:val="clear" w:color="auto" w:fill="auto"/>
            <w:noWrap/>
            <w:hideMark/>
          </w:tcPr>
          <w:p w14:paraId="4F02A133"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142</w:t>
            </w:r>
          </w:p>
        </w:tc>
        <w:tc>
          <w:tcPr>
            <w:tcW w:w="399" w:type="pct"/>
            <w:tcBorders>
              <w:top w:val="nil"/>
              <w:left w:val="nil"/>
              <w:bottom w:val="single" w:sz="8" w:space="0" w:color="auto"/>
              <w:right w:val="single" w:sz="8" w:space="0" w:color="auto"/>
            </w:tcBorders>
            <w:shd w:val="clear" w:color="auto" w:fill="auto"/>
            <w:noWrap/>
            <w:hideMark/>
          </w:tcPr>
          <w:p w14:paraId="32EEEF4E"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c>
          <w:tcPr>
            <w:tcW w:w="336" w:type="pct"/>
            <w:tcBorders>
              <w:top w:val="nil"/>
              <w:left w:val="nil"/>
              <w:bottom w:val="single" w:sz="8" w:space="0" w:color="auto"/>
              <w:right w:val="single" w:sz="8" w:space="0" w:color="auto"/>
            </w:tcBorders>
            <w:shd w:val="clear" w:color="auto" w:fill="auto"/>
            <w:noWrap/>
            <w:hideMark/>
          </w:tcPr>
          <w:p w14:paraId="135F4BA5" w14:textId="77777777" w:rsidR="0005633A" w:rsidRPr="006E40C6" w:rsidRDefault="00FE3CFF" w:rsidP="004C5D00">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w:t>
            </w:r>
          </w:p>
        </w:tc>
      </w:tr>
    </w:tbl>
    <w:p w14:paraId="0CB523CB" w14:textId="77777777" w:rsidR="009F6888" w:rsidRPr="006E40C6" w:rsidRDefault="009F6888">
      <w:pPr>
        <w:rPr>
          <w:rFonts w:cs="Arial"/>
          <w:lang w:val="en-GB"/>
        </w:rPr>
        <w:sectPr w:rsidR="009F6888" w:rsidRPr="006E40C6" w:rsidSect="00FE3CFF">
          <w:pgSz w:w="16838" w:h="11906" w:orient="landscape"/>
          <w:pgMar w:top="1077" w:right="851" w:bottom="1077" w:left="851" w:header="567" w:footer="567" w:gutter="0"/>
          <w:cols w:space="1296"/>
          <w:docGrid w:linePitch="360"/>
        </w:sectPr>
      </w:pPr>
    </w:p>
    <w:p w14:paraId="1C2AE609" w14:textId="4B7CA585" w:rsidR="009F6888" w:rsidRPr="006E40C6" w:rsidRDefault="009F6888" w:rsidP="009F6888">
      <w:pPr>
        <w:pStyle w:val="Heading2"/>
        <w:rPr>
          <w:rFonts w:cs="Arial"/>
          <w:lang w:val="en-GB"/>
        </w:rPr>
      </w:pPr>
      <w:bookmarkStart w:id="90" w:name="_Toc131694365"/>
      <w:r w:rsidRPr="006E40C6">
        <w:rPr>
          <w:rFonts w:cs="Arial"/>
          <w:lang w:val="en-GB"/>
        </w:rPr>
        <w:lastRenderedPageBreak/>
        <w:t xml:space="preserve">Annex No. </w:t>
      </w:r>
      <w:r w:rsidR="00C82A89" w:rsidRPr="006E40C6">
        <w:rPr>
          <w:rFonts w:cs="Arial"/>
          <w:lang w:val="en-GB"/>
        </w:rPr>
        <w:t>7. Enrolment / customer service stations operated in foreign countries</w:t>
      </w:r>
      <w:bookmarkEnd w:id="90"/>
    </w:p>
    <w:tbl>
      <w:tblPr>
        <w:tblW w:w="5000" w:type="pct"/>
        <w:tblLook w:val="04A0" w:firstRow="1" w:lastRow="0" w:firstColumn="1" w:lastColumn="0" w:noHBand="0" w:noVBand="1"/>
      </w:tblPr>
      <w:tblGrid>
        <w:gridCol w:w="660"/>
        <w:gridCol w:w="3517"/>
        <w:gridCol w:w="2615"/>
        <w:gridCol w:w="991"/>
        <w:gridCol w:w="991"/>
        <w:gridCol w:w="962"/>
      </w:tblGrid>
      <w:tr w:rsidR="00E668FF" w:rsidRPr="006E40C6" w14:paraId="265D4909" w14:textId="77777777" w:rsidTr="006D45B0">
        <w:trPr>
          <w:trHeight w:val="288"/>
          <w:tblHeader/>
        </w:trPr>
        <w:tc>
          <w:tcPr>
            <w:tcW w:w="339"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hideMark/>
          </w:tcPr>
          <w:p w14:paraId="34C79F18" w14:textId="77777777" w:rsidR="00E668FF" w:rsidRPr="006E40C6" w:rsidRDefault="00E668FF" w:rsidP="00D41E35">
            <w:pPr>
              <w:spacing w:before="60" w:after="60" w:line="240" w:lineRule="auto"/>
              <w:jc w:val="center"/>
              <w:rPr>
                <w:rFonts w:eastAsia="Times New Roman" w:cs="Arial"/>
                <w:b/>
                <w:color w:val="FFFFFF" w:themeColor="background1"/>
                <w:sz w:val="20"/>
                <w:szCs w:val="20"/>
                <w:lang w:val="en-GB" w:eastAsia="lt-LT"/>
              </w:rPr>
            </w:pPr>
            <w:r w:rsidRPr="006E40C6">
              <w:rPr>
                <w:rFonts w:eastAsia="Times New Roman" w:cs="Arial"/>
                <w:b/>
                <w:color w:val="FFFFFF" w:themeColor="background1"/>
                <w:sz w:val="20"/>
                <w:szCs w:val="20"/>
                <w:lang w:val="en-GB" w:eastAsia="lt-LT"/>
              </w:rPr>
              <w:t>No.</w:t>
            </w:r>
          </w:p>
        </w:tc>
        <w:tc>
          <w:tcPr>
            <w:tcW w:w="1806" w:type="pct"/>
            <w:vMerge w:val="restart"/>
            <w:tcBorders>
              <w:top w:val="single" w:sz="4" w:space="0" w:color="auto"/>
              <w:left w:val="nil"/>
              <w:right w:val="single" w:sz="4" w:space="0" w:color="auto"/>
            </w:tcBorders>
            <w:shd w:val="clear" w:color="auto" w:fill="808080" w:themeFill="background1" w:themeFillShade="80"/>
            <w:vAlign w:val="center"/>
            <w:hideMark/>
          </w:tcPr>
          <w:p w14:paraId="692F1B8E" w14:textId="77777777" w:rsidR="00E668FF" w:rsidRPr="006E40C6" w:rsidRDefault="00E668FF" w:rsidP="00D41E35">
            <w:pPr>
              <w:spacing w:before="60" w:after="60" w:line="240" w:lineRule="auto"/>
              <w:jc w:val="center"/>
              <w:rPr>
                <w:rFonts w:eastAsia="Times New Roman" w:cs="Arial"/>
                <w:color w:val="FFFFFF" w:themeColor="background1"/>
                <w:sz w:val="20"/>
                <w:szCs w:val="20"/>
                <w:lang w:val="en-GB" w:eastAsia="lt-LT"/>
              </w:rPr>
            </w:pPr>
            <w:r w:rsidRPr="006E40C6">
              <w:rPr>
                <w:rFonts w:eastAsia="Times New Roman" w:cs="Arial"/>
                <w:b/>
                <w:color w:val="FFFFFF" w:themeColor="background1"/>
                <w:sz w:val="20"/>
                <w:szCs w:val="20"/>
                <w:lang w:val="en-GB" w:eastAsia="lt-LT"/>
              </w:rPr>
              <w:t>Name</w:t>
            </w:r>
          </w:p>
        </w:tc>
        <w:tc>
          <w:tcPr>
            <w:tcW w:w="1343" w:type="pct"/>
            <w:vMerge w:val="restart"/>
            <w:tcBorders>
              <w:top w:val="single" w:sz="4" w:space="0" w:color="auto"/>
              <w:left w:val="nil"/>
              <w:right w:val="single" w:sz="4" w:space="0" w:color="auto"/>
            </w:tcBorders>
            <w:shd w:val="clear" w:color="auto" w:fill="808080" w:themeFill="background1" w:themeFillShade="80"/>
            <w:noWrap/>
            <w:vAlign w:val="center"/>
            <w:hideMark/>
          </w:tcPr>
          <w:p w14:paraId="4F410D7F" w14:textId="77777777" w:rsidR="00E668FF" w:rsidRPr="006E40C6" w:rsidRDefault="00E668FF" w:rsidP="00D41E35">
            <w:pPr>
              <w:spacing w:before="60" w:after="60" w:line="240" w:lineRule="auto"/>
              <w:jc w:val="center"/>
              <w:rPr>
                <w:rFonts w:eastAsia="Times New Roman" w:cs="Arial"/>
                <w:color w:val="FFFFFF" w:themeColor="background1"/>
                <w:sz w:val="20"/>
                <w:szCs w:val="20"/>
                <w:lang w:val="en-GB" w:eastAsia="lt-LT"/>
              </w:rPr>
            </w:pPr>
            <w:r w:rsidRPr="006E40C6">
              <w:rPr>
                <w:rFonts w:eastAsia="Times New Roman" w:cs="Arial"/>
                <w:b/>
                <w:color w:val="FFFFFF" w:themeColor="background1"/>
                <w:sz w:val="20"/>
                <w:szCs w:val="20"/>
                <w:lang w:val="en-GB" w:eastAsia="lt-LT"/>
              </w:rPr>
              <w:t>Location</w:t>
            </w:r>
          </w:p>
        </w:tc>
        <w:tc>
          <w:tcPr>
            <w:tcW w:w="1512"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DAFA518" w14:textId="77777777" w:rsidR="00E668FF" w:rsidRPr="006E40C6" w:rsidRDefault="00D41E35" w:rsidP="00D41E35">
            <w:pPr>
              <w:spacing w:before="60" w:after="60" w:line="240" w:lineRule="auto"/>
              <w:jc w:val="center"/>
              <w:rPr>
                <w:rFonts w:eastAsia="Times New Roman" w:cs="Arial"/>
                <w:b/>
                <w:color w:val="FFFFFF" w:themeColor="background1"/>
                <w:sz w:val="20"/>
                <w:szCs w:val="20"/>
                <w:lang w:val="en-GB" w:eastAsia="lt-LT"/>
              </w:rPr>
            </w:pPr>
            <w:r w:rsidRPr="006E40C6">
              <w:rPr>
                <w:rFonts w:eastAsia="Times New Roman" w:cs="Arial"/>
                <w:b/>
                <w:color w:val="FFFFFF" w:themeColor="background1"/>
                <w:sz w:val="20"/>
                <w:szCs w:val="20"/>
                <w:lang w:val="en-GB" w:eastAsia="lt-LT"/>
              </w:rPr>
              <w:t>Number of applications received for a passport (non-biometric and biometric)</w:t>
            </w:r>
          </w:p>
        </w:tc>
      </w:tr>
      <w:tr w:rsidR="00E668FF" w:rsidRPr="006E40C6" w14:paraId="3AC3BA81" w14:textId="77777777" w:rsidTr="006D45B0">
        <w:trPr>
          <w:trHeight w:val="276"/>
          <w:tblHeader/>
        </w:trPr>
        <w:tc>
          <w:tcPr>
            <w:tcW w:w="339" w:type="pct"/>
            <w:vMerge/>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63C7A467" w14:textId="77777777" w:rsidR="00E668FF" w:rsidRPr="006E40C6" w:rsidRDefault="00E668FF" w:rsidP="00D41E35">
            <w:pPr>
              <w:spacing w:before="60" w:after="60" w:line="240" w:lineRule="auto"/>
              <w:jc w:val="center"/>
              <w:rPr>
                <w:rFonts w:eastAsia="Times New Roman" w:cs="Arial"/>
                <w:b/>
                <w:color w:val="FFFFFF" w:themeColor="background1"/>
                <w:sz w:val="20"/>
                <w:szCs w:val="20"/>
                <w:lang w:val="en-GB" w:eastAsia="lt-LT"/>
              </w:rPr>
            </w:pPr>
          </w:p>
        </w:tc>
        <w:tc>
          <w:tcPr>
            <w:tcW w:w="1806" w:type="pct"/>
            <w:vMerge/>
            <w:tcBorders>
              <w:left w:val="nil"/>
              <w:bottom w:val="single" w:sz="4" w:space="0" w:color="auto"/>
              <w:right w:val="single" w:sz="4" w:space="0" w:color="auto"/>
            </w:tcBorders>
            <w:shd w:val="clear" w:color="auto" w:fill="808080" w:themeFill="background1" w:themeFillShade="80"/>
            <w:vAlign w:val="center"/>
            <w:hideMark/>
          </w:tcPr>
          <w:p w14:paraId="7CFADDDA" w14:textId="77777777" w:rsidR="00E668FF" w:rsidRPr="006E40C6" w:rsidRDefault="00E668FF" w:rsidP="00D41E35">
            <w:pPr>
              <w:spacing w:before="60" w:after="60" w:line="240" w:lineRule="auto"/>
              <w:jc w:val="center"/>
              <w:rPr>
                <w:rFonts w:eastAsia="Times New Roman" w:cs="Arial"/>
                <w:b/>
                <w:color w:val="FFFFFF" w:themeColor="background1"/>
                <w:sz w:val="20"/>
                <w:szCs w:val="20"/>
                <w:lang w:val="en-GB" w:eastAsia="lt-LT"/>
              </w:rPr>
            </w:pPr>
          </w:p>
        </w:tc>
        <w:tc>
          <w:tcPr>
            <w:tcW w:w="1343" w:type="pct"/>
            <w:vMerge/>
            <w:tcBorders>
              <w:left w:val="nil"/>
              <w:bottom w:val="single" w:sz="4" w:space="0" w:color="auto"/>
              <w:right w:val="single" w:sz="4" w:space="0" w:color="auto"/>
            </w:tcBorders>
            <w:shd w:val="clear" w:color="auto" w:fill="808080" w:themeFill="background1" w:themeFillShade="80"/>
            <w:noWrap/>
            <w:vAlign w:val="center"/>
            <w:hideMark/>
          </w:tcPr>
          <w:p w14:paraId="3F1DFD9D" w14:textId="77777777" w:rsidR="00E668FF" w:rsidRPr="006E40C6" w:rsidRDefault="00E668FF" w:rsidP="00D41E35">
            <w:pPr>
              <w:spacing w:before="60" w:after="60" w:line="240" w:lineRule="auto"/>
              <w:jc w:val="center"/>
              <w:rPr>
                <w:rFonts w:eastAsia="Times New Roman" w:cs="Arial"/>
                <w:b/>
                <w:color w:val="FFFFFF" w:themeColor="background1"/>
                <w:sz w:val="20"/>
                <w:szCs w:val="20"/>
                <w:lang w:val="en-GB" w:eastAsia="lt-LT"/>
              </w:rPr>
            </w:pPr>
          </w:p>
        </w:tc>
        <w:tc>
          <w:tcPr>
            <w:tcW w:w="509" w:type="pct"/>
            <w:tcBorders>
              <w:top w:val="nil"/>
              <w:left w:val="nil"/>
              <w:bottom w:val="single" w:sz="4" w:space="0" w:color="auto"/>
              <w:right w:val="single" w:sz="4" w:space="0" w:color="auto"/>
            </w:tcBorders>
            <w:shd w:val="clear" w:color="auto" w:fill="808080" w:themeFill="background1" w:themeFillShade="80"/>
            <w:noWrap/>
            <w:vAlign w:val="center"/>
            <w:hideMark/>
          </w:tcPr>
          <w:p w14:paraId="7C974EF7" w14:textId="77777777" w:rsidR="00E668FF" w:rsidRPr="006E40C6" w:rsidRDefault="00E668FF" w:rsidP="00D41E35">
            <w:pPr>
              <w:spacing w:before="60" w:after="60" w:line="240" w:lineRule="auto"/>
              <w:jc w:val="center"/>
              <w:rPr>
                <w:rFonts w:eastAsia="Times New Roman" w:cs="Arial"/>
                <w:b/>
                <w:color w:val="FFFFFF" w:themeColor="background1"/>
                <w:sz w:val="20"/>
                <w:szCs w:val="20"/>
                <w:lang w:val="en-GB" w:eastAsia="lt-LT"/>
              </w:rPr>
            </w:pPr>
            <w:r w:rsidRPr="006E40C6">
              <w:rPr>
                <w:rFonts w:eastAsia="Times New Roman" w:cs="Arial"/>
                <w:b/>
                <w:color w:val="FFFFFF" w:themeColor="background1"/>
                <w:sz w:val="20"/>
                <w:szCs w:val="20"/>
                <w:lang w:val="en-GB" w:eastAsia="lt-LT"/>
              </w:rPr>
              <w:t>2021</w:t>
            </w:r>
          </w:p>
        </w:tc>
        <w:tc>
          <w:tcPr>
            <w:tcW w:w="509" w:type="pct"/>
            <w:tcBorders>
              <w:top w:val="nil"/>
              <w:left w:val="nil"/>
              <w:bottom w:val="single" w:sz="4" w:space="0" w:color="auto"/>
              <w:right w:val="single" w:sz="4" w:space="0" w:color="auto"/>
            </w:tcBorders>
            <w:shd w:val="clear" w:color="auto" w:fill="808080" w:themeFill="background1" w:themeFillShade="80"/>
            <w:noWrap/>
            <w:vAlign w:val="center"/>
            <w:hideMark/>
          </w:tcPr>
          <w:p w14:paraId="53BD5F40" w14:textId="77777777" w:rsidR="00E668FF" w:rsidRPr="006E40C6" w:rsidRDefault="00E668FF" w:rsidP="00D41E35">
            <w:pPr>
              <w:spacing w:before="60" w:after="60" w:line="240" w:lineRule="auto"/>
              <w:jc w:val="center"/>
              <w:rPr>
                <w:rFonts w:eastAsia="Times New Roman" w:cs="Arial"/>
                <w:b/>
                <w:color w:val="FFFFFF" w:themeColor="background1"/>
                <w:sz w:val="20"/>
                <w:szCs w:val="20"/>
                <w:lang w:val="en-GB" w:eastAsia="lt-LT"/>
              </w:rPr>
            </w:pPr>
            <w:r w:rsidRPr="006E40C6">
              <w:rPr>
                <w:rFonts w:eastAsia="Times New Roman" w:cs="Arial"/>
                <w:b/>
                <w:color w:val="FFFFFF" w:themeColor="background1"/>
                <w:sz w:val="20"/>
                <w:szCs w:val="20"/>
                <w:lang w:val="en-GB" w:eastAsia="lt-LT"/>
              </w:rPr>
              <w:t>2020</w:t>
            </w:r>
          </w:p>
        </w:tc>
        <w:tc>
          <w:tcPr>
            <w:tcW w:w="493" w:type="pct"/>
            <w:tcBorders>
              <w:top w:val="nil"/>
              <w:left w:val="nil"/>
              <w:bottom w:val="single" w:sz="4" w:space="0" w:color="auto"/>
              <w:right w:val="single" w:sz="4" w:space="0" w:color="auto"/>
            </w:tcBorders>
            <w:shd w:val="clear" w:color="auto" w:fill="808080" w:themeFill="background1" w:themeFillShade="80"/>
            <w:noWrap/>
            <w:vAlign w:val="center"/>
            <w:hideMark/>
          </w:tcPr>
          <w:p w14:paraId="22FC0E77" w14:textId="77777777" w:rsidR="00E668FF" w:rsidRPr="006E40C6" w:rsidRDefault="00E668FF" w:rsidP="00D41E35">
            <w:pPr>
              <w:spacing w:before="60" w:after="60" w:line="240" w:lineRule="auto"/>
              <w:jc w:val="center"/>
              <w:rPr>
                <w:rFonts w:eastAsia="Times New Roman" w:cs="Arial"/>
                <w:b/>
                <w:color w:val="FFFFFF" w:themeColor="background1"/>
                <w:sz w:val="20"/>
                <w:szCs w:val="20"/>
                <w:lang w:val="en-GB" w:eastAsia="lt-LT"/>
              </w:rPr>
            </w:pPr>
            <w:r w:rsidRPr="006E40C6">
              <w:rPr>
                <w:rFonts w:eastAsia="Times New Roman" w:cs="Arial"/>
                <w:b/>
                <w:color w:val="FFFFFF" w:themeColor="background1"/>
                <w:sz w:val="20"/>
                <w:szCs w:val="20"/>
                <w:lang w:val="en-GB" w:eastAsia="lt-LT"/>
              </w:rPr>
              <w:t>2019</w:t>
            </w:r>
          </w:p>
        </w:tc>
      </w:tr>
      <w:tr w:rsidR="0063653A" w:rsidRPr="006E40C6" w14:paraId="1DB1D5FA"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D9D9D9" w:themeFill="background1" w:themeFillShade="D9"/>
            <w:noWrap/>
          </w:tcPr>
          <w:p w14:paraId="01D6C773" w14:textId="77777777" w:rsidR="0063653A" w:rsidRPr="006E40C6" w:rsidRDefault="0063653A"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I</w:t>
            </w:r>
          </w:p>
        </w:tc>
        <w:tc>
          <w:tcPr>
            <w:tcW w:w="1806" w:type="pct"/>
            <w:tcBorders>
              <w:top w:val="single" w:sz="4" w:space="0" w:color="auto"/>
              <w:left w:val="nil"/>
              <w:bottom w:val="single" w:sz="4" w:space="0" w:color="auto"/>
            </w:tcBorders>
            <w:shd w:val="clear" w:color="auto" w:fill="D9D9D9" w:themeFill="background1" w:themeFillShade="D9"/>
          </w:tcPr>
          <w:p w14:paraId="27AE3F6D" w14:textId="77777777" w:rsidR="0063653A" w:rsidRPr="006E40C6" w:rsidRDefault="0063653A" w:rsidP="00327A08">
            <w:pPr>
              <w:spacing w:before="60" w:after="60" w:line="240" w:lineRule="auto"/>
              <w:jc w:val="left"/>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Operating currently</w:t>
            </w:r>
          </w:p>
        </w:tc>
        <w:tc>
          <w:tcPr>
            <w:tcW w:w="1343" w:type="pct"/>
            <w:tcBorders>
              <w:top w:val="single" w:sz="4" w:space="0" w:color="auto"/>
              <w:left w:val="nil"/>
              <w:bottom w:val="single" w:sz="4" w:space="0" w:color="auto"/>
            </w:tcBorders>
            <w:shd w:val="clear" w:color="auto" w:fill="D9D9D9" w:themeFill="background1" w:themeFillShade="D9"/>
            <w:noWrap/>
          </w:tcPr>
          <w:p w14:paraId="62C3F85D" w14:textId="77777777" w:rsidR="0063653A" w:rsidRPr="006E40C6" w:rsidRDefault="0063653A" w:rsidP="00327A08">
            <w:pPr>
              <w:spacing w:before="60" w:after="60" w:line="240" w:lineRule="auto"/>
              <w:jc w:val="left"/>
              <w:rPr>
                <w:rFonts w:eastAsia="Times New Roman" w:cs="Arial"/>
                <w:b/>
                <w:color w:val="000000"/>
                <w:sz w:val="20"/>
                <w:szCs w:val="20"/>
                <w:lang w:val="en-GB" w:eastAsia="lt-LT"/>
              </w:rPr>
            </w:pPr>
          </w:p>
        </w:tc>
        <w:tc>
          <w:tcPr>
            <w:tcW w:w="509" w:type="pct"/>
            <w:tcBorders>
              <w:top w:val="single" w:sz="4" w:space="0" w:color="auto"/>
              <w:left w:val="nil"/>
              <w:bottom w:val="single" w:sz="4" w:space="0" w:color="auto"/>
            </w:tcBorders>
            <w:shd w:val="clear" w:color="auto" w:fill="D9D9D9" w:themeFill="background1" w:themeFillShade="D9"/>
            <w:noWrap/>
          </w:tcPr>
          <w:p w14:paraId="131BE85F" w14:textId="77777777" w:rsidR="0063653A" w:rsidRPr="006E40C6" w:rsidRDefault="0063653A" w:rsidP="00D83D05">
            <w:pPr>
              <w:spacing w:before="60" w:after="60" w:line="240" w:lineRule="auto"/>
              <w:jc w:val="center"/>
              <w:rPr>
                <w:rFonts w:eastAsia="Times New Roman" w:cs="Arial"/>
                <w:b/>
                <w:color w:val="000000"/>
                <w:sz w:val="20"/>
                <w:szCs w:val="20"/>
                <w:lang w:val="en-GB" w:eastAsia="lt-LT"/>
              </w:rPr>
            </w:pPr>
          </w:p>
        </w:tc>
        <w:tc>
          <w:tcPr>
            <w:tcW w:w="509" w:type="pct"/>
            <w:tcBorders>
              <w:top w:val="single" w:sz="4" w:space="0" w:color="auto"/>
              <w:left w:val="nil"/>
              <w:bottom w:val="single" w:sz="4" w:space="0" w:color="auto"/>
            </w:tcBorders>
            <w:shd w:val="clear" w:color="auto" w:fill="D9D9D9" w:themeFill="background1" w:themeFillShade="D9"/>
            <w:noWrap/>
          </w:tcPr>
          <w:p w14:paraId="30AE3D29" w14:textId="77777777" w:rsidR="0063653A" w:rsidRPr="006E40C6" w:rsidRDefault="0063653A" w:rsidP="00D83D05">
            <w:pPr>
              <w:spacing w:before="60" w:after="60" w:line="240" w:lineRule="auto"/>
              <w:jc w:val="center"/>
              <w:rPr>
                <w:rFonts w:eastAsia="Times New Roman" w:cs="Arial"/>
                <w:b/>
                <w:color w:val="000000"/>
                <w:sz w:val="20"/>
                <w:szCs w:val="20"/>
                <w:lang w:val="en-GB" w:eastAsia="lt-LT"/>
              </w:rPr>
            </w:pPr>
          </w:p>
        </w:tc>
        <w:tc>
          <w:tcPr>
            <w:tcW w:w="493" w:type="pct"/>
            <w:tcBorders>
              <w:top w:val="nil"/>
              <w:left w:val="nil"/>
              <w:bottom w:val="single" w:sz="4" w:space="0" w:color="auto"/>
              <w:right w:val="single" w:sz="4" w:space="0" w:color="auto"/>
            </w:tcBorders>
            <w:shd w:val="clear" w:color="auto" w:fill="D9D9D9" w:themeFill="background1" w:themeFillShade="D9"/>
            <w:noWrap/>
          </w:tcPr>
          <w:p w14:paraId="276D0DA9" w14:textId="77777777" w:rsidR="0063653A" w:rsidRPr="006E40C6" w:rsidRDefault="0063653A" w:rsidP="00D83D05">
            <w:pPr>
              <w:spacing w:before="60" w:after="60" w:line="240" w:lineRule="auto"/>
              <w:jc w:val="center"/>
              <w:rPr>
                <w:rFonts w:eastAsia="Times New Roman" w:cs="Arial"/>
                <w:b/>
                <w:color w:val="000000"/>
                <w:sz w:val="20"/>
                <w:szCs w:val="20"/>
                <w:lang w:val="en-GB" w:eastAsia="lt-LT"/>
              </w:rPr>
            </w:pPr>
          </w:p>
        </w:tc>
      </w:tr>
      <w:tr w:rsidR="00C82A89" w:rsidRPr="006E40C6" w14:paraId="4C975037"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4A6A9988"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w:t>
            </w:r>
          </w:p>
        </w:tc>
        <w:tc>
          <w:tcPr>
            <w:tcW w:w="1806" w:type="pct"/>
            <w:tcBorders>
              <w:top w:val="nil"/>
              <w:left w:val="nil"/>
              <w:bottom w:val="single" w:sz="4" w:space="0" w:color="auto"/>
              <w:right w:val="single" w:sz="4" w:space="0" w:color="auto"/>
            </w:tcBorders>
            <w:shd w:val="clear" w:color="auto" w:fill="auto"/>
            <w:hideMark/>
          </w:tcPr>
          <w:p w14:paraId="7690DBB5"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USA</w:t>
            </w:r>
          </w:p>
        </w:tc>
        <w:tc>
          <w:tcPr>
            <w:tcW w:w="1343" w:type="pct"/>
            <w:tcBorders>
              <w:top w:val="nil"/>
              <w:left w:val="nil"/>
              <w:bottom w:val="single" w:sz="4" w:space="0" w:color="auto"/>
              <w:right w:val="single" w:sz="4" w:space="0" w:color="auto"/>
            </w:tcBorders>
            <w:shd w:val="clear" w:color="auto" w:fill="auto"/>
            <w:noWrap/>
            <w:hideMark/>
          </w:tcPr>
          <w:p w14:paraId="2E499EC6"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Washington, USA</w:t>
            </w:r>
          </w:p>
        </w:tc>
        <w:tc>
          <w:tcPr>
            <w:tcW w:w="509" w:type="pct"/>
            <w:tcBorders>
              <w:top w:val="nil"/>
              <w:left w:val="nil"/>
              <w:bottom w:val="single" w:sz="4" w:space="0" w:color="auto"/>
              <w:right w:val="single" w:sz="4" w:space="0" w:color="auto"/>
            </w:tcBorders>
            <w:shd w:val="clear" w:color="auto" w:fill="auto"/>
            <w:noWrap/>
            <w:hideMark/>
          </w:tcPr>
          <w:p w14:paraId="595CDAA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284</w:t>
            </w:r>
          </w:p>
        </w:tc>
        <w:tc>
          <w:tcPr>
            <w:tcW w:w="509" w:type="pct"/>
            <w:tcBorders>
              <w:top w:val="nil"/>
              <w:left w:val="nil"/>
              <w:bottom w:val="single" w:sz="4" w:space="0" w:color="auto"/>
              <w:right w:val="single" w:sz="4" w:space="0" w:color="auto"/>
            </w:tcBorders>
            <w:shd w:val="clear" w:color="auto" w:fill="auto"/>
            <w:noWrap/>
            <w:hideMark/>
          </w:tcPr>
          <w:p w14:paraId="5A3E53B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312</w:t>
            </w:r>
          </w:p>
        </w:tc>
        <w:tc>
          <w:tcPr>
            <w:tcW w:w="493" w:type="pct"/>
            <w:tcBorders>
              <w:top w:val="nil"/>
              <w:left w:val="nil"/>
              <w:bottom w:val="single" w:sz="4" w:space="0" w:color="auto"/>
              <w:right w:val="single" w:sz="4" w:space="0" w:color="auto"/>
            </w:tcBorders>
            <w:shd w:val="clear" w:color="auto" w:fill="auto"/>
            <w:noWrap/>
            <w:hideMark/>
          </w:tcPr>
          <w:p w14:paraId="241ECC7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183</w:t>
            </w:r>
          </w:p>
        </w:tc>
      </w:tr>
      <w:tr w:rsidR="00C82A89" w:rsidRPr="006E40C6" w14:paraId="1DCB981C"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63ED3D66"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w:t>
            </w:r>
          </w:p>
        </w:tc>
        <w:tc>
          <w:tcPr>
            <w:tcW w:w="1806" w:type="pct"/>
            <w:tcBorders>
              <w:top w:val="nil"/>
              <w:left w:val="nil"/>
              <w:bottom w:val="single" w:sz="4" w:space="0" w:color="auto"/>
              <w:right w:val="single" w:sz="4" w:space="0" w:color="auto"/>
            </w:tcBorders>
            <w:shd w:val="clear" w:color="auto" w:fill="auto"/>
            <w:hideMark/>
          </w:tcPr>
          <w:p w14:paraId="1F594FB8"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Los Angeles</w:t>
            </w:r>
          </w:p>
        </w:tc>
        <w:tc>
          <w:tcPr>
            <w:tcW w:w="1343" w:type="pct"/>
            <w:tcBorders>
              <w:top w:val="nil"/>
              <w:left w:val="nil"/>
              <w:bottom w:val="single" w:sz="4" w:space="0" w:color="auto"/>
              <w:right w:val="single" w:sz="4" w:space="0" w:color="auto"/>
            </w:tcBorders>
            <w:shd w:val="clear" w:color="auto" w:fill="auto"/>
            <w:noWrap/>
            <w:hideMark/>
          </w:tcPr>
          <w:p w14:paraId="4053FB45"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Los Angeles, USA</w:t>
            </w:r>
          </w:p>
        </w:tc>
        <w:tc>
          <w:tcPr>
            <w:tcW w:w="509" w:type="pct"/>
            <w:tcBorders>
              <w:top w:val="nil"/>
              <w:left w:val="nil"/>
              <w:bottom w:val="single" w:sz="4" w:space="0" w:color="auto"/>
              <w:right w:val="single" w:sz="4" w:space="0" w:color="auto"/>
            </w:tcBorders>
            <w:shd w:val="clear" w:color="auto" w:fill="auto"/>
            <w:noWrap/>
            <w:hideMark/>
          </w:tcPr>
          <w:p w14:paraId="70DB4D1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722</w:t>
            </w:r>
          </w:p>
        </w:tc>
        <w:tc>
          <w:tcPr>
            <w:tcW w:w="509" w:type="pct"/>
            <w:tcBorders>
              <w:top w:val="nil"/>
              <w:left w:val="nil"/>
              <w:bottom w:val="single" w:sz="4" w:space="0" w:color="auto"/>
              <w:right w:val="single" w:sz="4" w:space="0" w:color="auto"/>
            </w:tcBorders>
            <w:shd w:val="clear" w:color="auto" w:fill="auto"/>
            <w:noWrap/>
            <w:hideMark/>
          </w:tcPr>
          <w:p w14:paraId="2829996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340</w:t>
            </w:r>
          </w:p>
        </w:tc>
        <w:tc>
          <w:tcPr>
            <w:tcW w:w="493" w:type="pct"/>
            <w:tcBorders>
              <w:top w:val="nil"/>
              <w:left w:val="nil"/>
              <w:bottom w:val="single" w:sz="4" w:space="0" w:color="auto"/>
              <w:right w:val="single" w:sz="4" w:space="0" w:color="auto"/>
            </w:tcBorders>
            <w:shd w:val="clear" w:color="auto" w:fill="auto"/>
            <w:noWrap/>
            <w:hideMark/>
          </w:tcPr>
          <w:p w14:paraId="5EEF4F8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339</w:t>
            </w:r>
          </w:p>
        </w:tc>
      </w:tr>
      <w:tr w:rsidR="00C82A89" w:rsidRPr="006E40C6" w14:paraId="31F84E08"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26973361"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w:t>
            </w:r>
          </w:p>
        </w:tc>
        <w:tc>
          <w:tcPr>
            <w:tcW w:w="1806" w:type="pct"/>
            <w:tcBorders>
              <w:top w:val="nil"/>
              <w:left w:val="nil"/>
              <w:bottom w:val="single" w:sz="4" w:space="0" w:color="auto"/>
              <w:right w:val="single" w:sz="4" w:space="0" w:color="auto"/>
            </w:tcBorders>
            <w:shd w:val="clear" w:color="auto" w:fill="auto"/>
            <w:hideMark/>
          </w:tcPr>
          <w:p w14:paraId="119AD57A"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Canada</w:t>
            </w:r>
          </w:p>
        </w:tc>
        <w:tc>
          <w:tcPr>
            <w:tcW w:w="1343" w:type="pct"/>
            <w:tcBorders>
              <w:top w:val="nil"/>
              <w:left w:val="nil"/>
              <w:bottom w:val="single" w:sz="4" w:space="0" w:color="auto"/>
              <w:right w:val="single" w:sz="4" w:space="0" w:color="auto"/>
            </w:tcBorders>
            <w:shd w:val="clear" w:color="auto" w:fill="auto"/>
            <w:noWrap/>
            <w:hideMark/>
          </w:tcPr>
          <w:p w14:paraId="7BFC5680"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Ottawa, Canada</w:t>
            </w:r>
          </w:p>
        </w:tc>
        <w:tc>
          <w:tcPr>
            <w:tcW w:w="509" w:type="pct"/>
            <w:tcBorders>
              <w:top w:val="nil"/>
              <w:left w:val="nil"/>
              <w:bottom w:val="single" w:sz="4" w:space="0" w:color="auto"/>
              <w:right w:val="single" w:sz="4" w:space="0" w:color="auto"/>
            </w:tcBorders>
            <w:shd w:val="clear" w:color="auto" w:fill="auto"/>
            <w:noWrap/>
            <w:hideMark/>
          </w:tcPr>
          <w:p w14:paraId="1A8F5AA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141</w:t>
            </w:r>
          </w:p>
        </w:tc>
        <w:tc>
          <w:tcPr>
            <w:tcW w:w="509" w:type="pct"/>
            <w:tcBorders>
              <w:top w:val="nil"/>
              <w:left w:val="nil"/>
              <w:bottom w:val="single" w:sz="4" w:space="0" w:color="auto"/>
              <w:right w:val="single" w:sz="4" w:space="0" w:color="auto"/>
            </w:tcBorders>
            <w:shd w:val="clear" w:color="auto" w:fill="auto"/>
            <w:noWrap/>
            <w:hideMark/>
          </w:tcPr>
          <w:p w14:paraId="0895466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31</w:t>
            </w:r>
          </w:p>
        </w:tc>
        <w:tc>
          <w:tcPr>
            <w:tcW w:w="493" w:type="pct"/>
            <w:tcBorders>
              <w:top w:val="nil"/>
              <w:left w:val="nil"/>
              <w:bottom w:val="single" w:sz="4" w:space="0" w:color="auto"/>
              <w:right w:val="single" w:sz="4" w:space="0" w:color="auto"/>
            </w:tcBorders>
            <w:shd w:val="clear" w:color="auto" w:fill="auto"/>
            <w:noWrap/>
            <w:hideMark/>
          </w:tcPr>
          <w:p w14:paraId="61B9DA4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90</w:t>
            </w:r>
          </w:p>
        </w:tc>
      </w:tr>
      <w:tr w:rsidR="00C82A89" w:rsidRPr="006E40C6" w14:paraId="7CE68B22" w14:textId="77777777" w:rsidTr="006D45B0">
        <w:trPr>
          <w:trHeight w:val="58"/>
        </w:trPr>
        <w:tc>
          <w:tcPr>
            <w:tcW w:w="339" w:type="pct"/>
            <w:tcBorders>
              <w:top w:val="nil"/>
              <w:left w:val="single" w:sz="4" w:space="0" w:color="auto"/>
              <w:bottom w:val="single" w:sz="4" w:space="0" w:color="auto"/>
              <w:right w:val="single" w:sz="4" w:space="0" w:color="auto"/>
            </w:tcBorders>
            <w:shd w:val="clear" w:color="auto" w:fill="auto"/>
            <w:noWrap/>
            <w:hideMark/>
          </w:tcPr>
          <w:p w14:paraId="1DD65A22"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w:t>
            </w:r>
          </w:p>
        </w:tc>
        <w:tc>
          <w:tcPr>
            <w:tcW w:w="1806" w:type="pct"/>
            <w:tcBorders>
              <w:top w:val="nil"/>
              <w:left w:val="nil"/>
              <w:bottom w:val="single" w:sz="4" w:space="0" w:color="auto"/>
              <w:right w:val="single" w:sz="4" w:space="0" w:color="auto"/>
            </w:tcBorders>
            <w:shd w:val="clear" w:color="auto" w:fill="auto"/>
            <w:hideMark/>
          </w:tcPr>
          <w:p w14:paraId="434C79EE"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Argentina</w:t>
            </w:r>
          </w:p>
        </w:tc>
        <w:tc>
          <w:tcPr>
            <w:tcW w:w="1343" w:type="pct"/>
            <w:tcBorders>
              <w:top w:val="nil"/>
              <w:left w:val="nil"/>
              <w:bottom w:val="single" w:sz="4" w:space="0" w:color="auto"/>
              <w:right w:val="single" w:sz="4" w:space="0" w:color="auto"/>
            </w:tcBorders>
            <w:shd w:val="clear" w:color="auto" w:fill="auto"/>
            <w:noWrap/>
            <w:hideMark/>
          </w:tcPr>
          <w:p w14:paraId="67EE8669"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Buenos Aires, Argentina</w:t>
            </w:r>
          </w:p>
        </w:tc>
        <w:tc>
          <w:tcPr>
            <w:tcW w:w="509" w:type="pct"/>
            <w:tcBorders>
              <w:top w:val="nil"/>
              <w:left w:val="nil"/>
              <w:bottom w:val="single" w:sz="4" w:space="0" w:color="auto"/>
              <w:right w:val="single" w:sz="4" w:space="0" w:color="auto"/>
            </w:tcBorders>
            <w:shd w:val="clear" w:color="auto" w:fill="auto"/>
            <w:noWrap/>
            <w:hideMark/>
          </w:tcPr>
          <w:p w14:paraId="44A75A03"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35</w:t>
            </w:r>
          </w:p>
        </w:tc>
        <w:tc>
          <w:tcPr>
            <w:tcW w:w="509" w:type="pct"/>
            <w:tcBorders>
              <w:top w:val="nil"/>
              <w:left w:val="nil"/>
              <w:bottom w:val="single" w:sz="4" w:space="0" w:color="auto"/>
              <w:right w:val="single" w:sz="4" w:space="0" w:color="auto"/>
            </w:tcBorders>
            <w:shd w:val="clear" w:color="auto" w:fill="auto"/>
            <w:noWrap/>
            <w:hideMark/>
          </w:tcPr>
          <w:p w14:paraId="6335063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23</w:t>
            </w:r>
          </w:p>
        </w:tc>
        <w:tc>
          <w:tcPr>
            <w:tcW w:w="493" w:type="pct"/>
            <w:tcBorders>
              <w:top w:val="nil"/>
              <w:left w:val="nil"/>
              <w:bottom w:val="single" w:sz="4" w:space="0" w:color="auto"/>
              <w:right w:val="single" w:sz="4" w:space="0" w:color="auto"/>
            </w:tcBorders>
            <w:shd w:val="clear" w:color="auto" w:fill="auto"/>
            <w:noWrap/>
            <w:hideMark/>
          </w:tcPr>
          <w:p w14:paraId="043B959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43</w:t>
            </w:r>
          </w:p>
        </w:tc>
      </w:tr>
      <w:tr w:rsidR="00C82A89" w:rsidRPr="006E40C6" w14:paraId="19C4DBE9"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337489EB"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w:t>
            </w:r>
          </w:p>
        </w:tc>
        <w:tc>
          <w:tcPr>
            <w:tcW w:w="1806" w:type="pct"/>
            <w:tcBorders>
              <w:top w:val="nil"/>
              <w:left w:val="nil"/>
              <w:bottom w:val="single" w:sz="4" w:space="0" w:color="auto"/>
              <w:right w:val="single" w:sz="4" w:space="0" w:color="auto"/>
            </w:tcBorders>
            <w:shd w:val="clear" w:color="auto" w:fill="auto"/>
            <w:hideMark/>
          </w:tcPr>
          <w:p w14:paraId="18DBCBD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Brazil</w:t>
            </w:r>
          </w:p>
        </w:tc>
        <w:tc>
          <w:tcPr>
            <w:tcW w:w="1343" w:type="pct"/>
            <w:tcBorders>
              <w:top w:val="nil"/>
              <w:left w:val="nil"/>
              <w:bottom w:val="single" w:sz="4" w:space="0" w:color="auto"/>
              <w:right w:val="single" w:sz="4" w:space="0" w:color="auto"/>
            </w:tcBorders>
            <w:shd w:val="clear" w:color="auto" w:fill="auto"/>
            <w:noWrap/>
            <w:hideMark/>
          </w:tcPr>
          <w:p w14:paraId="4328F923" w14:textId="29C78603"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Bra</w:t>
            </w:r>
            <w:r w:rsidR="007B3A27">
              <w:rPr>
                <w:rFonts w:eastAsia="Times New Roman" w:cs="Arial"/>
                <w:color w:val="000000"/>
                <w:sz w:val="20"/>
                <w:szCs w:val="20"/>
                <w:lang w:val="en-GB" w:eastAsia="lt-LT"/>
              </w:rPr>
              <w:t>s</w:t>
            </w:r>
            <w:r w:rsidRPr="006E40C6">
              <w:rPr>
                <w:rFonts w:eastAsia="Times New Roman" w:cs="Arial"/>
                <w:color w:val="000000"/>
                <w:sz w:val="20"/>
                <w:szCs w:val="20"/>
                <w:lang w:val="en-GB" w:eastAsia="lt-LT"/>
              </w:rPr>
              <w:t xml:space="preserve">ilia, </w:t>
            </w:r>
            <w:r w:rsidR="007B3A27" w:rsidRPr="006E40C6">
              <w:rPr>
                <w:rFonts w:eastAsia="Times New Roman" w:cs="Arial"/>
                <w:color w:val="000000"/>
                <w:sz w:val="20"/>
                <w:szCs w:val="20"/>
                <w:lang w:val="en-GB" w:eastAsia="lt-LT"/>
              </w:rPr>
              <w:t>Brazil</w:t>
            </w:r>
          </w:p>
        </w:tc>
        <w:tc>
          <w:tcPr>
            <w:tcW w:w="509" w:type="pct"/>
            <w:tcBorders>
              <w:top w:val="nil"/>
              <w:left w:val="nil"/>
              <w:bottom w:val="single" w:sz="4" w:space="0" w:color="auto"/>
              <w:right w:val="single" w:sz="4" w:space="0" w:color="auto"/>
            </w:tcBorders>
            <w:shd w:val="clear" w:color="auto" w:fill="auto"/>
            <w:noWrap/>
            <w:hideMark/>
          </w:tcPr>
          <w:p w14:paraId="15EA865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509" w:type="pct"/>
            <w:tcBorders>
              <w:top w:val="nil"/>
              <w:left w:val="nil"/>
              <w:bottom w:val="single" w:sz="4" w:space="0" w:color="auto"/>
              <w:right w:val="single" w:sz="4" w:space="0" w:color="auto"/>
            </w:tcBorders>
            <w:shd w:val="clear" w:color="auto" w:fill="auto"/>
            <w:noWrap/>
            <w:hideMark/>
          </w:tcPr>
          <w:p w14:paraId="61315EA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493" w:type="pct"/>
            <w:tcBorders>
              <w:top w:val="nil"/>
              <w:left w:val="nil"/>
              <w:bottom w:val="single" w:sz="4" w:space="0" w:color="auto"/>
              <w:right w:val="single" w:sz="4" w:space="0" w:color="auto"/>
            </w:tcBorders>
            <w:shd w:val="clear" w:color="auto" w:fill="auto"/>
            <w:noWrap/>
            <w:hideMark/>
          </w:tcPr>
          <w:p w14:paraId="3E09D1D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r>
      <w:tr w:rsidR="00C82A89" w:rsidRPr="006E40C6" w14:paraId="5943C37D"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30353E35"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w:t>
            </w:r>
          </w:p>
        </w:tc>
        <w:tc>
          <w:tcPr>
            <w:tcW w:w="1806" w:type="pct"/>
            <w:tcBorders>
              <w:top w:val="nil"/>
              <w:left w:val="nil"/>
              <w:bottom w:val="single" w:sz="4" w:space="0" w:color="auto"/>
              <w:right w:val="single" w:sz="4" w:space="0" w:color="auto"/>
            </w:tcBorders>
            <w:shd w:val="clear" w:color="auto" w:fill="auto"/>
            <w:hideMark/>
          </w:tcPr>
          <w:p w14:paraId="05A0327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Mexico</w:t>
            </w:r>
          </w:p>
        </w:tc>
        <w:tc>
          <w:tcPr>
            <w:tcW w:w="1343" w:type="pct"/>
            <w:tcBorders>
              <w:top w:val="nil"/>
              <w:left w:val="nil"/>
              <w:bottom w:val="single" w:sz="4" w:space="0" w:color="auto"/>
              <w:right w:val="single" w:sz="4" w:space="0" w:color="auto"/>
            </w:tcBorders>
            <w:shd w:val="clear" w:color="auto" w:fill="auto"/>
            <w:noWrap/>
            <w:hideMark/>
          </w:tcPr>
          <w:p w14:paraId="6DBC2C48"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Mexico, Mexico</w:t>
            </w:r>
          </w:p>
        </w:tc>
        <w:tc>
          <w:tcPr>
            <w:tcW w:w="509" w:type="pct"/>
            <w:tcBorders>
              <w:top w:val="nil"/>
              <w:left w:val="nil"/>
              <w:bottom w:val="single" w:sz="4" w:space="0" w:color="auto"/>
              <w:right w:val="single" w:sz="4" w:space="0" w:color="auto"/>
            </w:tcBorders>
            <w:shd w:val="clear" w:color="auto" w:fill="auto"/>
            <w:noWrap/>
            <w:hideMark/>
          </w:tcPr>
          <w:p w14:paraId="66FBC36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509" w:type="pct"/>
            <w:tcBorders>
              <w:top w:val="nil"/>
              <w:left w:val="nil"/>
              <w:bottom w:val="single" w:sz="4" w:space="0" w:color="auto"/>
              <w:right w:val="single" w:sz="4" w:space="0" w:color="auto"/>
            </w:tcBorders>
            <w:shd w:val="clear" w:color="auto" w:fill="auto"/>
            <w:noWrap/>
            <w:hideMark/>
          </w:tcPr>
          <w:p w14:paraId="63856E23"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493" w:type="pct"/>
            <w:tcBorders>
              <w:top w:val="nil"/>
              <w:left w:val="nil"/>
              <w:bottom w:val="single" w:sz="4" w:space="0" w:color="auto"/>
              <w:right w:val="single" w:sz="4" w:space="0" w:color="auto"/>
            </w:tcBorders>
            <w:shd w:val="clear" w:color="auto" w:fill="auto"/>
            <w:noWrap/>
            <w:hideMark/>
          </w:tcPr>
          <w:p w14:paraId="10DF156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r>
      <w:tr w:rsidR="00C82A89" w:rsidRPr="006E40C6" w14:paraId="28FE6B55"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17AF746B"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7</w:t>
            </w:r>
          </w:p>
        </w:tc>
        <w:tc>
          <w:tcPr>
            <w:tcW w:w="1806" w:type="pct"/>
            <w:tcBorders>
              <w:top w:val="nil"/>
              <w:left w:val="nil"/>
              <w:bottom w:val="single" w:sz="4" w:space="0" w:color="auto"/>
              <w:right w:val="single" w:sz="4" w:space="0" w:color="auto"/>
            </w:tcBorders>
            <w:shd w:val="clear" w:color="auto" w:fill="auto"/>
            <w:hideMark/>
          </w:tcPr>
          <w:p w14:paraId="4111F6D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France</w:t>
            </w:r>
          </w:p>
        </w:tc>
        <w:tc>
          <w:tcPr>
            <w:tcW w:w="1343" w:type="pct"/>
            <w:tcBorders>
              <w:top w:val="nil"/>
              <w:left w:val="nil"/>
              <w:bottom w:val="single" w:sz="4" w:space="0" w:color="auto"/>
              <w:right w:val="single" w:sz="4" w:space="0" w:color="auto"/>
            </w:tcBorders>
            <w:shd w:val="clear" w:color="auto" w:fill="auto"/>
            <w:noWrap/>
            <w:hideMark/>
          </w:tcPr>
          <w:p w14:paraId="6936E134"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Paris, France</w:t>
            </w:r>
          </w:p>
        </w:tc>
        <w:tc>
          <w:tcPr>
            <w:tcW w:w="509" w:type="pct"/>
            <w:tcBorders>
              <w:top w:val="nil"/>
              <w:left w:val="nil"/>
              <w:bottom w:val="single" w:sz="4" w:space="0" w:color="auto"/>
              <w:right w:val="single" w:sz="4" w:space="0" w:color="auto"/>
            </w:tcBorders>
            <w:shd w:val="clear" w:color="auto" w:fill="auto"/>
            <w:noWrap/>
            <w:hideMark/>
          </w:tcPr>
          <w:p w14:paraId="796A7EF3"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371</w:t>
            </w:r>
          </w:p>
        </w:tc>
        <w:tc>
          <w:tcPr>
            <w:tcW w:w="509" w:type="pct"/>
            <w:tcBorders>
              <w:top w:val="nil"/>
              <w:left w:val="nil"/>
              <w:bottom w:val="single" w:sz="4" w:space="0" w:color="auto"/>
              <w:right w:val="single" w:sz="4" w:space="0" w:color="auto"/>
            </w:tcBorders>
            <w:shd w:val="clear" w:color="auto" w:fill="auto"/>
            <w:noWrap/>
            <w:hideMark/>
          </w:tcPr>
          <w:p w14:paraId="0595222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924</w:t>
            </w:r>
          </w:p>
        </w:tc>
        <w:tc>
          <w:tcPr>
            <w:tcW w:w="493" w:type="pct"/>
            <w:tcBorders>
              <w:top w:val="nil"/>
              <w:left w:val="nil"/>
              <w:bottom w:val="single" w:sz="4" w:space="0" w:color="auto"/>
              <w:right w:val="single" w:sz="4" w:space="0" w:color="auto"/>
            </w:tcBorders>
            <w:shd w:val="clear" w:color="auto" w:fill="auto"/>
            <w:noWrap/>
            <w:hideMark/>
          </w:tcPr>
          <w:p w14:paraId="454CA90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361</w:t>
            </w:r>
          </w:p>
        </w:tc>
      </w:tr>
      <w:tr w:rsidR="00C82A89" w:rsidRPr="006E40C6" w14:paraId="104B79EF"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43686F46"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8</w:t>
            </w:r>
          </w:p>
        </w:tc>
        <w:tc>
          <w:tcPr>
            <w:tcW w:w="1806" w:type="pct"/>
            <w:tcBorders>
              <w:top w:val="nil"/>
              <w:left w:val="nil"/>
              <w:bottom w:val="single" w:sz="4" w:space="0" w:color="auto"/>
              <w:right w:val="single" w:sz="4" w:space="0" w:color="auto"/>
            </w:tcBorders>
            <w:shd w:val="clear" w:color="auto" w:fill="auto"/>
            <w:hideMark/>
          </w:tcPr>
          <w:p w14:paraId="1881B0A4"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Consulate General of Armenia in Marseille </w:t>
            </w:r>
          </w:p>
        </w:tc>
        <w:tc>
          <w:tcPr>
            <w:tcW w:w="1343" w:type="pct"/>
            <w:tcBorders>
              <w:top w:val="nil"/>
              <w:left w:val="nil"/>
              <w:bottom w:val="single" w:sz="4" w:space="0" w:color="auto"/>
              <w:right w:val="single" w:sz="4" w:space="0" w:color="auto"/>
            </w:tcBorders>
            <w:shd w:val="clear" w:color="auto" w:fill="auto"/>
            <w:noWrap/>
            <w:hideMark/>
          </w:tcPr>
          <w:p w14:paraId="42623FB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 xml:space="preserve">Marseille, France </w:t>
            </w:r>
          </w:p>
        </w:tc>
        <w:tc>
          <w:tcPr>
            <w:tcW w:w="509" w:type="pct"/>
            <w:tcBorders>
              <w:top w:val="nil"/>
              <w:left w:val="nil"/>
              <w:bottom w:val="single" w:sz="4" w:space="0" w:color="auto"/>
              <w:right w:val="single" w:sz="4" w:space="0" w:color="auto"/>
            </w:tcBorders>
            <w:shd w:val="clear" w:color="auto" w:fill="auto"/>
            <w:noWrap/>
            <w:hideMark/>
          </w:tcPr>
          <w:p w14:paraId="4E3456C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662</w:t>
            </w:r>
          </w:p>
        </w:tc>
        <w:tc>
          <w:tcPr>
            <w:tcW w:w="509" w:type="pct"/>
            <w:tcBorders>
              <w:top w:val="nil"/>
              <w:left w:val="nil"/>
              <w:bottom w:val="single" w:sz="4" w:space="0" w:color="auto"/>
              <w:right w:val="single" w:sz="4" w:space="0" w:color="auto"/>
            </w:tcBorders>
            <w:shd w:val="clear" w:color="auto" w:fill="auto"/>
            <w:noWrap/>
            <w:hideMark/>
          </w:tcPr>
          <w:p w14:paraId="48F1182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78</w:t>
            </w:r>
          </w:p>
        </w:tc>
        <w:tc>
          <w:tcPr>
            <w:tcW w:w="493" w:type="pct"/>
            <w:tcBorders>
              <w:top w:val="nil"/>
              <w:left w:val="nil"/>
              <w:bottom w:val="single" w:sz="4" w:space="0" w:color="auto"/>
              <w:right w:val="single" w:sz="4" w:space="0" w:color="auto"/>
            </w:tcBorders>
            <w:shd w:val="clear" w:color="auto" w:fill="auto"/>
            <w:noWrap/>
            <w:hideMark/>
          </w:tcPr>
          <w:p w14:paraId="6439966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557</w:t>
            </w:r>
          </w:p>
        </w:tc>
      </w:tr>
      <w:tr w:rsidR="00C82A89" w:rsidRPr="006E40C6" w14:paraId="2E798AFF"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3A91861D"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9</w:t>
            </w:r>
          </w:p>
        </w:tc>
        <w:tc>
          <w:tcPr>
            <w:tcW w:w="1806" w:type="pct"/>
            <w:tcBorders>
              <w:top w:val="nil"/>
              <w:left w:val="nil"/>
              <w:bottom w:val="single" w:sz="4" w:space="0" w:color="auto"/>
              <w:right w:val="single" w:sz="4" w:space="0" w:color="auto"/>
            </w:tcBorders>
            <w:shd w:val="clear" w:color="auto" w:fill="auto"/>
            <w:hideMark/>
          </w:tcPr>
          <w:p w14:paraId="7BD2DA8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Lyon</w:t>
            </w:r>
          </w:p>
        </w:tc>
        <w:tc>
          <w:tcPr>
            <w:tcW w:w="1343" w:type="pct"/>
            <w:tcBorders>
              <w:top w:val="nil"/>
              <w:left w:val="nil"/>
              <w:bottom w:val="single" w:sz="4" w:space="0" w:color="auto"/>
              <w:right w:val="single" w:sz="4" w:space="0" w:color="auto"/>
            </w:tcBorders>
            <w:shd w:val="clear" w:color="auto" w:fill="auto"/>
            <w:noWrap/>
            <w:hideMark/>
          </w:tcPr>
          <w:p w14:paraId="63165EA2"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Lyon, France</w:t>
            </w:r>
          </w:p>
        </w:tc>
        <w:tc>
          <w:tcPr>
            <w:tcW w:w="509" w:type="pct"/>
            <w:tcBorders>
              <w:top w:val="nil"/>
              <w:left w:val="nil"/>
              <w:bottom w:val="single" w:sz="4" w:space="0" w:color="auto"/>
              <w:right w:val="single" w:sz="4" w:space="0" w:color="auto"/>
            </w:tcBorders>
            <w:shd w:val="clear" w:color="auto" w:fill="auto"/>
            <w:noWrap/>
            <w:hideMark/>
          </w:tcPr>
          <w:p w14:paraId="6C3954C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757</w:t>
            </w:r>
          </w:p>
        </w:tc>
        <w:tc>
          <w:tcPr>
            <w:tcW w:w="509" w:type="pct"/>
            <w:tcBorders>
              <w:top w:val="nil"/>
              <w:left w:val="nil"/>
              <w:bottom w:val="single" w:sz="4" w:space="0" w:color="auto"/>
              <w:right w:val="single" w:sz="4" w:space="0" w:color="auto"/>
            </w:tcBorders>
            <w:shd w:val="clear" w:color="auto" w:fill="auto"/>
            <w:noWrap/>
            <w:hideMark/>
          </w:tcPr>
          <w:p w14:paraId="6E762DA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156</w:t>
            </w:r>
          </w:p>
        </w:tc>
        <w:tc>
          <w:tcPr>
            <w:tcW w:w="493" w:type="pct"/>
            <w:tcBorders>
              <w:top w:val="nil"/>
              <w:left w:val="nil"/>
              <w:bottom w:val="single" w:sz="4" w:space="0" w:color="auto"/>
              <w:right w:val="single" w:sz="4" w:space="0" w:color="auto"/>
            </w:tcBorders>
            <w:shd w:val="clear" w:color="auto" w:fill="auto"/>
            <w:noWrap/>
            <w:hideMark/>
          </w:tcPr>
          <w:p w14:paraId="46C27E7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783</w:t>
            </w:r>
          </w:p>
        </w:tc>
      </w:tr>
      <w:tr w:rsidR="00C82A89" w:rsidRPr="006E40C6" w14:paraId="6589EE78"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7D6193B"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10</w:t>
            </w:r>
          </w:p>
        </w:tc>
        <w:tc>
          <w:tcPr>
            <w:tcW w:w="1806" w:type="pct"/>
            <w:tcBorders>
              <w:top w:val="nil"/>
              <w:left w:val="nil"/>
              <w:bottom w:val="single" w:sz="4" w:space="0" w:color="auto"/>
              <w:right w:val="single" w:sz="4" w:space="0" w:color="auto"/>
            </w:tcBorders>
            <w:shd w:val="clear" w:color="auto" w:fill="auto"/>
            <w:hideMark/>
          </w:tcPr>
          <w:p w14:paraId="3B928F9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Belgium</w:t>
            </w:r>
          </w:p>
        </w:tc>
        <w:tc>
          <w:tcPr>
            <w:tcW w:w="1343" w:type="pct"/>
            <w:tcBorders>
              <w:top w:val="nil"/>
              <w:left w:val="nil"/>
              <w:bottom w:val="single" w:sz="4" w:space="0" w:color="auto"/>
              <w:right w:val="single" w:sz="4" w:space="0" w:color="auto"/>
            </w:tcBorders>
            <w:shd w:val="clear" w:color="auto" w:fill="auto"/>
            <w:noWrap/>
            <w:hideMark/>
          </w:tcPr>
          <w:p w14:paraId="009ADB8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Brussels, Belgium</w:t>
            </w:r>
          </w:p>
        </w:tc>
        <w:tc>
          <w:tcPr>
            <w:tcW w:w="509" w:type="pct"/>
            <w:tcBorders>
              <w:top w:val="nil"/>
              <w:left w:val="nil"/>
              <w:bottom w:val="single" w:sz="4" w:space="0" w:color="auto"/>
              <w:right w:val="single" w:sz="4" w:space="0" w:color="auto"/>
            </w:tcBorders>
            <w:shd w:val="clear" w:color="auto" w:fill="auto"/>
            <w:noWrap/>
            <w:hideMark/>
          </w:tcPr>
          <w:p w14:paraId="4FE3F3A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504</w:t>
            </w:r>
          </w:p>
        </w:tc>
        <w:tc>
          <w:tcPr>
            <w:tcW w:w="509" w:type="pct"/>
            <w:tcBorders>
              <w:top w:val="nil"/>
              <w:left w:val="nil"/>
              <w:bottom w:val="single" w:sz="4" w:space="0" w:color="auto"/>
              <w:right w:val="single" w:sz="4" w:space="0" w:color="auto"/>
            </w:tcBorders>
            <w:shd w:val="clear" w:color="auto" w:fill="auto"/>
            <w:noWrap/>
            <w:hideMark/>
          </w:tcPr>
          <w:p w14:paraId="770716F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567</w:t>
            </w:r>
          </w:p>
        </w:tc>
        <w:tc>
          <w:tcPr>
            <w:tcW w:w="493" w:type="pct"/>
            <w:tcBorders>
              <w:top w:val="nil"/>
              <w:left w:val="nil"/>
              <w:bottom w:val="single" w:sz="4" w:space="0" w:color="auto"/>
              <w:right w:val="single" w:sz="4" w:space="0" w:color="auto"/>
            </w:tcBorders>
            <w:shd w:val="clear" w:color="auto" w:fill="auto"/>
            <w:noWrap/>
            <w:hideMark/>
          </w:tcPr>
          <w:p w14:paraId="66083FF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641</w:t>
            </w:r>
          </w:p>
        </w:tc>
      </w:tr>
      <w:tr w:rsidR="00C82A89" w:rsidRPr="006E40C6" w14:paraId="09ADD260" w14:textId="77777777" w:rsidTr="006D45B0">
        <w:trPr>
          <w:trHeight w:val="58"/>
        </w:trPr>
        <w:tc>
          <w:tcPr>
            <w:tcW w:w="339" w:type="pct"/>
            <w:tcBorders>
              <w:top w:val="nil"/>
              <w:left w:val="single" w:sz="4" w:space="0" w:color="auto"/>
              <w:bottom w:val="single" w:sz="4" w:space="0" w:color="auto"/>
              <w:right w:val="single" w:sz="4" w:space="0" w:color="auto"/>
            </w:tcBorders>
            <w:shd w:val="clear" w:color="auto" w:fill="auto"/>
            <w:noWrap/>
            <w:hideMark/>
          </w:tcPr>
          <w:p w14:paraId="778E5D56"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11</w:t>
            </w:r>
          </w:p>
        </w:tc>
        <w:tc>
          <w:tcPr>
            <w:tcW w:w="1806" w:type="pct"/>
            <w:tcBorders>
              <w:top w:val="nil"/>
              <w:left w:val="nil"/>
              <w:bottom w:val="single" w:sz="4" w:space="0" w:color="auto"/>
              <w:right w:val="single" w:sz="4" w:space="0" w:color="auto"/>
            </w:tcBorders>
            <w:shd w:val="clear" w:color="auto" w:fill="auto"/>
            <w:hideMark/>
          </w:tcPr>
          <w:p w14:paraId="2B9FB41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Switzerland</w:t>
            </w:r>
          </w:p>
        </w:tc>
        <w:tc>
          <w:tcPr>
            <w:tcW w:w="1343" w:type="pct"/>
            <w:tcBorders>
              <w:top w:val="nil"/>
              <w:left w:val="nil"/>
              <w:bottom w:val="single" w:sz="4" w:space="0" w:color="auto"/>
              <w:right w:val="single" w:sz="4" w:space="0" w:color="auto"/>
            </w:tcBorders>
            <w:shd w:val="clear" w:color="auto" w:fill="auto"/>
            <w:noWrap/>
            <w:hideMark/>
          </w:tcPr>
          <w:p w14:paraId="28CC95F9"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Geneva, Switzerland</w:t>
            </w:r>
          </w:p>
        </w:tc>
        <w:tc>
          <w:tcPr>
            <w:tcW w:w="509" w:type="pct"/>
            <w:tcBorders>
              <w:top w:val="nil"/>
              <w:left w:val="nil"/>
              <w:bottom w:val="single" w:sz="4" w:space="0" w:color="auto"/>
              <w:right w:val="single" w:sz="4" w:space="0" w:color="auto"/>
            </w:tcBorders>
            <w:shd w:val="clear" w:color="auto" w:fill="auto"/>
            <w:noWrap/>
            <w:hideMark/>
          </w:tcPr>
          <w:p w14:paraId="4BA22D1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91</w:t>
            </w:r>
          </w:p>
        </w:tc>
        <w:tc>
          <w:tcPr>
            <w:tcW w:w="509" w:type="pct"/>
            <w:tcBorders>
              <w:top w:val="nil"/>
              <w:left w:val="nil"/>
              <w:bottom w:val="single" w:sz="4" w:space="0" w:color="auto"/>
              <w:right w:val="single" w:sz="4" w:space="0" w:color="auto"/>
            </w:tcBorders>
            <w:shd w:val="clear" w:color="auto" w:fill="auto"/>
            <w:noWrap/>
            <w:hideMark/>
          </w:tcPr>
          <w:p w14:paraId="27A9086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63</w:t>
            </w:r>
          </w:p>
        </w:tc>
        <w:tc>
          <w:tcPr>
            <w:tcW w:w="493" w:type="pct"/>
            <w:tcBorders>
              <w:top w:val="nil"/>
              <w:left w:val="nil"/>
              <w:bottom w:val="single" w:sz="4" w:space="0" w:color="auto"/>
              <w:right w:val="single" w:sz="4" w:space="0" w:color="auto"/>
            </w:tcBorders>
            <w:shd w:val="clear" w:color="auto" w:fill="auto"/>
            <w:noWrap/>
            <w:hideMark/>
          </w:tcPr>
          <w:p w14:paraId="1AB4159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91</w:t>
            </w:r>
          </w:p>
        </w:tc>
      </w:tr>
      <w:tr w:rsidR="00C82A89" w:rsidRPr="006E40C6" w14:paraId="49990AE7" w14:textId="77777777" w:rsidTr="006D45B0">
        <w:trPr>
          <w:trHeight w:val="58"/>
        </w:trPr>
        <w:tc>
          <w:tcPr>
            <w:tcW w:w="339" w:type="pct"/>
            <w:tcBorders>
              <w:top w:val="nil"/>
              <w:left w:val="single" w:sz="4" w:space="0" w:color="auto"/>
              <w:bottom w:val="single" w:sz="4" w:space="0" w:color="auto"/>
              <w:right w:val="single" w:sz="4" w:space="0" w:color="auto"/>
            </w:tcBorders>
            <w:shd w:val="clear" w:color="auto" w:fill="auto"/>
            <w:noWrap/>
            <w:hideMark/>
          </w:tcPr>
          <w:p w14:paraId="6C6C5209"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12</w:t>
            </w:r>
          </w:p>
        </w:tc>
        <w:tc>
          <w:tcPr>
            <w:tcW w:w="1806" w:type="pct"/>
            <w:tcBorders>
              <w:top w:val="nil"/>
              <w:left w:val="nil"/>
              <w:bottom w:val="single" w:sz="4" w:space="0" w:color="auto"/>
              <w:right w:val="single" w:sz="4" w:space="0" w:color="auto"/>
            </w:tcBorders>
            <w:shd w:val="clear" w:color="auto" w:fill="auto"/>
            <w:hideMark/>
          </w:tcPr>
          <w:p w14:paraId="12942712"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Netherlands</w:t>
            </w:r>
          </w:p>
        </w:tc>
        <w:tc>
          <w:tcPr>
            <w:tcW w:w="1343" w:type="pct"/>
            <w:tcBorders>
              <w:top w:val="nil"/>
              <w:left w:val="nil"/>
              <w:bottom w:val="single" w:sz="4" w:space="0" w:color="auto"/>
              <w:right w:val="single" w:sz="4" w:space="0" w:color="auto"/>
            </w:tcBorders>
            <w:shd w:val="clear" w:color="auto" w:fill="auto"/>
            <w:noWrap/>
            <w:hideMark/>
          </w:tcPr>
          <w:p w14:paraId="58ABA47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The Hague, Netherlands</w:t>
            </w:r>
          </w:p>
        </w:tc>
        <w:tc>
          <w:tcPr>
            <w:tcW w:w="509" w:type="pct"/>
            <w:tcBorders>
              <w:top w:val="nil"/>
              <w:left w:val="nil"/>
              <w:bottom w:val="single" w:sz="4" w:space="0" w:color="auto"/>
              <w:right w:val="single" w:sz="4" w:space="0" w:color="auto"/>
            </w:tcBorders>
            <w:shd w:val="clear" w:color="auto" w:fill="auto"/>
            <w:noWrap/>
            <w:hideMark/>
          </w:tcPr>
          <w:p w14:paraId="4BD2768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229</w:t>
            </w:r>
          </w:p>
        </w:tc>
        <w:tc>
          <w:tcPr>
            <w:tcW w:w="509" w:type="pct"/>
            <w:tcBorders>
              <w:top w:val="nil"/>
              <w:left w:val="nil"/>
              <w:bottom w:val="single" w:sz="4" w:space="0" w:color="auto"/>
              <w:right w:val="single" w:sz="4" w:space="0" w:color="auto"/>
            </w:tcBorders>
            <w:shd w:val="clear" w:color="auto" w:fill="auto"/>
            <w:noWrap/>
            <w:hideMark/>
          </w:tcPr>
          <w:p w14:paraId="6418E89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47</w:t>
            </w:r>
          </w:p>
        </w:tc>
        <w:tc>
          <w:tcPr>
            <w:tcW w:w="493" w:type="pct"/>
            <w:tcBorders>
              <w:top w:val="nil"/>
              <w:left w:val="nil"/>
              <w:bottom w:val="single" w:sz="4" w:space="0" w:color="auto"/>
              <w:right w:val="single" w:sz="4" w:space="0" w:color="auto"/>
            </w:tcBorders>
            <w:shd w:val="clear" w:color="auto" w:fill="auto"/>
            <w:noWrap/>
            <w:hideMark/>
          </w:tcPr>
          <w:p w14:paraId="2A9FA56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122</w:t>
            </w:r>
          </w:p>
        </w:tc>
      </w:tr>
      <w:tr w:rsidR="00C82A89" w:rsidRPr="006E40C6" w14:paraId="7F0FD54E"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F441963"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13</w:t>
            </w:r>
          </w:p>
        </w:tc>
        <w:tc>
          <w:tcPr>
            <w:tcW w:w="1806" w:type="pct"/>
            <w:tcBorders>
              <w:top w:val="nil"/>
              <w:left w:val="nil"/>
              <w:bottom w:val="single" w:sz="4" w:space="0" w:color="auto"/>
              <w:right w:val="single" w:sz="4" w:space="0" w:color="auto"/>
            </w:tcBorders>
            <w:shd w:val="clear" w:color="auto" w:fill="auto"/>
            <w:hideMark/>
          </w:tcPr>
          <w:p w14:paraId="428E99CC"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Germany</w:t>
            </w:r>
          </w:p>
        </w:tc>
        <w:tc>
          <w:tcPr>
            <w:tcW w:w="1343" w:type="pct"/>
            <w:tcBorders>
              <w:top w:val="nil"/>
              <w:left w:val="nil"/>
              <w:bottom w:val="single" w:sz="4" w:space="0" w:color="auto"/>
              <w:right w:val="single" w:sz="4" w:space="0" w:color="auto"/>
            </w:tcBorders>
            <w:shd w:val="clear" w:color="auto" w:fill="auto"/>
            <w:noWrap/>
            <w:hideMark/>
          </w:tcPr>
          <w:p w14:paraId="73AEEEBD"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Berlin, Germany</w:t>
            </w:r>
          </w:p>
        </w:tc>
        <w:tc>
          <w:tcPr>
            <w:tcW w:w="509" w:type="pct"/>
            <w:tcBorders>
              <w:top w:val="nil"/>
              <w:left w:val="nil"/>
              <w:bottom w:val="single" w:sz="4" w:space="0" w:color="auto"/>
              <w:right w:val="single" w:sz="4" w:space="0" w:color="auto"/>
            </w:tcBorders>
            <w:shd w:val="clear" w:color="auto" w:fill="auto"/>
            <w:noWrap/>
            <w:hideMark/>
          </w:tcPr>
          <w:p w14:paraId="1909BB6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879</w:t>
            </w:r>
          </w:p>
        </w:tc>
        <w:tc>
          <w:tcPr>
            <w:tcW w:w="509" w:type="pct"/>
            <w:tcBorders>
              <w:top w:val="nil"/>
              <w:left w:val="nil"/>
              <w:bottom w:val="single" w:sz="4" w:space="0" w:color="auto"/>
              <w:right w:val="single" w:sz="4" w:space="0" w:color="auto"/>
            </w:tcBorders>
            <w:shd w:val="clear" w:color="auto" w:fill="auto"/>
            <w:noWrap/>
            <w:hideMark/>
          </w:tcPr>
          <w:p w14:paraId="25662F5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298</w:t>
            </w:r>
          </w:p>
        </w:tc>
        <w:tc>
          <w:tcPr>
            <w:tcW w:w="493" w:type="pct"/>
            <w:tcBorders>
              <w:top w:val="nil"/>
              <w:left w:val="nil"/>
              <w:bottom w:val="single" w:sz="4" w:space="0" w:color="auto"/>
              <w:right w:val="single" w:sz="4" w:space="0" w:color="auto"/>
            </w:tcBorders>
            <w:shd w:val="clear" w:color="auto" w:fill="auto"/>
            <w:noWrap/>
            <w:hideMark/>
          </w:tcPr>
          <w:p w14:paraId="5C31D6F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675</w:t>
            </w:r>
          </w:p>
        </w:tc>
      </w:tr>
      <w:tr w:rsidR="00C82A89" w:rsidRPr="006E40C6" w14:paraId="43E80BFF"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1D7717E9"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14</w:t>
            </w:r>
          </w:p>
        </w:tc>
        <w:tc>
          <w:tcPr>
            <w:tcW w:w="1806" w:type="pct"/>
            <w:tcBorders>
              <w:top w:val="nil"/>
              <w:left w:val="nil"/>
              <w:bottom w:val="single" w:sz="4" w:space="0" w:color="auto"/>
              <w:right w:val="single" w:sz="4" w:space="0" w:color="auto"/>
            </w:tcBorders>
            <w:shd w:val="clear" w:color="auto" w:fill="auto"/>
            <w:hideMark/>
          </w:tcPr>
          <w:p w14:paraId="7CDD01C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Austria</w:t>
            </w:r>
          </w:p>
        </w:tc>
        <w:tc>
          <w:tcPr>
            <w:tcW w:w="1343" w:type="pct"/>
            <w:tcBorders>
              <w:top w:val="nil"/>
              <w:left w:val="nil"/>
              <w:bottom w:val="single" w:sz="4" w:space="0" w:color="auto"/>
              <w:right w:val="single" w:sz="4" w:space="0" w:color="auto"/>
            </w:tcBorders>
            <w:shd w:val="clear" w:color="auto" w:fill="auto"/>
            <w:noWrap/>
            <w:hideMark/>
          </w:tcPr>
          <w:p w14:paraId="459B5CE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Vienna, Austria</w:t>
            </w:r>
          </w:p>
        </w:tc>
        <w:tc>
          <w:tcPr>
            <w:tcW w:w="509" w:type="pct"/>
            <w:tcBorders>
              <w:top w:val="nil"/>
              <w:left w:val="nil"/>
              <w:bottom w:val="single" w:sz="4" w:space="0" w:color="auto"/>
              <w:right w:val="single" w:sz="4" w:space="0" w:color="auto"/>
            </w:tcBorders>
            <w:shd w:val="clear" w:color="auto" w:fill="auto"/>
            <w:noWrap/>
            <w:hideMark/>
          </w:tcPr>
          <w:p w14:paraId="744904A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426</w:t>
            </w:r>
          </w:p>
        </w:tc>
        <w:tc>
          <w:tcPr>
            <w:tcW w:w="509" w:type="pct"/>
            <w:tcBorders>
              <w:top w:val="nil"/>
              <w:left w:val="nil"/>
              <w:bottom w:val="single" w:sz="4" w:space="0" w:color="auto"/>
              <w:right w:val="single" w:sz="4" w:space="0" w:color="auto"/>
            </w:tcBorders>
            <w:shd w:val="clear" w:color="auto" w:fill="auto"/>
            <w:noWrap/>
            <w:hideMark/>
          </w:tcPr>
          <w:p w14:paraId="3045687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260</w:t>
            </w:r>
          </w:p>
        </w:tc>
        <w:tc>
          <w:tcPr>
            <w:tcW w:w="493" w:type="pct"/>
            <w:tcBorders>
              <w:top w:val="nil"/>
              <w:left w:val="nil"/>
              <w:bottom w:val="single" w:sz="4" w:space="0" w:color="auto"/>
              <w:right w:val="single" w:sz="4" w:space="0" w:color="auto"/>
            </w:tcBorders>
            <w:shd w:val="clear" w:color="auto" w:fill="auto"/>
            <w:noWrap/>
            <w:hideMark/>
          </w:tcPr>
          <w:p w14:paraId="71C594B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271</w:t>
            </w:r>
          </w:p>
        </w:tc>
      </w:tr>
      <w:tr w:rsidR="00C82A89" w:rsidRPr="006E40C6" w14:paraId="50D0CEFE"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382120DC"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15</w:t>
            </w:r>
          </w:p>
        </w:tc>
        <w:tc>
          <w:tcPr>
            <w:tcW w:w="1806" w:type="pct"/>
            <w:tcBorders>
              <w:top w:val="nil"/>
              <w:left w:val="nil"/>
              <w:bottom w:val="single" w:sz="4" w:space="0" w:color="auto"/>
              <w:right w:val="single" w:sz="4" w:space="0" w:color="auto"/>
            </w:tcBorders>
            <w:shd w:val="clear" w:color="auto" w:fill="auto"/>
            <w:hideMark/>
          </w:tcPr>
          <w:p w14:paraId="69F66EFC"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UK</w:t>
            </w:r>
          </w:p>
        </w:tc>
        <w:tc>
          <w:tcPr>
            <w:tcW w:w="1343" w:type="pct"/>
            <w:tcBorders>
              <w:top w:val="nil"/>
              <w:left w:val="nil"/>
              <w:bottom w:val="single" w:sz="4" w:space="0" w:color="auto"/>
              <w:right w:val="single" w:sz="4" w:space="0" w:color="auto"/>
            </w:tcBorders>
            <w:shd w:val="clear" w:color="auto" w:fill="auto"/>
            <w:noWrap/>
            <w:hideMark/>
          </w:tcPr>
          <w:p w14:paraId="2E0CBC4C"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London, UK</w:t>
            </w:r>
          </w:p>
        </w:tc>
        <w:tc>
          <w:tcPr>
            <w:tcW w:w="509" w:type="pct"/>
            <w:tcBorders>
              <w:top w:val="nil"/>
              <w:left w:val="nil"/>
              <w:bottom w:val="single" w:sz="4" w:space="0" w:color="auto"/>
              <w:right w:val="single" w:sz="4" w:space="0" w:color="auto"/>
            </w:tcBorders>
            <w:shd w:val="clear" w:color="auto" w:fill="auto"/>
            <w:noWrap/>
            <w:hideMark/>
          </w:tcPr>
          <w:p w14:paraId="39A0880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58</w:t>
            </w:r>
          </w:p>
        </w:tc>
        <w:tc>
          <w:tcPr>
            <w:tcW w:w="509" w:type="pct"/>
            <w:tcBorders>
              <w:top w:val="nil"/>
              <w:left w:val="nil"/>
              <w:bottom w:val="single" w:sz="4" w:space="0" w:color="auto"/>
              <w:right w:val="single" w:sz="4" w:space="0" w:color="auto"/>
            </w:tcBorders>
            <w:shd w:val="clear" w:color="auto" w:fill="auto"/>
            <w:noWrap/>
            <w:hideMark/>
          </w:tcPr>
          <w:p w14:paraId="5E8F34E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w:t>
            </w:r>
          </w:p>
        </w:tc>
        <w:tc>
          <w:tcPr>
            <w:tcW w:w="493" w:type="pct"/>
            <w:tcBorders>
              <w:top w:val="nil"/>
              <w:left w:val="nil"/>
              <w:bottom w:val="single" w:sz="4" w:space="0" w:color="auto"/>
              <w:right w:val="single" w:sz="4" w:space="0" w:color="auto"/>
            </w:tcBorders>
            <w:shd w:val="clear" w:color="auto" w:fill="auto"/>
            <w:noWrap/>
            <w:hideMark/>
          </w:tcPr>
          <w:p w14:paraId="36ED833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71</w:t>
            </w:r>
          </w:p>
        </w:tc>
      </w:tr>
      <w:tr w:rsidR="00C82A89" w:rsidRPr="006E40C6" w14:paraId="510D1042"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75A1CE92"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16</w:t>
            </w:r>
          </w:p>
        </w:tc>
        <w:tc>
          <w:tcPr>
            <w:tcW w:w="1806" w:type="pct"/>
            <w:tcBorders>
              <w:top w:val="nil"/>
              <w:left w:val="nil"/>
              <w:bottom w:val="single" w:sz="4" w:space="0" w:color="auto"/>
              <w:right w:val="single" w:sz="4" w:space="0" w:color="auto"/>
            </w:tcBorders>
            <w:shd w:val="clear" w:color="auto" w:fill="auto"/>
            <w:hideMark/>
          </w:tcPr>
          <w:p w14:paraId="5B7EB13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Poland</w:t>
            </w:r>
          </w:p>
        </w:tc>
        <w:tc>
          <w:tcPr>
            <w:tcW w:w="1343" w:type="pct"/>
            <w:tcBorders>
              <w:top w:val="nil"/>
              <w:left w:val="nil"/>
              <w:bottom w:val="single" w:sz="4" w:space="0" w:color="auto"/>
              <w:right w:val="single" w:sz="4" w:space="0" w:color="auto"/>
            </w:tcBorders>
            <w:shd w:val="clear" w:color="auto" w:fill="auto"/>
            <w:noWrap/>
            <w:hideMark/>
          </w:tcPr>
          <w:p w14:paraId="2662A19E"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Warsaw, Poland</w:t>
            </w:r>
          </w:p>
        </w:tc>
        <w:tc>
          <w:tcPr>
            <w:tcW w:w="509" w:type="pct"/>
            <w:tcBorders>
              <w:top w:val="nil"/>
              <w:left w:val="nil"/>
              <w:bottom w:val="single" w:sz="4" w:space="0" w:color="auto"/>
              <w:right w:val="single" w:sz="4" w:space="0" w:color="auto"/>
            </w:tcBorders>
            <w:shd w:val="clear" w:color="auto" w:fill="auto"/>
            <w:noWrap/>
            <w:hideMark/>
          </w:tcPr>
          <w:p w14:paraId="30DEFB2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275</w:t>
            </w:r>
          </w:p>
        </w:tc>
        <w:tc>
          <w:tcPr>
            <w:tcW w:w="509" w:type="pct"/>
            <w:tcBorders>
              <w:top w:val="nil"/>
              <w:left w:val="nil"/>
              <w:bottom w:val="single" w:sz="4" w:space="0" w:color="auto"/>
              <w:right w:val="single" w:sz="4" w:space="0" w:color="auto"/>
            </w:tcBorders>
            <w:shd w:val="clear" w:color="auto" w:fill="auto"/>
            <w:noWrap/>
            <w:hideMark/>
          </w:tcPr>
          <w:p w14:paraId="7556997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54</w:t>
            </w:r>
          </w:p>
        </w:tc>
        <w:tc>
          <w:tcPr>
            <w:tcW w:w="493" w:type="pct"/>
            <w:tcBorders>
              <w:top w:val="nil"/>
              <w:left w:val="nil"/>
              <w:bottom w:val="single" w:sz="4" w:space="0" w:color="auto"/>
              <w:right w:val="single" w:sz="4" w:space="0" w:color="auto"/>
            </w:tcBorders>
            <w:shd w:val="clear" w:color="auto" w:fill="auto"/>
            <w:noWrap/>
            <w:hideMark/>
          </w:tcPr>
          <w:p w14:paraId="164ADD0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234</w:t>
            </w:r>
          </w:p>
        </w:tc>
      </w:tr>
      <w:tr w:rsidR="00C82A89" w:rsidRPr="006E40C6" w14:paraId="37B5B47C"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7D3583D9"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17</w:t>
            </w:r>
          </w:p>
        </w:tc>
        <w:tc>
          <w:tcPr>
            <w:tcW w:w="1806" w:type="pct"/>
            <w:tcBorders>
              <w:top w:val="nil"/>
              <w:left w:val="nil"/>
              <w:bottom w:val="single" w:sz="4" w:space="0" w:color="auto"/>
              <w:right w:val="single" w:sz="4" w:space="0" w:color="auto"/>
            </w:tcBorders>
            <w:shd w:val="clear" w:color="auto" w:fill="auto"/>
            <w:hideMark/>
          </w:tcPr>
          <w:p w14:paraId="09100DCD"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Czech Republic</w:t>
            </w:r>
          </w:p>
        </w:tc>
        <w:tc>
          <w:tcPr>
            <w:tcW w:w="1343" w:type="pct"/>
            <w:tcBorders>
              <w:top w:val="nil"/>
              <w:left w:val="nil"/>
              <w:bottom w:val="single" w:sz="4" w:space="0" w:color="auto"/>
              <w:right w:val="single" w:sz="4" w:space="0" w:color="auto"/>
            </w:tcBorders>
            <w:shd w:val="clear" w:color="auto" w:fill="auto"/>
            <w:noWrap/>
            <w:hideMark/>
          </w:tcPr>
          <w:p w14:paraId="47EE2F9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Prague, Czech Republic</w:t>
            </w:r>
          </w:p>
        </w:tc>
        <w:tc>
          <w:tcPr>
            <w:tcW w:w="509" w:type="pct"/>
            <w:tcBorders>
              <w:top w:val="nil"/>
              <w:left w:val="nil"/>
              <w:bottom w:val="single" w:sz="4" w:space="0" w:color="auto"/>
              <w:right w:val="single" w:sz="4" w:space="0" w:color="auto"/>
            </w:tcBorders>
            <w:shd w:val="clear" w:color="auto" w:fill="auto"/>
            <w:noWrap/>
            <w:hideMark/>
          </w:tcPr>
          <w:p w14:paraId="17A47D9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201</w:t>
            </w:r>
          </w:p>
        </w:tc>
        <w:tc>
          <w:tcPr>
            <w:tcW w:w="509" w:type="pct"/>
            <w:tcBorders>
              <w:top w:val="nil"/>
              <w:left w:val="nil"/>
              <w:bottom w:val="single" w:sz="4" w:space="0" w:color="auto"/>
              <w:right w:val="single" w:sz="4" w:space="0" w:color="auto"/>
            </w:tcBorders>
            <w:shd w:val="clear" w:color="auto" w:fill="auto"/>
            <w:noWrap/>
            <w:hideMark/>
          </w:tcPr>
          <w:p w14:paraId="1C72B32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114</w:t>
            </w:r>
          </w:p>
        </w:tc>
        <w:tc>
          <w:tcPr>
            <w:tcW w:w="493" w:type="pct"/>
            <w:tcBorders>
              <w:top w:val="nil"/>
              <w:left w:val="nil"/>
              <w:bottom w:val="single" w:sz="4" w:space="0" w:color="auto"/>
              <w:right w:val="single" w:sz="4" w:space="0" w:color="auto"/>
            </w:tcBorders>
            <w:shd w:val="clear" w:color="auto" w:fill="auto"/>
            <w:noWrap/>
            <w:hideMark/>
          </w:tcPr>
          <w:p w14:paraId="774F4923"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134</w:t>
            </w:r>
          </w:p>
        </w:tc>
      </w:tr>
      <w:tr w:rsidR="00C82A89" w:rsidRPr="006E40C6" w14:paraId="30465EAE"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50D9BAC2"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18</w:t>
            </w:r>
          </w:p>
        </w:tc>
        <w:tc>
          <w:tcPr>
            <w:tcW w:w="1806" w:type="pct"/>
            <w:tcBorders>
              <w:top w:val="nil"/>
              <w:left w:val="nil"/>
              <w:bottom w:val="single" w:sz="4" w:space="0" w:color="auto"/>
              <w:right w:val="single" w:sz="4" w:space="0" w:color="auto"/>
            </w:tcBorders>
            <w:shd w:val="clear" w:color="auto" w:fill="auto"/>
            <w:hideMark/>
          </w:tcPr>
          <w:p w14:paraId="4BDE89C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Italy</w:t>
            </w:r>
          </w:p>
        </w:tc>
        <w:tc>
          <w:tcPr>
            <w:tcW w:w="1343" w:type="pct"/>
            <w:tcBorders>
              <w:top w:val="nil"/>
              <w:left w:val="nil"/>
              <w:bottom w:val="single" w:sz="4" w:space="0" w:color="auto"/>
              <w:right w:val="single" w:sz="4" w:space="0" w:color="auto"/>
            </w:tcBorders>
            <w:shd w:val="clear" w:color="auto" w:fill="auto"/>
            <w:noWrap/>
            <w:hideMark/>
          </w:tcPr>
          <w:p w14:paraId="33588750"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Rome, Italy</w:t>
            </w:r>
          </w:p>
        </w:tc>
        <w:tc>
          <w:tcPr>
            <w:tcW w:w="509" w:type="pct"/>
            <w:tcBorders>
              <w:top w:val="nil"/>
              <w:left w:val="nil"/>
              <w:bottom w:val="single" w:sz="4" w:space="0" w:color="auto"/>
              <w:right w:val="single" w:sz="4" w:space="0" w:color="auto"/>
            </w:tcBorders>
            <w:shd w:val="clear" w:color="auto" w:fill="auto"/>
            <w:noWrap/>
            <w:hideMark/>
          </w:tcPr>
          <w:p w14:paraId="664BD0BE"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100</w:t>
            </w:r>
          </w:p>
        </w:tc>
        <w:tc>
          <w:tcPr>
            <w:tcW w:w="509" w:type="pct"/>
            <w:tcBorders>
              <w:top w:val="nil"/>
              <w:left w:val="nil"/>
              <w:bottom w:val="single" w:sz="4" w:space="0" w:color="auto"/>
              <w:right w:val="single" w:sz="4" w:space="0" w:color="auto"/>
            </w:tcBorders>
            <w:shd w:val="clear" w:color="auto" w:fill="auto"/>
            <w:noWrap/>
            <w:hideMark/>
          </w:tcPr>
          <w:p w14:paraId="0593EA3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72</w:t>
            </w:r>
          </w:p>
        </w:tc>
        <w:tc>
          <w:tcPr>
            <w:tcW w:w="493" w:type="pct"/>
            <w:tcBorders>
              <w:top w:val="nil"/>
              <w:left w:val="nil"/>
              <w:bottom w:val="single" w:sz="4" w:space="0" w:color="auto"/>
              <w:right w:val="single" w:sz="4" w:space="0" w:color="auto"/>
            </w:tcBorders>
            <w:shd w:val="clear" w:color="auto" w:fill="auto"/>
            <w:noWrap/>
            <w:hideMark/>
          </w:tcPr>
          <w:p w14:paraId="168CBD4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51</w:t>
            </w:r>
          </w:p>
        </w:tc>
      </w:tr>
      <w:tr w:rsidR="00C82A89" w:rsidRPr="006E40C6" w14:paraId="0A7058EC"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16AB05CA"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19</w:t>
            </w:r>
          </w:p>
        </w:tc>
        <w:tc>
          <w:tcPr>
            <w:tcW w:w="1806" w:type="pct"/>
            <w:tcBorders>
              <w:top w:val="nil"/>
              <w:left w:val="nil"/>
              <w:bottom w:val="single" w:sz="4" w:space="0" w:color="auto"/>
              <w:right w:val="single" w:sz="4" w:space="0" w:color="auto"/>
            </w:tcBorders>
            <w:shd w:val="clear" w:color="auto" w:fill="auto"/>
            <w:hideMark/>
          </w:tcPr>
          <w:p w14:paraId="3A09E249"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Spain</w:t>
            </w:r>
          </w:p>
        </w:tc>
        <w:tc>
          <w:tcPr>
            <w:tcW w:w="1343" w:type="pct"/>
            <w:tcBorders>
              <w:top w:val="nil"/>
              <w:left w:val="nil"/>
              <w:bottom w:val="single" w:sz="4" w:space="0" w:color="auto"/>
              <w:right w:val="single" w:sz="4" w:space="0" w:color="auto"/>
            </w:tcBorders>
            <w:shd w:val="clear" w:color="auto" w:fill="auto"/>
            <w:noWrap/>
            <w:hideMark/>
          </w:tcPr>
          <w:p w14:paraId="283AE46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Madrid, Spain</w:t>
            </w:r>
          </w:p>
        </w:tc>
        <w:tc>
          <w:tcPr>
            <w:tcW w:w="509" w:type="pct"/>
            <w:tcBorders>
              <w:top w:val="nil"/>
              <w:left w:val="nil"/>
              <w:bottom w:val="single" w:sz="4" w:space="0" w:color="auto"/>
              <w:right w:val="single" w:sz="4" w:space="0" w:color="auto"/>
            </w:tcBorders>
            <w:shd w:val="clear" w:color="auto" w:fill="auto"/>
            <w:noWrap/>
            <w:hideMark/>
          </w:tcPr>
          <w:p w14:paraId="765A4EF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256</w:t>
            </w:r>
          </w:p>
        </w:tc>
        <w:tc>
          <w:tcPr>
            <w:tcW w:w="509" w:type="pct"/>
            <w:tcBorders>
              <w:top w:val="nil"/>
              <w:left w:val="nil"/>
              <w:bottom w:val="single" w:sz="4" w:space="0" w:color="auto"/>
              <w:right w:val="single" w:sz="4" w:space="0" w:color="auto"/>
            </w:tcBorders>
            <w:shd w:val="clear" w:color="auto" w:fill="auto"/>
            <w:noWrap/>
            <w:hideMark/>
          </w:tcPr>
          <w:p w14:paraId="01942F0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953</w:t>
            </w:r>
          </w:p>
        </w:tc>
        <w:tc>
          <w:tcPr>
            <w:tcW w:w="493" w:type="pct"/>
            <w:tcBorders>
              <w:top w:val="nil"/>
              <w:left w:val="nil"/>
              <w:bottom w:val="single" w:sz="4" w:space="0" w:color="auto"/>
              <w:right w:val="single" w:sz="4" w:space="0" w:color="auto"/>
            </w:tcBorders>
            <w:shd w:val="clear" w:color="auto" w:fill="auto"/>
            <w:noWrap/>
            <w:hideMark/>
          </w:tcPr>
          <w:p w14:paraId="2CDBE1C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967</w:t>
            </w:r>
          </w:p>
        </w:tc>
      </w:tr>
      <w:tr w:rsidR="00C82A89" w:rsidRPr="006E40C6" w14:paraId="0CD1A560"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1310105E"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20</w:t>
            </w:r>
          </w:p>
        </w:tc>
        <w:tc>
          <w:tcPr>
            <w:tcW w:w="1806" w:type="pct"/>
            <w:tcBorders>
              <w:top w:val="nil"/>
              <w:left w:val="nil"/>
              <w:bottom w:val="single" w:sz="4" w:space="0" w:color="auto"/>
              <w:right w:val="single" w:sz="4" w:space="0" w:color="auto"/>
            </w:tcBorders>
            <w:shd w:val="clear" w:color="auto" w:fill="auto"/>
            <w:hideMark/>
          </w:tcPr>
          <w:p w14:paraId="6A50B1F0"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Greece</w:t>
            </w:r>
          </w:p>
        </w:tc>
        <w:tc>
          <w:tcPr>
            <w:tcW w:w="1343" w:type="pct"/>
            <w:tcBorders>
              <w:top w:val="nil"/>
              <w:left w:val="nil"/>
              <w:bottom w:val="single" w:sz="4" w:space="0" w:color="auto"/>
              <w:right w:val="single" w:sz="4" w:space="0" w:color="auto"/>
            </w:tcBorders>
            <w:shd w:val="clear" w:color="auto" w:fill="auto"/>
            <w:noWrap/>
            <w:hideMark/>
          </w:tcPr>
          <w:p w14:paraId="34C726D5"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Athens, Greece</w:t>
            </w:r>
          </w:p>
        </w:tc>
        <w:tc>
          <w:tcPr>
            <w:tcW w:w="509" w:type="pct"/>
            <w:tcBorders>
              <w:top w:val="nil"/>
              <w:left w:val="nil"/>
              <w:bottom w:val="single" w:sz="4" w:space="0" w:color="auto"/>
              <w:right w:val="single" w:sz="4" w:space="0" w:color="auto"/>
            </w:tcBorders>
            <w:shd w:val="clear" w:color="auto" w:fill="auto"/>
            <w:noWrap/>
            <w:hideMark/>
          </w:tcPr>
          <w:p w14:paraId="5729850E"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852</w:t>
            </w:r>
          </w:p>
        </w:tc>
        <w:tc>
          <w:tcPr>
            <w:tcW w:w="509" w:type="pct"/>
            <w:tcBorders>
              <w:top w:val="nil"/>
              <w:left w:val="nil"/>
              <w:bottom w:val="single" w:sz="4" w:space="0" w:color="auto"/>
              <w:right w:val="single" w:sz="4" w:space="0" w:color="auto"/>
            </w:tcBorders>
            <w:shd w:val="clear" w:color="auto" w:fill="auto"/>
            <w:noWrap/>
            <w:hideMark/>
          </w:tcPr>
          <w:p w14:paraId="6EE2557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611</w:t>
            </w:r>
          </w:p>
        </w:tc>
        <w:tc>
          <w:tcPr>
            <w:tcW w:w="493" w:type="pct"/>
            <w:tcBorders>
              <w:top w:val="nil"/>
              <w:left w:val="nil"/>
              <w:bottom w:val="single" w:sz="4" w:space="0" w:color="auto"/>
              <w:right w:val="single" w:sz="4" w:space="0" w:color="auto"/>
            </w:tcBorders>
            <w:shd w:val="clear" w:color="auto" w:fill="auto"/>
            <w:noWrap/>
            <w:hideMark/>
          </w:tcPr>
          <w:p w14:paraId="7BF54E8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556</w:t>
            </w:r>
          </w:p>
        </w:tc>
      </w:tr>
      <w:tr w:rsidR="00C82A89" w:rsidRPr="006E40C6" w14:paraId="12273A78"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61C206C0"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21</w:t>
            </w:r>
          </w:p>
        </w:tc>
        <w:tc>
          <w:tcPr>
            <w:tcW w:w="1806" w:type="pct"/>
            <w:tcBorders>
              <w:top w:val="nil"/>
              <w:left w:val="nil"/>
              <w:bottom w:val="single" w:sz="4" w:space="0" w:color="auto"/>
              <w:right w:val="single" w:sz="4" w:space="0" w:color="auto"/>
            </w:tcBorders>
            <w:shd w:val="clear" w:color="auto" w:fill="auto"/>
            <w:hideMark/>
          </w:tcPr>
          <w:p w14:paraId="6B89DA66"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Bulgaria</w:t>
            </w:r>
          </w:p>
        </w:tc>
        <w:tc>
          <w:tcPr>
            <w:tcW w:w="1343" w:type="pct"/>
            <w:tcBorders>
              <w:top w:val="nil"/>
              <w:left w:val="nil"/>
              <w:bottom w:val="single" w:sz="4" w:space="0" w:color="auto"/>
              <w:right w:val="single" w:sz="4" w:space="0" w:color="auto"/>
            </w:tcBorders>
            <w:shd w:val="clear" w:color="auto" w:fill="auto"/>
            <w:noWrap/>
            <w:hideMark/>
          </w:tcPr>
          <w:p w14:paraId="228C756A"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Sofia, Bulgaria</w:t>
            </w:r>
          </w:p>
        </w:tc>
        <w:tc>
          <w:tcPr>
            <w:tcW w:w="509" w:type="pct"/>
            <w:tcBorders>
              <w:top w:val="nil"/>
              <w:left w:val="nil"/>
              <w:bottom w:val="single" w:sz="4" w:space="0" w:color="auto"/>
              <w:right w:val="single" w:sz="4" w:space="0" w:color="auto"/>
            </w:tcBorders>
            <w:shd w:val="clear" w:color="auto" w:fill="auto"/>
            <w:noWrap/>
            <w:hideMark/>
          </w:tcPr>
          <w:p w14:paraId="01812ED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133</w:t>
            </w:r>
          </w:p>
        </w:tc>
        <w:tc>
          <w:tcPr>
            <w:tcW w:w="509" w:type="pct"/>
            <w:tcBorders>
              <w:top w:val="nil"/>
              <w:left w:val="nil"/>
              <w:bottom w:val="single" w:sz="4" w:space="0" w:color="auto"/>
              <w:right w:val="single" w:sz="4" w:space="0" w:color="auto"/>
            </w:tcBorders>
            <w:shd w:val="clear" w:color="auto" w:fill="auto"/>
            <w:noWrap/>
            <w:hideMark/>
          </w:tcPr>
          <w:p w14:paraId="53EDAA1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149</w:t>
            </w:r>
          </w:p>
        </w:tc>
        <w:tc>
          <w:tcPr>
            <w:tcW w:w="493" w:type="pct"/>
            <w:tcBorders>
              <w:top w:val="nil"/>
              <w:left w:val="nil"/>
              <w:bottom w:val="single" w:sz="4" w:space="0" w:color="auto"/>
              <w:right w:val="single" w:sz="4" w:space="0" w:color="auto"/>
            </w:tcBorders>
            <w:shd w:val="clear" w:color="auto" w:fill="auto"/>
            <w:noWrap/>
            <w:hideMark/>
          </w:tcPr>
          <w:p w14:paraId="5FA32DF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105</w:t>
            </w:r>
          </w:p>
        </w:tc>
      </w:tr>
      <w:tr w:rsidR="00C82A89" w:rsidRPr="006E40C6" w14:paraId="43431EA8"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5FAC9FD"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22</w:t>
            </w:r>
          </w:p>
        </w:tc>
        <w:tc>
          <w:tcPr>
            <w:tcW w:w="1806" w:type="pct"/>
            <w:tcBorders>
              <w:top w:val="nil"/>
              <w:left w:val="nil"/>
              <w:bottom w:val="single" w:sz="4" w:space="0" w:color="auto"/>
              <w:right w:val="single" w:sz="4" w:space="0" w:color="auto"/>
            </w:tcBorders>
            <w:shd w:val="clear" w:color="auto" w:fill="auto"/>
            <w:hideMark/>
          </w:tcPr>
          <w:p w14:paraId="0123B1D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Romania</w:t>
            </w:r>
          </w:p>
        </w:tc>
        <w:tc>
          <w:tcPr>
            <w:tcW w:w="1343" w:type="pct"/>
            <w:tcBorders>
              <w:top w:val="nil"/>
              <w:left w:val="nil"/>
              <w:bottom w:val="single" w:sz="4" w:space="0" w:color="auto"/>
              <w:right w:val="single" w:sz="4" w:space="0" w:color="auto"/>
            </w:tcBorders>
            <w:shd w:val="clear" w:color="auto" w:fill="auto"/>
            <w:noWrap/>
            <w:hideMark/>
          </w:tcPr>
          <w:p w14:paraId="5169A6FF" w14:textId="666CECEA" w:rsidR="00327A08" w:rsidRPr="006E40C6" w:rsidRDefault="007B3A27"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Bucharest</w:t>
            </w:r>
            <w:r w:rsidR="00327A08" w:rsidRPr="006E40C6">
              <w:rPr>
                <w:rFonts w:eastAsia="Times New Roman" w:cs="Arial"/>
                <w:color w:val="000000"/>
                <w:sz w:val="20"/>
                <w:szCs w:val="20"/>
                <w:lang w:val="en-GB" w:eastAsia="lt-LT"/>
              </w:rPr>
              <w:t>, Romania</w:t>
            </w:r>
          </w:p>
        </w:tc>
        <w:tc>
          <w:tcPr>
            <w:tcW w:w="509" w:type="pct"/>
            <w:tcBorders>
              <w:top w:val="nil"/>
              <w:left w:val="nil"/>
              <w:bottom w:val="single" w:sz="4" w:space="0" w:color="auto"/>
              <w:right w:val="single" w:sz="4" w:space="0" w:color="auto"/>
            </w:tcBorders>
            <w:shd w:val="clear" w:color="auto" w:fill="auto"/>
            <w:noWrap/>
            <w:hideMark/>
          </w:tcPr>
          <w:p w14:paraId="5D38591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509" w:type="pct"/>
            <w:tcBorders>
              <w:top w:val="nil"/>
              <w:left w:val="nil"/>
              <w:bottom w:val="single" w:sz="4" w:space="0" w:color="auto"/>
              <w:right w:val="single" w:sz="4" w:space="0" w:color="auto"/>
            </w:tcBorders>
            <w:shd w:val="clear" w:color="auto" w:fill="auto"/>
            <w:noWrap/>
            <w:hideMark/>
          </w:tcPr>
          <w:p w14:paraId="55BE54C4"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c>
          <w:tcPr>
            <w:tcW w:w="493" w:type="pct"/>
            <w:tcBorders>
              <w:top w:val="nil"/>
              <w:left w:val="nil"/>
              <w:bottom w:val="single" w:sz="4" w:space="0" w:color="auto"/>
              <w:right w:val="single" w:sz="4" w:space="0" w:color="auto"/>
            </w:tcBorders>
            <w:shd w:val="clear" w:color="auto" w:fill="auto"/>
            <w:noWrap/>
            <w:hideMark/>
          </w:tcPr>
          <w:p w14:paraId="01C6D0C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r>
      <w:tr w:rsidR="00C82A89" w:rsidRPr="006E40C6" w14:paraId="1C0A3079"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0FBE2C3"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23</w:t>
            </w:r>
          </w:p>
        </w:tc>
        <w:tc>
          <w:tcPr>
            <w:tcW w:w="1806" w:type="pct"/>
            <w:tcBorders>
              <w:top w:val="nil"/>
              <w:left w:val="nil"/>
              <w:bottom w:val="single" w:sz="4" w:space="0" w:color="auto"/>
              <w:right w:val="single" w:sz="4" w:space="0" w:color="auto"/>
            </w:tcBorders>
            <w:shd w:val="clear" w:color="auto" w:fill="auto"/>
            <w:hideMark/>
          </w:tcPr>
          <w:p w14:paraId="5A370125"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Lithuania</w:t>
            </w:r>
          </w:p>
        </w:tc>
        <w:tc>
          <w:tcPr>
            <w:tcW w:w="1343" w:type="pct"/>
            <w:tcBorders>
              <w:top w:val="nil"/>
              <w:left w:val="nil"/>
              <w:bottom w:val="single" w:sz="4" w:space="0" w:color="auto"/>
              <w:right w:val="single" w:sz="4" w:space="0" w:color="auto"/>
            </w:tcBorders>
            <w:shd w:val="clear" w:color="auto" w:fill="auto"/>
            <w:noWrap/>
            <w:hideMark/>
          </w:tcPr>
          <w:p w14:paraId="0B33CC0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Vilnius, Lithuania</w:t>
            </w:r>
          </w:p>
        </w:tc>
        <w:tc>
          <w:tcPr>
            <w:tcW w:w="509" w:type="pct"/>
            <w:tcBorders>
              <w:top w:val="nil"/>
              <w:left w:val="nil"/>
              <w:bottom w:val="single" w:sz="4" w:space="0" w:color="auto"/>
              <w:right w:val="single" w:sz="4" w:space="0" w:color="auto"/>
            </w:tcBorders>
            <w:shd w:val="clear" w:color="auto" w:fill="auto"/>
            <w:noWrap/>
            <w:hideMark/>
          </w:tcPr>
          <w:p w14:paraId="5D26D07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73</w:t>
            </w:r>
          </w:p>
        </w:tc>
        <w:tc>
          <w:tcPr>
            <w:tcW w:w="509" w:type="pct"/>
            <w:tcBorders>
              <w:top w:val="nil"/>
              <w:left w:val="nil"/>
              <w:bottom w:val="single" w:sz="4" w:space="0" w:color="auto"/>
              <w:right w:val="single" w:sz="4" w:space="0" w:color="auto"/>
            </w:tcBorders>
            <w:shd w:val="clear" w:color="auto" w:fill="auto"/>
            <w:noWrap/>
            <w:hideMark/>
          </w:tcPr>
          <w:p w14:paraId="3518D16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w:t>
            </w:r>
          </w:p>
        </w:tc>
        <w:tc>
          <w:tcPr>
            <w:tcW w:w="493" w:type="pct"/>
            <w:tcBorders>
              <w:top w:val="nil"/>
              <w:left w:val="nil"/>
              <w:bottom w:val="single" w:sz="4" w:space="0" w:color="auto"/>
              <w:right w:val="single" w:sz="4" w:space="0" w:color="auto"/>
            </w:tcBorders>
            <w:shd w:val="clear" w:color="auto" w:fill="auto"/>
            <w:noWrap/>
            <w:hideMark/>
          </w:tcPr>
          <w:p w14:paraId="14264AA4"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53</w:t>
            </w:r>
          </w:p>
        </w:tc>
      </w:tr>
      <w:tr w:rsidR="00C82A89" w:rsidRPr="006E40C6" w14:paraId="1580BCF2"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4DF262F4"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24</w:t>
            </w:r>
          </w:p>
        </w:tc>
        <w:tc>
          <w:tcPr>
            <w:tcW w:w="1806" w:type="pct"/>
            <w:tcBorders>
              <w:top w:val="nil"/>
              <w:left w:val="nil"/>
              <w:bottom w:val="single" w:sz="4" w:space="0" w:color="auto"/>
              <w:right w:val="single" w:sz="4" w:space="0" w:color="auto"/>
            </w:tcBorders>
            <w:shd w:val="clear" w:color="auto" w:fill="auto"/>
            <w:hideMark/>
          </w:tcPr>
          <w:p w14:paraId="66CB120A"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Sweden</w:t>
            </w:r>
          </w:p>
        </w:tc>
        <w:tc>
          <w:tcPr>
            <w:tcW w:w="1343" w:type="pct"/>
            <w:tcBorders>
              <w:top w:val="nil"/>
              <w:left w:val="nil"/>
              <w:bottom w:val="single" w:sz="4" w:space="0" w:color="auto"/>
              <w:right w:val="single" w:sz="4" w:space="0" w:color="auto"/>
            </w:tcBorders>
            <w:shd w:val="clear" w:color="auto" w:fill="auto"/>
            <w:noWrap/>
            <w:hideMark/>
          </w:tcPr>
          <w:p w14:paraId="177FFCF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Stockholm, Sweden</w:t>
            </w:r>
          </w:p>
        </w:tc>
        <w:tc>
          <w:tcPr>
            <w:tcW w:w="509" w:type="pct"/>
            <w:tcBorders>
              <w:top w:val="nil"/>
              <w:left w:val="nil"/>
              <w:bottom w:val="single" w:sz="4" w:space="0" w:color="auto"/>
              <w:right w:val="single" w:sz="4" w:space="0" w:color="auto"/>
            </w:tcBorders>
            <w:shd w:val="clear" w:color="auto" w:fill="auto"/>
            <w:noWrap/>
            <w:hideMark/>
          </w:tcPr>
          <w:p w14:paraId="2417BEA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196</w:t>
            </w:r>
          </w:p>
        </w:tc>
        <w:tc>
          <w:tcPr>
            <w:tcW w:w="509" w:type="pct"/>
            <w:tcBorders>
              <w:top w:val="nil"/>
              <w:left w:val="nil"/>
              <w:bottom w:val="single" w:sz="4" w:space="0" w:color="auto"/>
              <w:right w:val="single" w:sz="4" w:space="0" w:color="auto"/>
            </w:tcBorders>
            <w:shd w:val="clear" w:color="auto" w:fill="auto"/>
            <w:noWrap/>
            <w:hideMark/>
          </w:tcPr>
          <w:p w14:paraId="3DFA1EB4"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37</w:t>
            </w:r>
          </w:p>
        </w:tc>
        <w:tc>
          <w:tcPr>
            <w:tcW w:w="493" w:type="pct"/>
            <w:tcBorders>
              <w:top w:val="nil"/>
              <w:left w:val="nil"/>
              <w:bottom w:val="single" w:sz="4" w:space="0" w:color="auto"/>
              <w:right w:val="single" w:sz="4" w:space="0" w:color="auto"/>
            </w:tcBorders>
            <w:shd w:val="clear" w:color="auto" w:fill="auto"/>
            <w:noWrap/>
            <w:hideMark/>
          </w:tcPr>
          <w:p w14:paraId="3F78B9E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164</w:t>
            </w:r>
          </w:p>
        </w:tc>
      </w:tr>
      <w:tr w:rsidR="00C82A89" w:rsidRPr="006E40C6" w14:paraId="1B081EB6"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6DD4438"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25</w:t>
            </w:r>
          </w:p>
        </w:tc>
        <w:tc>
          <w:tcPr>
            <w:tcW w:w="1806" w:type="pct"/>
            <w:tcBorders>
              <w:top w:val="nil"/>
              <w:left w:val="nil"/>
              <w:bottom w:val="single" w:sz="4" w:space="0" w:color="auto"/>
              <w:right w:val="single" w:sz="4" w:space="0" w:color="auto"/>
            </w:tcBorders>
            <w:shd w:val="clear" w:color="auto" w:fill="auto"/>
            <w:hideMark/>
          </w:tcPr>
          <w:p w14:paraId="718EC39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Russia</w:t>
            </w:r>
          </w:p>
        </w:tc>
        <w:tc>
          <w:tcPr>
            <w:tcW w:w="1343" w:type="pct"/>
            <w:tcBorders>
              <w:top w:val="nil"/>
              <w:left w:val="nil"/>
              <w:bottom w:val="single" w:sz="4" w:space="0" w:color="auto"/>
              <w:right w:val="single" w:sz="4" w:space="0" w:color="auto"/>
            </w:tcBorders>
            <w:shd w:val="clear" w:color="auto" w:fill="auto"/>
            <w:noWrap/>
            <w:hideMark/>
          </w:tcPr>
          <w:p w14:paraId="0CF1D731"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Moscow, Russia</w:t>
            </w:r>
          </w:p>
        </w:tc>
        <w:tc>
          <w:tcPr>
            <w:tcW w:w="509" w:type="pct"/>
            <w:tcBorders>
              <w:top w:val="nil"/>
              <w:left w:val="nil"/>
              <w:bottom w:val="single" w:sz="4" w:space="0" w:color="auto"/>
              <w:right w:val="single" w:sz="4" w:space="0" w:color="auto"/>
            </w:tcBorders>
            <w:shd w:val="clear" w:color="auto" w:fill="auto"/>
            <w:noWrap/>
            <w:hideMark/>
          </w:tcPr>
          <w:p w14:paraId="34D91EC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224</w:t>
            </w:r>
          </w:p>
        </w:tc>
        <w:tc>
          <w:tcPr>
            <w:tcW w:w="509" w:type="pct"/>
            <w:tcBorders>
              <w:top w:val="nil"/>
              <w:left w:val="nil"/>
              <w:bottom w:val="single" w:sz="4" w:space="0" w:color="auto"/>
              <w:right w:val="single" w:sz="4" w:space="0" w:color="auto"/>
            </w:tcBorders>
            <w:shd w:val="clear" w:color="auto" w:fill="auto"/>
            <w:noWrap/>
            <w:hideMark/>
          </w:tcPr>
          <w:p w14:paraId="087ED06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470</w:t>
            </w:r>
          </w:p>
        </w:tc>
        <w:tc>
          <w:tcPr>
            <w:tcW w:w="493" w:type="pct"/>
            <w:tcBorders>
              <w:top w:val="nil"/>
              <w:left w:val="nil"/>
              <w:bottom w:val="single" w:sz="4" w:space="0" w:color="auto"/>
              <w:right w:val="single" w:sz="4" w:space="0" w:color="auto"/>
            </w:tcBorders>
            <w:shd w:val="clear" w:color="auto" w:fill="auto"/>
            <w:noWrap/>
            <w:hideMark/>
          </w:tcPr>
          <w:p w14:paraId="040DA88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174</w:t>
            </w:r>
          </w:p>
        </w:tc>
      </w:tr>
      <w:tr w:rsidR="00C82A89" w:rsidRPr="006E40C6" w14:paraId="54229E58"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218EFEC4"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26</w:t>
            </w:r>
          </w:p>
        </w:tc>
        <w:tc>
          <w:tcPr>
            <w:tcW w:w="1806" w:type="pct"/>
            <w:tcBorders>
              <w:top w:val="nil"/>
              <w:left w:val="nil"/>
              <w:bottom w:val="single" w:sz="4" w:space="0" w:color="auto"/>
              <w:right w:val="single" w:sz="4" w:space="0" w:color="auto"/>
            </w:tcBorders>
            <w:shd w:val="clear" w:color="auto" w:fill="auto"/>
            <w:hideMark/>
          </w:tcPr>
          <w:p w14:paraId="05D06618"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Saint Petersburg</w:t>
            </w:r>
          </w:p>
        </w:tc>
        <w:tc>
          <w:tcPr>
            <w:tcW w:w="1343" w:type="pct"/>
            <w:tcBorders>
              <w:top w:val="nil"/>
              <w:left w:val="nil"/>
              <w:bottom w:val="single" w:sz="4" w:space="0" w:color="auto"/>
              <w:right w:val="single" w:sz="4" w:space="0" w:color="auto"/>
            </w:tcBorders>
            <w:shd w:val="clear" w:color="auto" w:fill="auto"/>
            <w:noWrap/>
            <w:hideMark/>
          </w:tcPr>
          <w:p w14:paraId="26E965BC"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Saint Petersburg, Russia</w:t>
            </w:r>
          </w:p>
        </w:tc>
        <w:tc>
          <w:tcPr>
            <w:tcW w:w="509" w:type="pct"/>
            <w:tcBorders>
              <w:top w:val="nil"/>
              <w:left w:val="nil"/>
              <w:bottom w:val="single" w:sz="4" w:space="0" w:color="auto"/>
              <w:right w:val="single" w:sz="4" w:space="0" w:color="auto"/>
            </w:tcBorders>
            <w:shd w:val="clear" w:color="auto" w:fill="auto"/>
            <w:noWrap/>
            <w:hideMark/>
          </w:tcPr>
          <w:p w14:paraId="62F0ADE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128</w:t>
            </w:r>
          </w:p>
        </w:tc>
        <w:tc>
          <w:tcPr>
            <w:tcW w:w="509" w:type="pct"/>
            <w:tcBorders>
              <w:top w:val="nil"/>
              <w:left w:val="nil"/>
              <w:bottom w:val="single" w:sz="4" w:space="0" w:color="auto"/>
              <w:right w:val="single" w:sz="4" w:space="0" w:color="auto"/>
            </w:tcBorders>
            <w:shd w:val="clear" w:color="auto" w:fill="auto"/>
            <w:noWrap/>
            <w:hideMark/>
          </w:tcPr>
          <w:p w14:paraId="464CFB4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967</w:t>
            </w:r>
          </w:p>
        </w:tc>
        <w:tc>
          <w:tcPr>
            <w:tcW w:w="493" w:type="pct"/>
            <w:tcBorders>
              <w:top w:val="nil"/>
              <w:left w:val="nil"/>
              <w:bottom w:val="single" w:sz="4" w:space="0" w:color="auto"/>
              <w:right w:val="single" w:sz="4" w:space="0" w:color="auto"/>
            </w:tcBorders>
            <w:shd w:val="clear" w:color="auto" w:fill="auto"/>
            <w:noWrap/>
            <w:hideMark/>
          </w:tcPr>
          <w:p w14:paraId="12514DCE"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781</w:t>
            </w:r>
          </w:p>
        </w:tc>
      </w:tr>
      <w:tr w:rsidR="00C82A89" w:rsidRPr="006E40C6" w14:paraId="5B50DD83"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4F216CE3"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27</w:t>
            </w:r>
          </w:p>
        </w:tc>
        <w:tc>
          <w:tcPr>
            <w:tcW w:w="1806" w:type="pct"/>
            <w:tcBorders>
              <w:top w:val="nil"/>
              <w:left w:val="nil"/>
              <w:bottom w:val="single" w:sz="4" w:space="0" w:color="auto"/>
              <w:right w:val="single" w:sz="4" w:space="0" w:color="auto"/>
            </w:tcBorders>
            <w:shd w:val="clear" w:color="auto" w:fill="auto"/>
            <w:hideMark/>
          </w:tcPr>
          <w:p w14:paraId="505B0EEA"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Rostov on Don</w:t>
            </w:r>
          </w:p>
        </w:tc>
        <w:tc>
          <w:tcPr>
            <w:tcW w:w="1343" w:type="pct"/>
            <w:tcBorders>
              <w:top w:val="nil"/>
              <w:left w:val="nil"/>
              <w:bottom w:val="single" w:sz="4" w:space="0" w:color="auto"/>
              <w:right w:val="single" w:sz="4" w:space="0" w:color="auto"/>
            </w:tcBorders>
            <w:shd w:val="clear" w:color="auto" w:fill="auto"/>
            <w:noWrap/>
            <w:hideMark/>
          </w:tcPr>
          <w:p w14:paraId="505807AA"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Rostov on Don, Russia</w:t>
            </w:r>
          </w:p>
        </w:tc>
        <w:tc>
          <w:tcPr>
            <w:tcW w:w="509" w:type="pct"/>
            <w:tcBorders>
              <w:top w:val="nil"/>
              <w:left w:val="nil"/>
              <w:bottom w:val="single" w:sz="4" w:space="0" w:color="auto"/>
              <w:right w:val="single" w:sz="4" w:space="0" w:color="auto"/>
            </w:tcBorders>
            <w:shd w:val="clear" w:color="auto" w:fill="auto"/>
            <w:noWrap/>
            <w:hideMark/>
          </w:tcPr>
          <w:p w14:paraId="5C2AEAB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140</w:t>
            </w:r>
          </w:p>
        </w:tc>
        <w:tc>
          <w:tcPr>
            <w:tcW w:w="509" w:type="pct"/>
            <w:tcBorders>
              <w:top w:val="nil"/>
              <w:left w:val="nil"/>
              <w:bottom w:val="single" w:sz="4" w:space="0" w:color="auto"/>
              <w:right w:val="single" w:sz="4" w:space="0" w:color="auto"/>
            </w:tcBorders>
            <w:shd w:val="clear" w:color="auto" w:fill="auto"/>
            <w:noWrap/>
            <w:hideMark/>
          </w:tcPr>
          <w:p w14:paraId="757C104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902</w:t>
            </w:r>
          </w:p>
        </w:tc>
        <w:tc>
          <w:tcPr>
            <w:tcW w:w="493" w:type="pct"/>
            <w:tcBorders>
              <w:top w:val="nil"/>
              <w:left w:val="nil"/>
              <w:bottom w:val="single" w:sz="4" w:space="0" w:color="auto"/>
              <w:right w:val="single" w:sz="4" w:space="0" w:color="auto"/>
            </w:tcBorders>
            <w:shd w:val="clear" w:color="auto" w:fill="auto"/>
            <w:noWrap/>
            <w:hideMark/>
          </w:tcPr>
          <w:p w14:paraId="338A4A4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785</w:t>
            </w:r>
          </w:p>
        </w:tc>
      </w:tr>
      <w:tr w:rsidR="00C82A89" w:rsidRPr="006E40C6" w14:paraId="6D331C44"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484EC241"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28</w:t>
            </w:r>
          </w:p>
        </w:tc>
        <w:tc>
          <w:tcPr>
            <w:tcW w:w="1806" w:type="pct"/>
            <w:tcBorders>
              <w:top w:val="nil"/>
              <w:left w:val="nil"/>
              <w:bottom w:val="single" w:sz="4" w:space="0" w:color="auto"/>
              <w:right w:val="single" w:sz="4" w:space="0" w:color="auto"/>
            </w:tcBorders>
            <w:shd w:val="clear" w:color="auto" w:fill="auto"/>
            <w:hideMark/>
          </w:tcPr>
          <w:p w14:paraId="107F256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Consular Office of the Embassy of Armenia to Russia (Sochi)</w:t>
            </w:r>
          </w:p>
        </w:tc>
        <w:tc>
          <w:tcPr>
            <w:tcW w:w="1343" w:type="pct"/>
            <w:tcBorders>
              <w:top w:val="nil"/>
              <w:left w:val="nil"/>
              <w:bottom w:val="single" w:sz="4" w:space="0" w:color="auto"/>
              <w:right w:val="single" w:sz="4" w:space="0" w:color="auto"/>
            </w:tcBorders>
            <w:shd w:val="clear" w:color="auto" w:fill="auto"/>
            <w:noWrap/>
            <w:hideMark/>
          </w:tcPr>
          <w:p w14:paraId="78C9FE69"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Sochi, Russia</w:t>
            </w:r>
          </w:p>
        </w:tc>
        <w:tc>
          <w:tcPr>
            <w:tcW w:w="509" w:type="pct"/>
            <w:tcBorders>
              <w:top w:val="nil"/>
              <w:left w:val="nil"/>
              <w:bottom w:val="single" w:sz="4" w:space="0" w:color="auto"/>
              <w:right w:val="single" w:sz="4" w:space="0" w:color="auto"/>
            </w:tcBorders>
            <w:shd w:val="clear" w:color="auto" w:fill="auto"/>
            <w:noWrap/>
            <w:hideMark/>
          </w:tcPr>
          <w:p w14:paraId="7831EBDE"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r w:rsidR="005A37F7" w:rsidRPr="006E40C6">
              <w:rPr>
                <w:rFonts w:eastAsia="Times New Roman" w:cs="Arial"/>
                <w:color w:val="000000"/>
                <w:sz w:val="20"/>
                <w:szCs w:val="20"/>
                <w:lang w:val="en-GB" w:eastAsia="lt-LT"/>
              </w:rPr>
              <w:t xml:space="preserve"> </w:t>
            </w:r>
            <w:r w:rsidRPr="006E40C6">
              <w:rPr>
                <w:rFonts w:eastAsia="Times New Roman" w:cs="Arial"/>
                <w:color w:val="000000"/>
                <w:sz w:val="20"/>
                <w:szCs w:val="20"/>
                <w:lang w:val="en-GB" w:eastAsia="lt-LT"/>
              </w:rPr>
              <w:t>018</w:t>
            </w:r>
          </w:p>
        </w:tc>
        <w:tc>
          <w:tcPr>
            <w:tcW w:w="509" w:type="pct"/>
            <w:tcBorders>
              <w:top w:val="nil"/>
              <w:left w:val="nil"/>
              <w:bottom w:val="single" w:sz="4" w:space="0" w:color="auto"/>
              <w:right w:val="single" w:sz="4" w:space="0" w:color="auto"/>
            </w:tcBorders>
            <w:shd w:val="clear" w:color="auto" w:fill="auto"/>
            <w:noWrap/>
            <w:hideMark/>
          </w:tcPr>
          <w:p w14:paraId="2E3288E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348</w:t>
            </w:r>
          </w:p>
        </w:tc>
        <w:tc>
          <w:tcPr>
            <w:tcW w:w="493" w:type="pct"/>
            <w:tcBorders>
              <w:top w:val="nil"/>
              <w:left w:val="nil"/>
              <w:bottom w:val="single" w:sz="4" w:space="0" w:color="auto"/>
              <w:right w:val="single" w:sz="4" w:space="0" w:color="auto"/>
            </w:tcBorders>
            <w:shd w:val="clear" w:color="auto" w:fill="auto"/>
            <w:noWrap/>
            <w:hideMark/>
          </w:tcPr>
          <w:p w14:paraId="63B9E27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653</w:t>
            </w:r>
          </w:p>
        </w:tc>
      </w:tr>
      <w:tr w:rsidR="00C82A89" w:rsidRPr="006E40C6" w14:paraId="39AB63AE" w14:textId="77777777" w:rsidTr="006D45B0">
        <w:trPr>
          <w:trHeight w:val="90"/>
        </w:trPr>
        <w:tc>
          <w:tcPr>
            <w:tcW w:w="339" w:type="pct"/>
            <w:tcBorders>
              <w:top w:val="nil"/>
              <w:left w:val="single" w:sz="4" w:space="0" w:color="auto"/>
              <w:bottom w:val="single" w:sz="4" w:space="0" w:color="auto"/>
              <w:right w:val="single" w:sz="4" w:space="0" w:color="auto"/>
            </w:tcBorders>
            <w:shd w:val="clear" w:color="auto" w:fill="auto"/>
            <w:noWrap/>
            <w:hideMark/>
          </w:tcPr>
          <w:p w14:paraId="5CD05FC0"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lastRenderedPageBreak/>
              <w:t>29</w:t>
            </w:r>
          </w:p>
        </w:tc>
        <w:tc>
          <w:tcPr>
            <w:tcW w:w="1806" w:type="pct"/>
            <w:tcBorders>
              <w:top w:val="nil"/>
              <w:left w:val="nil"/>
              <w:bottom w:val="single" w:sz="4" w:space="0" w:color="auto"/>
              <w:right w:val="single" w:sz="4" w:space="0" w:color="auto"/>
            </w:tcBorders>
            <w:shd w:val="clear" w:color="auto" w:fill="auto"/>
            <w:hideMark/>
          </w:tcPr>
          <w:p w14:paraId="40F63D1D"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Consular Office of the Embassy of Armenia to Russia (Novosibirsk)</w:t>
            </w:r>
          </w:p>
        </w:tc>
        <w:tc>
          <w:tcPr>
            <w:tcW w:w="1343" w:type="pct"/>
            <w:tcBorders>
              <w:top w:val="nil"/>
              <w:left w:val="nil"/>
              <w:bottom w:val="single" w:sz="4" w:space="0" w:color="auto"/>
              <w:right w:val="single" w:sz="4" w:space="0" w:color="auto"/>
            </w:tcBorders>
            <w:shd w:val="clear" w:color="auto" w:fill="auto"/>
            <w:noWrap/>
            <w:hideMark/>
          </w:tcPr>
          <w:p w14:paraId="41935EB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Novosibirsk, Russia</w:t>
            </w:r>
          </w:p>
        </w:tc>
        <w:tc>
          <w:tcPr>
            <w:tcW w:w="509" w:type="pct"/>
            <w:tcBorders>
              <w:top w:val="nil"/>
              <w:left w:val="nil"/>
              <w:bottom w:val="single" w:sz="4" w:space="0" w:color="auto"/>
              <w:right w:val="single" w:sz="4" w:space="0" w:color="auto"/>
            </w:tcBorders>
            <w:shd w:val="clear" w:color="auto" w:fill="auto"/>
            <w:noWrap/>
            <w:hideMark/>
          </w:tcPr>
          <w:p w14:paraId="4DA69DB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825</w:t>
            </w:r>
          </w:p>
        </w:tc>
        <w:tc>
          <w:tcPr>
            <w:tcW w:w="509" w:type="pct"/>
            <w:tcBorders>
              <w:top w:val="nil"/>
              <w:left w:val="nil"/>
              <w:bottom w:val="single" w:sz="4" w:space="0" w:color="auto"/>
              <w:right w:val="single" w:sz="4" w:space="0" w:color="auto"/>
            </w:tcBorders>
            <w:shd w:val="clear" w:color="auto" w:fill="auto"/>
            <w:noWrap/>
            <w:hideMark/>
          </w:tcPr>
          <w:p w14:paraId="0BFDC85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452</w:t>
            </w:r>
          </w:p>
        </w:tc>
        <w:tc>
          <w:tcPr>
            <w:tcW w:w="493" w:type="pct"/>
            <w:tcBorders>
              <w:top w:val="nil"/>
              <w:left w:val="nil"/>
              <w:bottom w:val="single" w:sz="4" w:space="0" w:color="auto"/>
              <w:right w:val="single" w:sz="4" w:space="0" w:color="auto"/>
            </w:tcBorders>
            <w:shd w:val="clear" w:color="auto" w:fill="auto"/>
            <w:noWrap/>
            <w:hideMark/>
          </w:tcPr>
          <w:p w14:paraId="21FB1D9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377</w:t>
            </w:r>
          </w:p>
        </w:tc>
      </w:tr>
      <w:tr w:rsidR="00C82A89" w:rsidRPr="006E40C6" w14:paraId="395A3606"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7F1BCFAA"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30</w:t>
            </w:r>
          </w:p>
        </w:tc>
        <w:tc>
          <w:tcPr>
            <w:tcW w:w="1806" w:type="pct"/>
            <w:tcBorders>
              <w:top w:val="nil"/>
              <w:left w:val="nil"/>
              <w:bottom w:val="single" w:sz="4" w:space="0" w:color="auto"/>
              <w:right w:val="single" w:sz="4" w:space="0" w:color="auto"/>
            </w:tcBorders>
            <w:shd w:val="clear" w:color="auto" w:fill="auto"/>
            <w:hideMark/>
          </w:tcPr>
          <w:p w14:paraId="68FABB92"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Ukraine</w:t>
            </w:r>
          </w:p>
        </w:tc>
        <w:tc>
          <w:tcPr>
            <w:tcW w:w="1343" w:type="pct"/>
            <w:tcBorders>
              <w:top w:val="nil"/>
              <w:left w:val="nil"/>
              <w:bottom w:val="single" w:sz="4" w:space="0" w:color="auto"/>
              <w:right w:val="single" w:sz="4" w:space="0" w:color="auto"/>
            </w:tcBorders>
            <w:shd w:val="clear" w:color="auto" w:fill="auto"/>
            <w:noWrap/>
            <w:hideMark/>
          </w:tcPr>
          <w:p w14:paraId="75FAB1F8"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Kyiv, Ukraine</w:t>
            </w:r>
          </w:p>
        </w:tc>
        <w:tc>
          <w:tcPr>
            <w:tcW w:w="509" w:type="pct"/>
            <w:tcBorders>
              <w:top w:val="nil"/>
              <w:left w:val="nil"/>
              <w:bottom w:val="single" w:sz="4" w:space="0" w:color="auto"/>
              <w:right w:val="single" w:sz="4" w:space="0" w:color="auto"/>
            </w:tcBorders>
            <w:shd w:val="clear" w:color="auto" w:fill="auto"/>
            <w:noWrap/>
            <w:hideMark/>
          </w:tcPr>
          <w:p w14:paraId="2D8A607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568</w:t>
            </w:r>
          </w:p>
        </w:tc>
        <w:tc>
          <w:tcPr>
            <w:tcW w:w="509" w:type="pct"/>
            <w:tcBorders>
              <w:top w:val="nil"/>
              <w:left w:val="nil"/>
              <w:bottom w:val="single" w:sz="4" w:space="0" w:color="auto"/>
              <w:right w:val="single" w:sz="4" w:space="0" w:color="auto"/>
            </w:tcBorders>
            <w:shd w:val="clear" w:color="auto" w:fill="auto"/>
            <w:noWrap/>
            <w:hideMark/>
          </w:tcPr>
          <w:p w14:paraId="30A2B7E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358</w:t>
            </w:r>
          </w:p>
        </w:tc>
        <w:tc>
          <w:tcPr>
            <w:tcW w:w="493" w:type="pct"/>
            <w:tcBorders>
              <w:top w:val="nil"/>
              <w:left w:val="nil"/>
              <w:bottom w:val="single" w:sz="4" w:space="0" w:color="auto"/>
              <w:right w:val="single" w:sz="4" w:space="0" w:color="auto"/>
            </w:tcBorders>
            <w:shd w:val="clear" w:color="auto" w:fill="auto"/>
            <w:noWrap/>
            <w:hideMark/>
          </w:tcPr>
          <w:p w14:paraId="6D74EAA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454</w:t>
            </w:r>
          </w:p>
        </w:tc>
      </w:tr>
      <w:tr w:rsidR="00C82A89" w:rsidRPr="006E40C6" w14:paraId="316AAB3E"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54D750AE"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31</w:t>
            </w:r>
          </w:p>
        </w:tc>
        <w:tc>
          <w:tcPr>
            <w:tcW w:w="1806" w:type="pct"/>
            <w:tcBorders>
              <w:top w:val="nil"/>
              <w:left w:val="nil"/>
              <w:bottom w:val="single" w:sz="4" w:space="0" w:color="auto"/>
              <w:right w:val="single" w:sz="4" w:space="0" w:color="auto"/>
            </w:tcBorders>
            <w:shd w:val="clear" w:color="auto" w:fill="auto"/>
            <w:hideMark/>
          </w:tcPr>
          <w:p w14:paraId="633F0E82"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Odessa</w:t>
            </w:r>
          </w:p>
        </w:tc>
        <w:tc>
          <w:tcPr>
            <w:tcW w:w="1343" w:type="pct"/>
            <w:tcBorders>
              <w:top w:val="nil"/>
              <w:left w:val="nil"/>
              <w:bottom w:val="single" w:sz="4" w:space="0" w:color="auto"/>
              <w:right w:val="single" w:sz="4" w:space="0" w:color="auto"/>
            </w:tcBorders>
            <w:shd w:val="clear" w:color="auto" w:fill="auto"/>
            <w:noWrap/>
            <w:hideMark/>
          </w:tcPr>
          <w:p w14:paraId="051C6F44"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Odessa, Ukraine</w:t>
            </w:r>
          </w:p>
        </w:tc>
        <w:tc>
          <w:tcPr>
            <w:tcW w:w="509" w:type="pct"/>
            <w:tcBorders>
              <w:top w:val="nil"/>
              <w:left w:val="nil"/>
              <w:bottom w:val="single" w:sz="4" w:space="0" w:color="auto"/>
              <w:right w:val="single" w:sz="4" w:space="0" w:color="auto"/>
            </w:tcBorders>
            <w:shd w:val="clear" w:color="auto" w:fill="auto"/>
            <w:noWrap/>
            <w:hideMark/>
          </w:tcPr>
          <w:p w14:paraId="2EE5359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248</w:t>
            </w:r>
          </w:p>
        </w:tc>
        <w:tc>
          <w:tcPr>
            <w:tcW w:w="509" w:type="pct"/>
            <w:tcBorders>
              <w:top w:val="nil"/>
              <w:left w:val="nil"/>
              <w:bottom w:val="single" w:sz="4" w:space="0" w:color="auto"/>
              <w:right w:val="single" w:sz="4" w:space="0" w:color="auto"/>
            </w:tcBorders>
            <w:shd w:val="clear" w:color="auto" w:fill="auto"/>
            <w:noWrap/>
            <w:hideMark/>
          </w:tcPr>
          <w:p w14:paraId="2A46541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173</w:t>
            </w:r>
          </w:p>
        </w:tc>
        <w:tc>
          <w:tcPr>
            <w:tcW w:w="493" w:type="pct"/>
            <w:tcBorders>
              <w:top w:val="nil"/>
              <w:left w:val="nil"/>
              <w:bottom w:val="single" w:sz="4" w:space="0" w:color="auto"/>
              <w:right w:val="single" w:sz="4" w:space="0" w:color="auto"/>
            </w:tcBorders>
            <w:shd w:val="clear" w:color="auto" w:fill="auto"/>
            <w:noWrap/>
            <w:hideMark/>
          </w:tcPr>
          <w:p w14:paraId="6715264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218</w:t>
            </w:r>
          </w:p>
        </w:tc>
      </w:tr>
      <w:tr w:rsidR="00C82A89" w:rsidRPr="006E40C6" w14:paraId="1A214994"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64383280"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32</w:t>
            </w:r>
          </w:p>
        </w:tc>
        <w:tc>
          <w:tcPr>
            <w:tcW w:w="1806" w:type="pct"/>
            <w:tcBorders>
              <w:top w:val="nil"/>
              <w:left w:val="nil"/>
              <w:bottom w:val="single" w:sz="4" w:space="0" w:color="auto"/>
              <w:right w:val="single" w:sz="4" w:space="0" w:color="auto"/>
            </w:tcBorders>
            <w:shd w:val="clear" w:color="auto" w:fill="auto"/>
            <w:hideMark/>
          </w:tcPr>
          <w:p w14:paraId="5AF6558E"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Belarus</w:t>
            </w:r>
          </w:p>
        </w:tc>
        <w:tc>
          <w:tcPr>
            <w:tcW w:w="1343" w:type="pct"/>
            <w:tcBorders>
              <w:top w:val="nil"/>
              <w:left w:val="nil"/>
              <w:bottom w:val="single" w:sz="4" w:space="0" w:color="auto"/>
              <w:right w:val="single" w:sz="4" w:space="0" w:color="auto"/>
            </w:tcBorders>
            <w:shd w:val="clear" w:color="auto" w:fill="auto"/>
            <w:noWrap/>
            <w:hideMark/>
          </w:tcPr>
          <w:p w14:paraId="373D087F" w14:textId="7BC9C650"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Min</w:t>
            </w:r>
            <w:r w:rsidR="007B3A27">
              <w:rPr>
                <w:rFonts w:eastAsia="Times New Roman" w:cs="Arial"/>
                <w:color w:val="000000"/>
                <w:sz w:val="20"/>
                <w:szCs w:val="20"/>
                <w:lang w:val="en-GB" w:eastAsia="lt-LT"/>
              </w:rPr>
              <w:t>s</w:t>
            </w:r>
            <w:r w:rsidRPr="006E40C6">
              <w:rPr>
                <w:rFonts w:eastAsia="Times New Roman" w:cs="Arial"/>
                <w:color w:val="000000"/>
                <w:sz w:val="20"/>
                <w:szCs w:val="20"/>
                <w:lang w:val="en-GB" w:eastAsia="lt-LT"/>
              </w:rPr>
              <w:t>k, Belarus</w:t>
            </w:r>
          </w:p>
        </w:tc>
        <w:tc>
          <w:tcPr>
            <w:tcW w:w="509" w:type="pct"/>
            <w:tcBorders>
              <w:top w:val="nil"/>
              <w:left w:val="nil"/>
              <w:bottom w:val="single" w:sz="4" w:space="0" w:color="auto"/>
              <w:right w:val="single" w:sz="4" w:space="0" w:color="auto"/>
            </w:tcBorders>
            <w:shd w:val="clear" w:color="auto" w:fill="auto"/>
            <w:noWrap/>
            <w:hideMark/>
          </w:tcPr>
          <w:p w14:paraId="3B7BB6C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222</w:t>
            </w:r>
          </w:p>
        </w:tc>
        <w:tc>
          <w:tcPr>
            <w:tcW w:w="509" w:type="pct"/>
            <w:tcBorders>
              <w:top w:val="nil"/>
              <w:left w:val="nil"/>
              <w:bottom w:val="single" w:sz="4" w:space="0" w:color="auto"/>
              <w:right w:val="single" w:sz="4" w:space="0" w:color="auto"/>
            </w:tcBorders>
            <w:shd w:val="clear" w:color="auto" w:fill="auto"/>
            <w:noWrap/>
            <w:hideMark/>
          </w:tcPr>
          <w:p w14:paraId="14206E9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138</w:t>
            </w:r>
          </w:p>
        </w:tc>
        <w:tc>
          <w:tcPr>
            <w:tcW w:w="493" w:type="pct"/>
            <w:tcBorders>
              <w:top w:val="nil"/>
              <w:left w:val="nil"/>
              <w:bottom w:val="single" w:sz="4" w:space="0" w:color="auto"/>
              <w:right w:val="single" w:sz="4" w:space="0" w:color="auto"/>
            </w:tcBorders>
            <w:shd w:val="clear" w:color="auto" w:fill="auto"/>
            <w:noWrap/>
            <w:hideMark/>
          </w:tcPr>
          <w:p w14:paraId="3B3FD02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168</w:t>
            </w:r>
          </w:p>
        </w:tc>
      </w:tr>
      <w:tr w:rsidR="00C82A89" w:rsidRPr="006E40C6" w14:paraId="32386ECE" w14:textId="77777777" w:rsidTr="006D45B0">
        <w:trPr>
          <w:trHeight w:val="58"/>
        </w:trPr>
        <w:tc>
          <w:tcPr>
            <w:tcW w:w="339" w:type="pct"/>
            <w:tcBorders>
              <w:top w:val="nil"/>
              <w:left w:val="single" w:sz="4" w:space="0" w:color="auto"/>
              <w:bottom w:val="single" w:sz="4" w:space="0" w:color="auto"/>
              <w:right w:val="single" w:sz="4" w:space="0" w:color="auto"/>
            </w:tcBorders>
            <w:shd w:val="clear" w:color="auto" w:fill="auto"/>
            <w:noWrap/>
            <w:hideMark/>
          </w:tcPr>
          <w:p w14:paraId="0A106B57"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33</w:t>
            </w:r>
          </w:p>
        </w:tc>
        <w:tc>
          <w:tcPr>
            <w:tcW w:w="1806" w:type="pct"/>
            <w:tcBorders>
              <w:top w:val="nil"/>
              <w:left w:val="nil"/>
              <w:bottom w:val="single" w:sz="4" w:space="0" w:color="auto"/>
              <w:right w:val="single" w:sz="4" w:space="0" w:color="auto"/>
            </w:tcBorders>
            <w:shd w:val="clear" w:color="auto" w:fill="auto"/>
            <w:hideMark/>
          </w:tcPr>
          <w:p w14:paraId="32F2A16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Kazakhstan</w:t>
            </w:r>
          </w:p>
        </w:tc>
        <w:tc>
          <w:tcPr>
            <w:tcW w:w="1343" w:type="pct"/>
            <w:tcBorders>
              <w:top w:val="nil"/>
              <w:left w:val="nil"/>
              <w:bottom w:val="single" w:sz="4" w:space="0" w:color="auto"/>
              <w:right w:val="single" w:sz="4" w:space="0" w:color="auto"/>
            </w:tcBorders>
            <w:shd w:val="clear" w:color="auto" w:fill="auto"/>
            <w:noWrap/>
            <w:hideMark/>
          </w:tcPr>
          <w:p w14:paraId="2126BA1F" w14:textId="06C9EE31"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Astana, Ka</w:t>
            </w:r>
            <w:r w:rsidR="007B3A27">
              <w:rPr>
                <w:rFonts w:eastAsia="Times New Roman" w:cs="Arial"/>
                <w:color w:val="000000"/>
                <w:sz w:val="20"/>
                <w:szCs w:val="20"/>
                <w:lang w:val="en-GB" w:eastAsia="lt-LT"/>
              </w:rPr>
              <w:t>z</w:t>
            </w:r>
            <w:r w:rsidRPr="006E40C6">
              <w:rPr>
                <w:rFonts w:eastAsia="Times New Roman" w:cs="Arial"/>
                <w:color w:val="000000"/>
                <w:sz w:val="20"/>
                <w:szCs w:val="20"/>
                <w:lang w:val="en-GB" w:eastAsia="lt-LT"/>
              </w:rPr>
              <w:t>akhstan</w:t>
            </w:r>
          </w:p>
        </w:tc>
        <w:tc>
          <w:tcPr>
            <w:tcW w:w="509" w:type="pct"/>
            <w:tcBorders>
              <w:top w:val="nil"/>
              <w:left w:val="nil"/>
              <w:bottom w:val="single" w:sz="4" w:space="0" w:color="auto"/>
              <w:right w:val="single" w:sz="4" w:space="0" w:color="auto"/>
            </w:tcBorders>
            <w:shd w:val="clear" w:color="auto" w:fill="auto"/>
            <w:noWrap/>
            <w:hideMark/>
          </w:tcPr>
          <w:p w14:paraId="65BEF89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276</w:t>
            </w:r>
          </w:p>
        </w:tc>
        <w:tc>
          <w:tcPr>
            <w:tcW w:w="509" w:type="pct"/>
            <w:tcBorders>
              <w:top w:val="nil"/>
              <w:left w:val="nil"/>
              <w:bottom w:val="single" w:sz="4" w:space="0" w:color="auto"/>
              <w:right w:val="single" w:sz="4" w:space="0" w:color="auto"/>
            </w:tcBorders>
            <w:shd w:val="clear" w:color="auto" w:fill="auto"/>
            <w:noWrap/>
            <w:hideMark/>
          </w:tcPr>
          <w:p w14:paraId="6A53EE6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193</w:t>
            </w:r>
          </w:p>
        </w:tc>
        <w:tc>
          <w:tcPr>
            <w:tcW w:w="493" w:type="pct"/>
            <w:tcBorders>
              <w:top w:val="nil"/>
              <w:left w:val="nil"/>
              <w:bottom w:val="single" w:sz="4" w:space="0" w:color="auto"/>
              <w:right w:val="single" w:sz="4" w:space="0" w:color="auto"/>
            </w:tcBorders>
            <w:shd w:val="clear" w:color="auto" w:fill="auto"/>
            <w:noWrap/>
            <w:hideMark/>
          </w:tcPr>
          <w:p w14:paraId="30EDEA0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174</w:t>
            </w:r>
          </w:p>
        </w:tc>
      </w:tr>
      <w:tr w:rsidR="00C82A89" w:rsidRPr="006E40C6" w14:paraId="20164B7F"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39FFA143"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34</w:t>
            </w:r>
          </w:p>
        </w:tc>
        <w:tc>
          <w:tcPr>
            <w:tcW w:w="1806" w:type="pct"/>
            <w:tcBorders>
              <w:top w:val="nil"/>
              <w:left w:val="nil"/>
              <w:bottom w:val="single" w:sz="4" w:space="0" w:color="auto"/>
              <w:right w:val="single" w:sz="4" w:space="0" w:color="auto"/>
            </w:tcBorders>
            <w:shd w:val="clear" w:color="auto" w:fill="auto"/>
            <w:hideMark/>
          </w:tcPr>
          <w:p w14:paraId="1EDA6BAC"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Georgia</w:t>
            </w:r>
          </w:p>
        </w:tc>
        <w:tc>
          <w:tcPr>
            <w:tcW w:w="1343" w:type="pct"/>
            <w:tcBorders>
              <w:top w:val="nil"/>
              <w:left w:val="nil"/>
              <w:bottom w:val="single" w:sz="4" w:space="0" w:color="auto"/>
              <w:right w:val="single" w:sz="4" w:space="0" w:color="auto"/>
            </w:tcBorders>
            <w:shd w:val="clear" w:color="auto" w:fill="auto"/>
            <w:noWrap/>
            <w:hideMark/>
          </w:tcPr>
          <w:p w14:paraId="3C61614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Tbilisi, Georgia</w:t>
            </w:r>
          </w:p>
        </w:tc>
        <w:tc>
          <w:tcPr>
            <w:tcW w:w="509" w:type="pct"/>
            <w:tcBorders>
              <w:top w:val="nil"/>
              <w:left w:val="nil"/>
              <w:bottom w:val="single" w:sz="4" w:space="0" w:color="auto"/>
              <w:right w:val="single" w:sz="4" w:space="0" w:color="auto"/>
            </w:tcBorders>
            <w:shd w:val="clear" w:color="auto" w:fill="auto"/>
            <w:noWrap/>
            <w:hideMark/>
          </w:tcPr>
          <w:p w14:paraId="7EDDB8AE"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453</w:t>
            </w:r>
          </w:p>
        </w:tc>
        <w:tc>
          <w:tcPr>
            <w:tcW w:w="509" w:type="pct"/>
            <w:tcBorders>
              <w:top w:val="nil"/>
              <w:left w:val="nil"/>
              <w:bottom w:val="single" w:sz="4" w:space="0" w:color="auto"/>
              <w:right w:val="single" w:sz="4" w:space="0" w:color="auto"/>
            </w:tcBorders>
            <w:shd w:val="clear" w:color="auto" w:fill="auto"/>
            <w:noWrap/>
            <w:hideMark/>
          </w:tcPr>
          <w:p w14:paraId="1B02EDE3"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176</w:t>
            </w:r>
          </w:p>
        </w:tc>
        <w:tc>
          <w:tcPr>
            <w:tcW w:w="493" w:type="pct"/>
            <w:tcBorders>
              <w:top w:val="nil"/>
              <w:left w:val="nil"/>
              <w:bottom w:val="single" w:sz="4" w:space="0" w:color="auto"/>
              <w:right w:val="single" w:sz="4" w:space="0" w:color="auto"/>
            </w:tcBorders>
            <w:shd w:val="clear" w:color="auto" w:fill="auto"/>
            <w:noWrap/>
            <w:hideMark/>
          </w:tcPr>
          <w:p w14:paraId="5A6CEEE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43</w:t>
            </w:r>
          </w:p>
        </w:tc>
      </w:tr>
      <w:tr w:rsidR="00C82A89" w:rsidRPr="006E40C6" w14:paraId="00B59320"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125AFB5D"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35</w:t>
            </w:r>
          </w:p>
        </w:tc>
        <w:tc>
          <w:tcPr>
            <w:tcW w:w="1806" w:type="pct"/>
            <w:tcBorders>
              <w:top w:val="nil"/>
              <w:left w:val="nil"/>
              <w:bottom w:val="single" w:sz="4" w:space="0" w:color="auto"/>
              <w:right w:val="single" w:sz="4" w:space="0" w:color="auto"/>
            </w:tcBorders>
            <w:shd w:val="clear" w:color="auto" w:fill="auto"/>
            <w:hideMark/>
          </w:tcPr>
          <w:p w14:paraId="4769E96A"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Batumi</w:t>
            </w:r>
          </w:p>
        </w:tc>
        <w:tc>
          <w:tcPr>
            <w:tcW w:w="1343" w:type="pct"/>
            <w:tcBorders>
              <w:top w:val="nil"/>
              <w:left w:val="nil"/>
              <w:bottom w:val="single" w:sz="4" w:space="0" w:color="auto"/>
              <w:right w:val="single" w:sz="4" w:space="0" w:color="auto"/>
            </w:tcBorders>
            <w:shd w:val="clear" w:color="auto" w:fill="auto"/>
            <w:noWrap/>
            <w:hideMark/>
          </w:tcPr>
          <w:p w14:paraId="452C5E0D"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Batumi, Georgia</w:t>
            </w:r>
          </w:p>
        </w:tc>
        <w:tc>
          <w:tcPr>
            <w:tcW w:w="509" w:type="pct"/>
            <w:tcBorders>
              <w:top w:val="nil"/>
              <w:left w:val="nil"/>
              <w:bottom w:val="single" w:sz="4" w:space="0" w:color="auto"/>
              <w:right w:val="single" w:sz="4" w:space="0" w:color="auto"/>
            </w:tcBorders>
            <w:shd w:val="clear" w:color="auto" w:fill="auto"/>
            <w:noWrap/>
            <w:hideMark/>
          </w:tcPr>
          <w:p w14:paraId="5220EAB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w:t>
            </w:r>
          </w:p>
        </w:tc>
        <w:tc>
          <w:tcPr>
            <w:tcW w:w="509" w:type="pct"/>
            <w:tcBorders>
              <w:top w:val="nil"/>
              <w:left w:val="nil"/>
              <w:bottom w:val="single" w:sz="4" w:space="0" w:color="auto"/>
              <w:right w:val="single" w:sz="4" w:space="0" w:color="auto"/>
            </w:tcBorders>
            <w:shd w:val="clear" w:color="auto" w:fill="auto"/>
            <w:noWrap/>
            <w:hideMark/>
          </w:tcPr>
          <w:p w14:paraId="53D87D9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493" w:type="pct"/>
            <w:tcBorders>
              <w:top w:val="nil"/>
              <w:left w:val="nil"/>
              <w:bottom w:val="single" w:sz="4" w:space="0" w:color="auto"/>
              <w:right w:val="single" w:sz="4" w:space="0" w:color="auto"/>
            </w:tcBorders>
            <w:shd w:val="clear" w:color="auto" w:fill="auto"/>
            <w:noWrap/>
            <w:hideMark/>
          </w:tcPr>
          <w:p w14:paraId="3355E16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r>
      <w:tr w:rsidR="00C82A89" w:rsidRPr="006E40C6" w14:paraId="29F6ADB6"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50D9F084"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36</w:t>
            </w:r>
          </w:p>
        </w:tc>
        <w:tc>
          <w:tcPr>
            <w:tcW w:w="1806" w:type="pct"/>
            <w:tcBorders>
              <w:top w:val="nil"/>
              <w:left w:val="nil"/>
              <w:bottom w:val="single" w:sz="4" w:space="0" w:color="auto"/>
              <w:right w:val="single" w:sz="4" w:space="0" w:color="auto"/>
            </w:tcBorders>
            <w:shd w:val="clear" w:color="auto" w:fill="auto"/>
            <w:hideMark/>
          </w:tcPr>
          <w:p w14:paraId="53ECD324"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Turkmenistan</w:t>
            </w:r>
          </w:p>
        </w:tc>
        <w:tc>
          <w:tcPr>
            <w:tcW w:w="1343" w:type="pct"/>
            <w:tcBorders>
              <w:top w:val="nil"/>
              <w:left w:val="nil"/>
              <w:bottom w:val="single" w:sz="4" w:space="0" w:color="auto"/>
              <w:right w:val="single" w:sz="4" w:space="0" w:color="auto"/>
            </w:tcBorders>
            <w:shd w:val="clear" w:color="auto" w:fill="auto"/>
            <w:noWrap/>
            <w:hideMark/>
          </w:tcPr>
          <w:p w14:paraId="3F6CF38E"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Ashgabat, Turkmenistan</w:t>
            </w:r>
          </w:p>
        </w:tc>
        <w:tc>
          <w:tcPr>
            <w:tcW w:w="509" w:type="pct"/>
            <w:tcBorders>
              <w:top w:val="nil"/>
              <w:left w:val="nil"/>
              <w:bottom w:val="single" w:sz="4" w:space="0" w:color="auto"/>
              <w:right w:val="single" w:sz="4" w:space="0" w:color="auto"/>
            </w:tcBorders>
            <w:shd w:val="clear" w:color="auto" w:fill="auto"/>
            <w:noWrap/>
            <w:hideMark/>
          </w:tcPr>
          <w:p w14:paraId="51C8628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w:t>
            </w:r>
          </w:p>
        </w:tc>
        <w:tc>
          <w:tcPr>
            <w:tcW w:w="509" w:type="pct"/>
            <w:tcBorders>
              <w:top w:val="nil"/>
              <w:left w:val="nil"/>
              <w:bottom w:val="single" w:sz="4" w:space="0" w:color="auto"/>
              <w:right w:val="single" w:sz="4" w:space="0" w:color="auto"/>
            </w:tcBorders>
            <w:shd w:val="clear" w:color="auto" w:fill="auto"/>
            <w:noWrap/>
            <w:hideMark/>
          </w:tcPr>
          <w:p w14:paraId="0F77D97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493" w:type="pct"/>
            <w:tcBorders>
              <w:top w:val="nil"/>
              <w:left w:val="nil"/>
              <w:bottom w:val="single" w:sz="4" w:space="0" w:color="auto"/>
              <w:right w:val="single" w:sz="4" w:space="0" w:color="auto"/>
            </w:tcBorders>
            <w:shd w:val="clear" w:color="auto" w:fill="auto"/>
            <w:noWrap/>
            <w:hideMark/>
          </w:tcPr>
          <w:p w14:paraId="03DF561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r>
      <w:tr w:rsidR="00C82A89" w:rsidRPr="006E40C6" w14:paraId="7C75F66D"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7772F488"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37</w:t>
            </w:r>
          </w:p>
        </w:tc>
        <w:tc>
          <w:tcPr>
            <w:tcW w:w="1806" w:type="pct"/>
            <w:tcBorders>
              <w:top w:val="nil"/>
              <w:left w:val="nil"/>
              <w:bottom w:val="single" w:sz="4" w:space="0" w:color="auto"/>
              <w:right w:val="single" w:sz="4" w:space="0" w:color="auto"/>
            </w:tcBorders>
            <w:shd w:val="clear" w:color="auto" w:fill="auto"/>
            <w:hideMark/>
          </w:tcPr>
          <w:p w14:paraId="101C084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Syria</w:t>
            </w:r>
          </w:p>
        </w:tc>
        <w:tc>
          <w:tcPr>
            <w:tcW w:w="1343" w:type="pct"/>
            <w:tcBorders>
              <w:top w:val="nil"/>
              <w:left w:val="nil"/>
              <w:bottom w:val="single" w:sz="4" w:space="0" w:color="auto"/>
              <w:right w:val="single" w:sz="4" w:space="0" w:color="auto"/>
            </w:tcBorders>
            <w:shd w:val="clear" w:color="auto" w:fill="auto"/>
            <w:noWrap/>
            <w:hideMark/>
          </w:tcPr>
          <w:p w14:paraId="1E777EC4"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Damascus, Syria</w:t>
            </w:r>
          </w:p>
        </w:tc>
        <w:tc>
          <w:tcPr>
            <w:tcW w:w="509" w:type="pct"/>
            <w:tcBorders>
              <w:top w:val="nil"/>
              <w:left w:val="nil"/>
              <w:bottom w:val="single" w:sz="4" w:space="0" w:color="auto"/>
              <w:right w:val="single" w:sz="4" w:space="0" w:color="auto"/>
            </w:tcBorders>
            <w:shd w:val="clear" w:color="auto" w:fill="auto"/>
            <w:noWrap/>
            <w:hideMark/>
          </w:tcPr>
          <w:p w14:paraId="6946E44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110</w:t>
            </w:r>
          </w:p>
        </w:tc>
        <w:tc>
          <w:tcPr>
            <w:tcW w:w="509" w:type="pct"/>
            <w:tcBorders>
              <w:top w:val="nil"/>
              <w:left w:val="nil"/>
              <w:bottom w:val="single" w:sz="4" w:space="0" w:color="auto"/>
              <w:right w:val="single" w:sz="4" w:space="0" w:color="auto"/>
            </w:tcBorders>
            <w:shd w:val="clear" w:color="auto" w:fill="auto"/>
            <w:noWrap/>
            <w:hideMark/>
          </w:tcPr>
          <w:p w14:paraId="5FB0E8D6"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56</w:t>
            </w:r>
          </w:p>
        </w:tc>
        <w:tc>
          <w:tcPr>
            <w:tcW w:w="493" w:type="pct"/>
            <w:tcBorders>
              <w:top w:val="nil"/>
              <w:left w:val="nil"/>
              <w:bottom w:val="single" w:sz="4" w:space="0" w:color="auto"/>
              <w:right w:val="single" w:sz="4" w:space="0" w:color="auto"/>
            </w:tcBorders>
            <w:shd w:val="clear" w:color="auto" w:fill="auto"/>
            <w:noWrap/>
            <w:hideMark/>
          </w:tcPr>
          <w:p w14:paraId="20E1408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101</w:t>
            </w:r>
          </w:p>
        </w:tc>
      </w:tr>
      <w:tr w:rsidR="00C82A89" w:rsidRPr="006E40C6" w14:paraId="2092BDF9"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547B9CF2"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38</w:t>
            </w:r>
          </w:p>
        </w:tc>
        <w:tc>
          <w:tcPr>
            <w:tcW w:w="1806" w:type="pct"/>
            <w:tcBorders>
              <w:top w:val="nil"/>
              <w:left w:val="nil"/>
              <w:bottom w:val="single" w:sz="4" w:space="0" w:color="auto"/>
              <w:right w:val="single" w:sz="4" w:space="0" w:color="auto"/>
            </w:tcBorders>
            <w:shd w:val="clear" w:color="auto" w:fill="auto"/>
            <w:hideMark/>
          </w:tcPr>
          <w:p w14:paraId="2540D8BE"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Aleppo</w:t>
            </w:r>
          </w:p>
        </w:tc>
        <w:tc>
          <w:tcPr>
            <w:tcW w:w="1343" w:type="pct"/>
            <w:tcBorders>
              <w:top w:val="nil"/>
              <w:left w:val="nil"/>
              <w:bottom w:val="single" w:sz="4" w:space="0" w:color="auto"/>
              <w:right w:val="single" w:sz="4" w:space="0" w:color="auto"/>
            </w:tcBorders>
            <w:shd w:val="clear" w:color="auto" w:fill="auto"/>
            <w:noWrap/>
            <w:hideMark/>
          </w:tcPr>
          <w:p w14:paraId="43C7A8EC"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Aleppo, Syria</w:t>
            </w:r>
          </w:p>
        </w:tc>
        <w:tc>
          <w:tcPr>
            <w:tcW w:w="509" w:type="pct"/>
            <w:tcBorders>
              <w:top w:val="nil"/>
              <w:left w:val="nil"/>
              <w:bottom w:val="single" w:sz="4" w:space="0" w:color="auto"/>
              <w:right w:val="single" w:sz="4" w:space="0" w:color="auto"/>
            </w:tcBorders>
            <w:shd w:val="clear" w:color="auto" w:fill="auto"/>
            <w:noWrap/>
            <w:hideMark/>
          </w:tcPr>
          <w:p w14:paraId="5DA82C8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105</w:t>
            </w:r>
          </w:p>
        </w:tc>
        <w:tc>
          <w:tcPr>
            <w:tcW w:w="509" w:type="pct"/>
            <w:tcBorders>
              <w:top w:val="nil"/>
              <w:left w:val="nil"/>
              <w:bottom w:val="single" w:sz="4" w:space="0" w:color="auto"/>
              <w:right w:val="single" w:sz="4" w:space="0" w:color="auto"/>
            </w:tcBorders>
            <w:shd w:val="clear" w:color="auto" w:fill="auto"/>
            <w:noWrap/>
            <w:hideMark/>
          </w:tcPr>
          <w:p w14:paraId="17C19CE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w:t>
            </w:r>
          </w:p>
        </w:tc>
        <w:tc>
          <w:tcPr>
            <w:tcW w:w="493" w:type="pct"/>
            <w:tcBorders>
              <w:top w:val="nil"/>
              <w:left w:val="nil"/>
              <w:bottom w:val="single" w:sz="4" w:space="0" w:color="auto"/>
              <w:right w:val="single" w:sz="4" w:space="0" w:color="auto"/>
            </w:tcBorders>
            <w:shd w:val="clear" w:color="auto" w:fill="auto"/>
            <w:noWrap/>
            <w:hideMark/>
          </w:tcPr>
          <w:p w14:paraId="79ADEE0F"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196</w:t>
            </w:r>
          </w:p>
        </w:tc>
      </w:tr>
      <w:tr w:rsidR="00C82A89" w:rsidRPr="006E40C6" w14:paraId="607D17E0"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388EAB23"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39</w:t>
            </w:r>
          </w:p>
        </w:tc>
        <w:tc>
          <w:tcPr>
            <w:tcW w:w="1806" w:type="pct"/>
            <w:tcBorders>
              <w:top w:val="nil"/>
              <w:left w:val="nil"/>
              <w:bottom w:val="single" w:sz="4" w:space="0" w:color="auto"/>
              <w:right w:val="single" w:sz="4" w:space="0" w:color="auto"/>
            </w:tcBorders>
            <w:shd w:val="clear" w:color="auto" w:fill="auto"/>
            <w:hideMark/>
          </w:tcPr>
          <w:p w14:paraId="54482199"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Iraq</w:t>
            </w:r>
          </w:p>
        </w:tc>
        <w:tc>
          <w:tcPr>
            <w:tcW w:w="1343" w:type="pct"/>
            <w:tcBorders>
              <w:top w:val="nil"/>
              <w:left w:val="nil"/>
              <w:bottom w:val="single" w:sz="4" w:space="0" w:color="auto"/>
              <w:right w:val="single" w:sz="4" w:space="0" w:color="auto"/>
            </w:tcBorders>
            <w:shd w:val="clear" w:color="auto" w:fill="auto"/>
            <w:noWrap/>
            <w:hideMark/>
          </w:tcPr>
          <w:p w14:paraId="6E3DDA26"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Baghdad, Iraq</w:t>
            </w:r>
          </w:p>
        </w:tc>
        <w:tc>
          <w:tcPr>
            <w:tcW w:w="509" w:type="pct"/>
            <w:tcBorders>
              <w:top w:val="nil"/>
              <w:left w:val="nil"/>
              <w:bottom w:val="single" w:sz="4" w:space="0" w:color="auto"/>
              <w:right w:val="single" w:sz="4" w:space="0" w:color="auto"/>
            </w:tcBorders>
            <w:shd w:val="clear" w:color="auto" w:fill="auto"/>
            <w:noWrap/>
            <w:hideMark/>
          </w:tcPr>
          <w:p w14:paraId="55E6CF6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w:t>
            </w:r>
          </w:p>
        </w:tc>
        <w:tc>
          <w:tcPr>
            <w:tcW w:w="509" w:type="pct"/>
            <w:tcBorders>
              <w:top w:val="nil"/>
              <w:left w:val="nil"/>
              <w:bottom w:val="single" w:sz="4" w:space="0" w:color="auto"/>
              <w:right w:val="single" w:sz="4" w:space="0" w:color="auto"/>
            </w:tcBorders>
            <w:shd w:val="clear" w:color="auto" w:fill="auto"/>
            <w:noWrap/>
            <w:hideMark/>
          </w:tcPr>
          <w:p w14:paraId="12AF75F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493" w:type="pct"/>
            <w:tcBorders>
              <w:top w:val="nil"/>
              <w:left w:val="nil"/>
              <w:bottom w:val="single" w:sz="4" w:space="0" w:color="auto"/>
              <w:right w:val="single" w:sz="4" w:space="0" w:color="auto"/>
            </w:tcBorders>
            <w:shd w:val="clear" w:color="auto" w:fill="auto"/>
            <w:noWrap/>
            <w:hideMark/>
          </w:tcPr>
          <w:p w14:paraId="704D4C8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r>
      <w:tr w:rsidR="00C82A89" w:rsidRPr="006E40C6" w14:paraId="4D6DACE7"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3A09E7EF"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40</w:t>
            </w:r>
          </w:p>
        </w:tc>
        <w:tc>
          <w:tcPr>
            <w:tcW w:w="1806" w:type="pct"/>
            <w:tcBorders>
              <w:top w:val="nil"/>
              <w:left w:val="nil"/>
              <w:bottom w:val="single" w:sz="4" w:space="0" w:color="auto"/>
              <w:right w:val="single" w:sz="4" w:space="0" w:color="auto"/>
            </w:tcBorders>
            <w:shd w:val="clear" w:color="auto" w:fill="auto"/>
            <w:hideMark/>
          </w:tcPr>
          <w:p w14:paraId="29138375"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Erbil</w:t>
            </w:r>
          </w:p>
        </w:tc>
        <w:tc>
          <w:tcPr>
            <w:tcW w:w="1343" w:type="pct"/>
            <w:tcBorders>
              <w:top w:val="nil"/>
              <w:left w:val="nil"/>
              <w:bottom w:val="single" w:sz="4" w:space="0" w:color="auto"/>
              <w:right w:val="single" w:sz="4" w:space="0" w:color="auto"/>
            </w:tcBorders>
            <w:shd w:val="clear" w:color="auto" w:fill="auto"/>
            <w:noWrap/>
            <w:hideMark/>
          </w:tcPr>
          <w:p w14:paraId="6CA6EBDA"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Erbil, Iraq</w:t>
            </w:r>
          </w:p>
        </w:tc>
        <w:tc>
          <w:tcPr>
            <w:tcW w:w="509" w:type="pct"/>
            <w:tcBorders>
              <w:top w:val="nil"/>
              <w:left w:val="nil"/>
              <w:bottom w:val="single" w:sz="4" w:space="0" w:color="auto"/>
              <w:right w:val="single" w:sz="4" w:space="0" w:color="auto"/>
            </w:tcBorders>
            <w:shd w:val="clear" w:color="auto" w:fill="auto"/>
            <w:noWrap/>
            <w:hideMark/>
          </w:tcPr>
          <w:p w14:paraId="5AB30DE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509" w:type="pct"/>
            <w:tcBorders>
              <w:top w:val="nil"/>
              <w:left w:val="nil"/>
              <w:bottom w:val="single" w:sz="4" w:space="0" w:color="auto"/>
              <w:right w:val="single" w:sz="4" w:space="0" w:color="auto"/>
            </w:tcBorders>
            <w:shd w:val="clear" w:color="auto" w:fill="auto"/>
            <w:noWrap/>
            <w:hideMark/>
          </w:tcPr>
          <w:p w14:paraId="2229D6C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p>
        </w:tc>
        <w:tc>
          <w:tcPr>
            <w:tcW w:w="493" w:type="pct"/>
            <w:tcBorders>
              <w:top w:val="nil"/>
              <w:left w:val="nil"/>
              <w:bottom w:val="single" w:sz="4" w:space="0" w:color="auto"/>
              <w:right w:val="single" w:sz="4" w:space="0" w:color="auto"/>
            </w:tcBorders>
            <w:shd w:val="clear" w:color="auto" w:fill="auto"/>
            <w:noWrap/>
            <w:hideMark/>
          </w:tcPr>
          <w:p w14:paraId="3A22359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p>
        </w:tc>
      </w:tr>
      <w:tr w:rsidR="00C82A89" w:rsidRPr="006E40C6" w14:paraId="13A650EA"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38F00B9"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41</w:t>
            </w:r>
          </w:p>
        </w:tc>
        <w:tc>
          <w:tcPr>
            <w:tcW w:w="1806" w:type="pct"/>
            <w:tcBorders>
              <w:top w:val="nil"/>
              <w:left w:val="nil"/>
              <w:bottom w:val="single" w:sz="4" w:space="0" w:color="auto"/>
              <w:right w:val="single" w:sz="4" w:space="0" w:color="auto"/>
            </w:tcBorders>
            <w:shd w:val="clear" w:color="auto" w:fill="auto"/>
            <w:hideMark/>
          </w:tcPr>
          <w:p w14:paraId="201B74C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Lebanon</w:t>
            </w:r>
          </w:p>
        </w:tc>
        <w:tc>
          <w:tcPr>
            <w:tcW w:w="1343" w:type="pct"/>
            <w:tcBorders>
              <w:top w:val="nil"/>
              <w:left w:val="nil"/>
              <w:bottom w:val="single" w:sz="4" w:space="0" w:color="auto"/>
              <w:right w:val="single" w:sz="4" w:space="0" w:color="auto"/>
            </w:tcBorders>
            <w:shd w:val="clear" w:color="auto" w:fill="auto"/>
            <w:noWrap/>
            <w:hideMark/>
          </w:tcPr>
          <w:p w14:paraId="585BB94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Beirut, Lebanon</w:t>
            </w:r>
          </w:p>
        </w:tc>
        <w:tc>
          <w:tcPr>
            <w:tcW w:w="509" w:type="pct"/>
            <w:tcBorders>
              <w:top w:val="nil"/>
              <w:left w:val="nil"/>
              <w:bottom w:val="single" w:sz="4" w:space="0" w:color="auto"/>
              <w:right w:val="single" w:sz="4" w:space="0" w:color="auto"/>
            </w:tcBorders>
            <w:shd w:val="clear" w:color="auto" w:fill="auto"/>
            <w:noWrap/>
            <w:hideMark/>
          </w:tcPr>
          <w:p w14:paraId="51DFC17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514</w:t>
            </w:r>
          </w:p>
        </w:tc>
        <w:tc>
          <w:tcPr>
            <w:tcW w:w="509" w:type="pct"/>
            <w:tcBorders>
              <w:top w:val="nil"/>
              <w:left w:val="nil"/>
              <w:bottom w:val="single" w:sz="4" w:space="0" w:color="auto"/>
              <w:right w:val="single" w:sz="4" w:space="0" w:color="auto"/>
            </w:tcBorders>
            <w:shd w:val="clear" w:color="auto" w:fill="auto"/>
            <w:noWrap/>
            <w:hideMark/>
          </w:tcPr>
          <w:p w14:paraId="100DE8E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523</w:t>
            </w:r>
          </w:p>
        </w:tc>
        <w:tc>
          <w:tcPr>
            <w:tcW w:w="493" w:type="pct"/>
            <w:tcBorders>
              <w:top w:val="nil"/>
              <w:left w:val="nil"/>
              <w:bottom w:val="single" w:sz="4" w:space="0" w:color="auto"/>
              <w:right w:val="single" w:sz="4" w:space="0" w:color="auto"/>
            </w:tcBorders>
            <w:shd w:val="clear" w:color="auto" w:fill="auto"/>
            <w:noWrap/>
            <w:hideMark/>
          </w:tcPr>
          <w:p w14:paraId="00AD4E6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422</w:t>
            </w:r>
          </w:p>
        </w:tc>
      </w:tr>
      <w:tr w:rsidR="00C82A89" w:rsidRPr="006E40C6" w14:paraId="67C80686"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6E7AE604"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42</w:t>
            </w:r>
          </w:p>
        </w:tc>
        <w:tc>
          <w:tcPr>
            <w:tcW w:w="1806" w:type="pct"/>
            <w:tcBorders>
              <w:top w:val="nil"/>
              <w:left w:val="nil"/>
              <w:bottom w:val="single" w:sz="4" w:space="0" w:color="auto"/>
              <w:right w:val="single" w:sz="4" w:space="0" w:color="auto"/>
            </w:tcBorders>
            <w:shd w:val="clear" w:color="auto" w:fill="auto"/>
            <w:hideMark/>
          </w:tcPr>
          <w:p w14:paraId="7BD717F4"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UAE</w:t>
            </w:r>
          </w:p>
        </w:tc>
        <w:tc>
          <w:tcPr>
            <w:tcW w:w="1343" w:type="pct"/>
            <w:tcBorders>
              <w:top w:val="nil"/>
              <w:left w:val="nil"/>
              <w:bottom w:val="single" w:sz="4" w:space="0" w:color="auto"/>
              <w:right w:val="single" w:sz="4" w:space="0" w:color="auto"/>
            </w:tcBorders>
            <w:shd w:val="clear" w:color="auto" w:fill="auto"/>
            <w:noWrap/>
            <w:hideMark/>
          </w:tcPr>
          <w:p w14:paraId="05BEF4D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Abu Dhabi, UAE</w:t>
            </w:r>
          </w:p>
        </w:tc>
        <w:tc>
          <w:tcPr>
            <w:tcW w:w="509" w:type="pct"/>
            <w:tcBorders>
              <w:top w:val="nil"/>
              <w:left w:val="nil"/>
              <w:bottom w:val="single" w:sz="4" w:space="0" w:color="auto"/>
              <w:right w:val="single" w:sz="4" w:space="0" w:color="auto"/>
            </w:tcBorders>
            <w:shd w:val="clear" w:color="auto" w:fill="auto"/>
            <w:noWrap/>
            <w:hideMark/>
          </w:tcPr>
          <w:p w14:paraId="09C37FB3"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37</w:t>
            </w:r>
          </w:p>
        </w:tc>
        <w:tc>
          <w:tcPr>
            <w:tcW w:w="509" w:type="pct"/>
            <w:tcBorders>
              <w:top w:val="nil"/>
              <w:left w:val="nil"/>
              <w:bottom w:val="single" w:sz="4" w:space="0" w:color="auto"/>
              <w:right w:val="single" w:sz="4" w:space="0" w:color="auto"/>
            </w:tcBorders>
            <w:shd w:val="clear" w:color="auto" w:fill="auto"/>
            <w:noWrap/>
            <w:hideMark/>
          </w:tcPr>
          <w:p w14:paraId="2C06B43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23</w:t>
            </w:r>
          </w:p>
        </w:tc>
        <w:tc>
          <w:tcPr>
            <w:tcW w:w="493" w:type="pct"/>
            <w:tcBorders>
              <w:top w:val="nil"/>
              <w:left w:val="nil"/>
              <w:bottom w:val="single" w:sz="4" w:space="0" w:color="auto"/>
              <w:right w:val="single" w:sz="4" w:space="0" w:color="auto"/>
            </w:tcBorders>
            <w:shd w:val="clear" w:color="auto" w:fill="auto"/>
            <w:noWrap/>
            <w:hideMark/>
          </w:tcPr>
          <w:p w14:paraId="183C990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36</w:t>
            </w:r>
          </w:p>
        </w:tc>
      </w:tr>
      <w:tr w:rsidR="00C82A89" w:rsidRPr="006E40C6" w14:paraId="4AED3159"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7FAF201D"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43</w:t>
            </w:r>
          </w:p>
        </w:tc>
        <w:tc>
          <w:tcPr>
            <w:tcW w:w="1806" w:type="pct"/>
            <w:tcBorders>
              <w:top w:val="nil"/>
              <w:left w:val="nil"/>
              <w:bottom w:val="single" w:sz="4" w:space="0" w:color="auto"/>
              <w:right w:val="single" w:sz="4" w:space="0" w:color="auto"/>
            </w:tcBorders>
            <w:shd w:val="clear" w:color="auto" w:fill="auto"/>
            <w:hideMark/>
          </w:tcPr>
          <w:p w14:paraId="7C6FE5C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Dubai</w:t>
            </w:r>
          </w:p>
        </w:tc>
        <w:tc>
          <w:tcPr>
            <w:tcW w:w="1343" w:type="pct"/>
            <w:tcBorders>
              <w:top w:val="nil"/>
              <w:left w:val="nil"/>
              <w:bottom w:val="single" w:sz="4" w:space="0" w:color="auto"/>
              <w:right w:val="single" w:sz="4" w:space="0" w:color="auto"/>
            </w:tcBorders>
            <w:shd w:val="clear" w:color="auto" w:fill="auto"/>
            <w:noWrap/>
            <w:hideMark/>
          </w:tcPr>
          <w:p w14:paraId="6BCEFD3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Dubai, UAE</w:t>
            </w:r>
          </w:p>
        </w:tc>
        <w:tc>
          <w:tcPr>
            <w:tcW w:w="509" w:type="pct"/>
            <w:tcBorders>
              <w:top w:val="nil"/>
              <w:left w:val="nil"/>
              <w:bottom w:val="single" w:sz="4" w:space="0" w:color="auto"/>
              <w:right w:val="single" w:sz="4" w:space="0" w:color="auto"/>
            </w:tcBorders>
            <w:shd w:val="clear" w:color="auto" w:fill="auto"/>
            <w:noWrap/>
            <w:hideMark/>
          </w:tcPr>
          <w:p w14:paraId="7ED47BBE"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182</w:t>
            </w:r>
          </w:p>
        </w:tc>
        <w:tc>
          <w:tcPr>
            <w:tcW w:w="509" w:type="pct"/>
            <w:tcBorders>
              <w:top w:val="nil"/>
              <w:left w:val="nil"/>
              <w:bottom w:val="single" w:sz="4" w:space="0" w:color="auto"/>
              <w:right w:val="single" w:sz="4" w:space="0" w:color="auto"/>
            </w:tcBorders>
            <w:shd w:val="clear" w:color="auto" w:fill="auto"/>
            <w:noWrap/>
            <w:hideMark/>
          </w:tcPr>
          <w:p w14:paraId="389C2FB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154</w:t>
            </w:r>
          </w:p>
        </w:tc>
        <w:tc>
          <w:tcPr>
            <w:tcW w:w="493" w:type="pct"/>
            <w:tcBorders>
              <w:top w:val="nil"/>
              <w:left w:val="nil"/>
              <w:bottom w:val="single" w:sz="4" w:space="0" w:color="auto"/>
              <w:right w:val="single" w:sz="4" w:space="0" w:color="auto"/>
            </w:tcBorders>
            <w:shd w:val="clear" w:color="auto" w:fill="auto"/>
            <w:noWrap/>
            <w:hideMark/>
          </w:tcPr>
          <w:p w14:paraId="5ADF7DE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83</w:t>
            </w:r>
          </w:p>
        </w:tc>
      </w:tr>
      <w:tr w:rsidR="00C82A89" w:rsidRPr="006E40C6" w14:paraId="74772E55"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88B12E7"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44</w:t>
            </w:r>
          </w:p>
        </w:tc>
        <w:tc>
          <w:tcPr>
            <w:tcW w:w="1806" w:type="pct"/>
            <w:tcBorders>
              <w:top w:val="nil"/>
              <w:left w:val="nil"/>
              <w:bottom w:val="single" w:sz="4" w:space="0" w:color="auto"/>
              <w:right w:val="single" w:sz="4" w:space="0" w:color="auto"/>
            </w:tcBorders>
            <w:shd w:val="clear" w:color="auto" w:fill="auto"/>
            <w:hideMark/>
          </w:tcPr>
          <w:p w14:paraId="5A60ED2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Kuwait</w:t>
            </w:r>
          </w:p>
        </w:tc>
        <w:tc>
          <w:tcPr>
            <w:tcW w:w="1343" w:type="pct"/>
            <w:tcBorders>
              <w:top w:val="nil"/>
              <w:left w:val="nil"/>
              <w:bottom w:val="single" w:sz="4" w:space="0" w:color="auto"/>
              <w:right w:val="single" w:sz="4" w:space="0" w:color="auto"/>
            </w:tcBorders>
            <w:shd w:val="clear" w:color="auto" w:fill="auto"/>
            <w:noWrap/>
            <w:hideMark/>
          </w:tcPr>
          <w:p w14:paraId="5376C4B6"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Kuwait City, Kuwait</w:t>
            </w:r>
          </w:p>
        </w:tc>
        <w:tc>
          <w:tcPr>
            <w:tcW w:w="509" w:type="pct"/>
            <w:tcBorders>
              <w:top w:val="nil"/>
              <w:left w:val="nil"/>
              <w:bottom w:val="single" w:sz="4" w:space="0" w:color="auto"/>
              <w:right w:val="single" w:sz="4" w:space="0" w:color="auto"/>
            </w:tcBorders>
            <w:shd w:val="clear" w:color="auto" w:fill="auto"/>
            <w:noWrap/>
            <w:hideMark/>
          </w:tcPr>
          <w:p w14:paraId="0E656844"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132</w:t>
            </w:r>
          </w:p>
        </w:tc>
        <w:tc>
          <w:tcPr>
            <w:tcW w:w="509" w:type="pct"/>
            <w:tcBorders>
              <w:top w:val="nil"/>
              <w:left w:val="nil"/>
              <w:bottom w:val="single" w:sz="4" w:space="0" w:color="auto"/>
              <w:right w:val="single" w:sz="4" w:space="0" w:color="auto"/>
            </w:tcBorders>
            <w:shd w:val="clear" w:color="auto" w:fill="auto"/>
            <w:noWrap/>
            <w:hideMark/>
          </w:tcPr>
          <w:p w14:paraId="635DACA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53</w:t>
            </w:r>
          </w:p>
        </w:tc>
        <w:tc>
          <w:tcPr>
            <w:tcW w:w="493" w:type="pct"/>
            <w:tcBorders>
              <w:top w:val="nil"/>
              <w:left w:val="nil"/>
              <w:bottom w:val="single" w:sz="4" w:space="0" w:color="auto"/>
              <w:right w:val="single" w:sz="4" w:space="0" w:color="auto"/>
            </w:tcBorders>
            <w:shd w:val="clear" w:color="auto" w:fill="auto"/>
            <w:noWrap/>
            <w:hideMark/>
          </w:tcPr>
          <w:p w14:paraId="1BB4719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60</w:t>
            </w:r>
          </w:p>
        </w:tc>
      </w:tr>
      <w:tr w:rsidR="00C82A89" w:rsidRPr="006E40C6" w14:paraId="7F8407CC"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1B3969B8"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45</w:t>
            </w:r>
          </w:p>
        </w:tc>
        <w:tc>
          <w:tcPr>
            <w:tcW w:w="1806" w:type="pct"/>
            <w:tcBorders>
              <w:top w:val="nil"/>
              <w:left w:val="nil"/>
              <w:bottom w:val="single" w:sz="4" w:space="0" w:color="auto"/>
              <w:right w:val="single" w:sz="4" w:space="0" w:color="auto"/>
            </w:tcBorders>
            <w:shd w:val="clear" w:color="auto" w:fill="auto"/>
            <w:hideMark/>
          </w:tcPr>
          <w:p w14:paraId="04996E9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Egypt</w:t>
            </w:r>
          </w:p>
        </w:tc>
        <w:tc>
          <w:tcPr>
            <w:tcW w:w="1343" w:type="pct"/>
            <w:tcBorders>
              <w:top w:val="nil"/>
              <w:left w:val="nil"/>
              <w:bottom w:val="single" w:sz="4" w:space="0" w:color="auto"/>
              <w:right w:val="single" w:sz="4" w:space="0" w:color="auto"/>
            </w:tcBorders>
            <w:shd w:val="clear" w:color="auto" w:fill="auto"/>
            <w:noWrap/>
            <w:hideMark/>
          </w:tcPr>
          <w:p w14:paraId="0D3574C6"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Cairo, Egypt</w:t>
            </w:r>
          </w:p>
        </w:tc>
        <w:tc>
          <w:tcPr>
            <w:tcW w:w="509" w:type="pct"/>
            <w:tcBorders>
              <w:top w:val="nil"/>
              <w:left w:val="nil"/>
              <w:bottom w:val="single" w:sz="4" w:space="0" w:color="auto"/>
              <w:right w:val="single" w:sz="4" w:space="0" w:color="auto"/>
            </w:tcBorders>
            <w:shd w:val="clear" w:color="auto" w:fill="auto"/>
            <w:noWrap/>
            <w:hideMark/>
          </w:tcPr>
          <w:p w14:paraId="56CD8D7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42</w:t>
            </w:r>
          </w:p>
        </w:tc>
        <w:tc>
          <w:tcPr>
            <w:tcW w:w="509" w:type="pct"/>
            <w:tcBorders>
              <w:top w:val="nil"/>
              <w:left w:val="nil"/>
              <w:bottom w:val="single" w:sz="4" w:space="0" w:color="auto"/>
              <w:right w:val="single" w:sz="4" w:space="0" w:color="auto"/>
            </w:tcBorders>
            <w:shd w:val="clear" w:color="auto" w:fill="auto"/>
            <w:noWrap/>
            <w:hideMark/>
          </w:tcPr>
          <w:p w14:paraId="26B82D2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c>
          <w:tcPr>
            <w:tcW w:w="493" w:type="pct"/>
            <w:tcBorders>
              <w:top w:val="nil"/>
              <w:left w:val="nil"/>
              <w:bottom w:val="single" w:sz="4" w:space="0" w:color="auto"/>
              <w:right w:val="single" w:sz="4" w:space="0" w:color="auto"/>
            </w:tcBorders>
            <w:shd w:val="clear" w:color="auto" w:fill="auto"/>
            <w:noWrap/>
            <w:hideMark/>
          </w:tcPr>
          <w:p w14:paraId="02A7EEE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31</w:t>
            </w:r>
          </w:p>
        </w:tc>
      </w:tr>
      <w:tr w:rsidR="00C82A89" w:rsidRPr="006E40C6" w14:paraId="3FECBB98"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72C2A0E"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46</w:t>
            </w:r>
          </w:p>
        </w:tc>
        <w:tc>
          <w:tcPr>
            <w:tcW w:w="1806" w:type="pct"/>
            <w:tcBorders>
              <w:top w:val="nil"/>
              <w:left w:val="nil"/>
              <w:bottom w:val="single" w:sz="4" w:space="0" w:color="auto"/>
              <w:right w:val="single" w:sz="4" w:space="0" w:color="auto"/>
            </w:tcBorders>
            <w:shd w:val="clear" w:color="auto" w:fill="auto"/>
            <w:hideMark/>
          </w:tcPr>
          <w:p w14:paraId="445618C1"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Iran</w:t>
            </w:r>
          </w:p>
        </w:tc>
        <w:tc>
          <w:tcPr>
            <w:tcW w:w="1343" w:type="pct"/>
            <w:tcBorders>
              <w:top w:val="nil"/>
              <w:left w:val="nil"/>
              <w:bottom w:val="single" w:sz="4" w:space="0" w:color="auto"/>
              <w:right w:val="single" w:sz="4" w:space="0" w:color="auto"/>
            </w:tcBorders>
            <w:shd w:val="clear" w:color="auto" w:fill="auto"/>
            <w:noWrap/>
            <w:hideMark/>
          </w:tcPr>
          <w:p w14:paraId="36006A66"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Tehran, Iran</w:t>
            </w:r>
          </w:p>
        </w:tc>
        <w:tc>
          <w:tcPr>
            <w:tcW w:w="509" w:type="pct"/>
            <w:tcBorders>
              <w:top w:val="nil"/>
              <w:left w:val="nil"/>
              <w:bottom w:val="single" w:sz="4" w:space="0" w:color="auto"/>
              <w:right w:val="single" w:sz="4" w:space="0" w:color="auto"/>
            </w:tcBorders>
            <w:shd w:val="clear" w:color="auto" w:fill="auto"/>
            <w:noWrap/>
            <w:hideMark/>
          </w:tcPr>
          <w:p w14:paraId="48FE8D1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9</w:t>
            </w:r>
          </w:p>
        </w:tc>
        <w:tc>
          <w:tcPr>
            <w:tcW w:w="509" w:type="pct"/>
            <w:tcBorders>
              <w:top w:val="nil"/>
              <w:left w:val="nil"/>
              <w:bottom w:val="single" w:sz="4" w:space="0" w:color="auto"/>
              <w:right w:val="single" w:sz="4" w:space="0" w:color="auto"/>
            </w:tcBorders>
            <w:shd w:val="clear" w:color="auto" w:fill="auto"/>
            <w:noWrap/>
            <w:hideMark/>
          </w:tcPr>
          <w:p w14:paraId="68769FF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0</w:t>
            </w:r>
          </w:p>
        </w:tc>
        <w:tc>
          <w:tcPr>
            <w:tcW w:w="493" w:type="pct"/>
            <w:tcBorders>
              <w:top w:val="nil"/>
              <w:left w:val="nil"/>
              <w:bottom w:val="single" w:sz="4" w:space="0" w:color="auto"/>
              <w:right w:val="single" w:sz="4" w:space="0" w:color="auto"/>
            </w:tcBorders>
            <w:shd w:val="clear" w:color="auto" w:fill="auto"/>
            <w:noWrap/>
            <w:hideMark/>
          </w:tcPr>
          <w:p w14:paraId="29E48C7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7</w:t>
            </w:r>
          </w:p>
        </w:tc>
      </w:tr>
      <w:tr w:rsidR="00C82A89" w:rsidRPr="006E40C6" w14:paraId="49568FBD"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77E58950"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47</w:t>
            </w:r>
          </w:p>
        </w:tc>
        <w:tc>
          <w:tcPr>
            <w:tcW w:w="1806" w:type="pct"/>
            <w:tcBorders>
              <w:top w:val="nil"/>
              <w:left w:val="nil"/>
              <w:bottom w:val="single" w:sz="4" w:space="0" w:color="auto"/>
              <w:right w:val="single" w:sz="4" w:space="0" w:color="auto"/>
            </w:tcBorders>
            <w:shd w:val="clear" w:color="auto" w:fill="auto"/>
            <w:hideMark/>
          </w:tcPr>
          <w:p w14:paraId="3BD1ACC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Qatar</w:t>
            </w:r>
          </w:p>
        </w:tc>
        <w:tc>
          <w:tcPr>
            <w:tcW w:w="1343" w:type="pct"/>
            <w:tcBorders>
              <w:top w:val="nil"/>
              <w:left w:val="nil"/>
              <w:bottom w:val="single" w:sz="4" w:space="0" w:color="auto"/>
              <w:right w:val="single" w:sz="4" w:space="0" w:color="auto"/>
            </w:tcBorders>
            <w:shd w:val="clear" w:color="auto" w:fill="auto"/>
            <w:noWrap/>
            <w:hideMark/>
          </w:tcPr>
          <w:p w14:paraId="75DD817D"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Doha, Qatar</w:t>
            </w:r>
          </w:p>
        </w:tc>
        <w:tc>
          <w:tcPr>
            <w:tcW w:w="509" w:type="pct"/>
            <w:tcBorders>
              <w:top w:val="nil"/>
              <w:left w:val="nil"/>
              <w:bottom w:val="single" w:sz="4" w:space="0" w:color="auto"/>
              <w:right w:val="single" w:sz="4" w:space="0" w:color="auto"/>
            </w:tcBorders>
            <w:shd w:val="clear" w:color="auto" w:fill="auto"/>
            <w:noWrap/>
            <w:hideMark/>
          </w:tcPr>
          <w:p w14:paraId="4DBD91A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29</w:t>
            </w:r>
          </w:p>
        </w:tc>
        <w:tc>
          <w:tcPr>
            <w:tcW w:w="509" w:type="pct"/>
            <w:tcBorders>
              <w:top w:val="nil"/>
              <w:left w:val="nil"/>
              <w:bottom w:val="single" w:sz="4" w:space="0" w:color="auto"/>
              <w:right w:val="single" w:sz="4" w:space="0" w:color="auto"/>
            </w:tcBorders>
            <w:shd w:val="clear" w:color="auto" w:fill="auto"/>
            <w:noWrap/>
            <w:hideMark/>
          </w:tcPr>
          <w:p w14:paraId="7C893CE1"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15</w:t>
            </w:r>
          </w:p>
        </w:tc>
        <w:tc>
          <w:tcPr>
            <w:tcW w:w="493" w:type="pct"/>
            <w:tcBorders>
              <w:top w:val="nil"/>
              <w:left w:val="nil"/>
              <w:bottom w:val="single" w:sz="4" w:space="0" w:color="auto"/>
              <w:right w:val="single" w:sz="4" w:space="0" w:color="auto"/>
            </w:tcBorders>
            <w:shd w:val="clear" w:color="auto" w:fill="auto"/>
            <w:noWrap/>
            <w:hideMark/>
          </w:tcPr>
          <w:p w14:paraId="37F1910E"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r>
      <w:tr w:rsidR="00C82A89" w:rsidRPr="006E40C6" w14:paraId="2FB14733"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18D534B5"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48</w:t>
            </w:r>
          </w:p>
        </w:tc>
        <w:tc>
          <w:tcPr>
            <w:tcW w:w="1806" w:type="pct"/>
            <w:tcBorders>
              <w:top w:val="nil"/>
              <w:left w:val="nil"/>
              <w:bottom w:val="single" w:sz="4" w:space="0" w:color="auto"/>
              <w:right w:val="single" w:sz="4" w:space="0" w:color="auto"/>
            </w:tcBorders>
            <w:shd w:val="clear" w:color="auto" w:fill="auto"/>
            <w:hideMark/>
          </w:tcPr>
          <w:p w14:paraId="4653BE9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Israel</w:t>
            </w:r>
          </w:p>
        </w:tc>
        <w:tc>
          <w:tcPr>
            <w:tcW w:w="1343" w:type="pct"/>
            <w:tcBorders>
              <w:top w:val="nil"/>
              <w:left w:val="nil"/>
              <w:bottom w:val="single" w:sz="4" w:space="0" w:color="auto"/>
              <w:right w:val="single" w:sz="4" w:space="0" w:color="auto"/>
            </w:tcBorders>
            <w:shd w:val="clear" w:color="auto" w:fill="auto"/>
            <w:noWrap/>
            <w:hideMark/>
          </w:tcPr>
          <w:p w14:paraId="15C2D76F"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Tel Aviv-Yafo, Israel</w:t>
            </w:r>
          </w:p>
        </w:tc>
        <w:tc>
          <w:tcPr>
            <w:tcW w:w="509" w:type="pct"/>
            <w:tcBorders>
              <w:top w:val="nil"/>
              <w:left w:val="nil"/>
              <w:bottom w:val="single" w:sz="4" w:space="0" w:color="auto"/>
              <w:right w:val="single" w:sz="4" w:space="0" w:color="auto"/>
            </w:tcBorders>
            <w:shd w:val="clear" w:color="auto" w:fill="auto"/>
            <w:noWrap/>
            <w:hideMark/>
          </w:tcPr>
          <w:p w14:paraId="6ECF827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44</w:t>
            </w:r>
          </w:p>
        </w:tc>
        <w:tc>
          <w:tcPr>
            <w:tcW w:w="509" w:type="pct"/>
            <w:tcBorders>
              <w:top w:val="nil"/>
              <w:left w:val="nil"/>
              <w:bottom w:val="single" w:sz="4" w:space="0" w:color="auto"/>
              <w:right w:val="single" w:sz="4" w:space="0" w:color="auto"/>
            </w:tcBorders>
            <w:shd w:val="clear" w:color="auto" w:fill="auto"/>
            <w:noWrap/>
            <w:hideMark/>
          </w:tcPr>
          <w:p w14:paraId="29CD9BA0"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29</w:t>
            </w:r>
          </w:p>
        </w:tc>
        <w:tc>
          <w:tcPr>
            <w:tcW w:w="493" w:type="pct"/>
            <w:tcBorders>
              <w:top w:val="nil"/>
              <w:left w:val="nil"/>
              <w:bottom w:val="single" w:sz="4" w:space="0" w:color="auto"/>
              <w:right w:val="single" w:sz="4" w:space="0" w:color="auto"/>
            </w:tcBorders>
            <w:shd w:val="clear" w:color="auto" w:fill="auto"/>
            <w:noWrap/>
            <w:hideMark/>
          </w:tcPr>
          <w:p w14:paraId="4FD8152D"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p>
        </w:tc>
      </w:tr>
      <w:tr w:rsidR="00C82A89" w:rsidRPr="006E40C6" w14:paraId="1095DED6"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3F053FED"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49</w:t>
            </w:r>
          </w:p>
        </w:tc>
        <w:tc>
          <w:tcPr>
            <w:tcW w:w="1806" w:type="pct"/>
            <w:tcBorders>
              <w:top w:val="nil"/>
              <w:left w:val="nil"/>
              <w:bottom w:val="single" w:sz="4" w:space="0" w:color="auto"/>
              <w:right w:val="single" w:sz="4" w:space="0" w:color="auto"/>
            </w:tcBorders>
            <w:shd w:val="clear" w:color="auto" w:fill="auto"/>
            <w:hideMark/>
          </w:tcPr>
          <w:p w14:paraId="47723D1D"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China</w:t>
            </w:r>
          </w:p>
        </w:tc>
        <w:tc>
          <w:tcPr>
            <w:tcW w:w="1343" w:type="pct"/>
            <w:tcBorders>
              <w:top w:val="nil"/>
              <w:left w:val="nil"/>
              <w:bottom w:val="single" w:sz="4" w:space="0" w:color="auto"/>
              <w:right w:val="single" w:sz="4" w:space="0" w:color="auto"/>
            </w:tcBorders>
            <w:shd w:val="clear" w:color="auto" w:fill="auto"/>
            <w:noWrap/>
            <w:hideMark/>
          </w:tcPr>
          <w:p w14:paraId="049F6F75"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Beijing, China</w:t>
            </w:r>
          </w:p>
        </w:tc>
        <w:tc>
          <w:tcPr>
            <w:tcW w:w="509" w:type="pct"/>
            <w:tcBorders>
              <w:top w:val="nil"/>
              <w:left w:val="nil"/>
              <w:bottom w:val="single" w:sz="4" w:space="0" w:color="auto"/>
              <w:right w:val="single" w:sz="4" w:space="0" w:color="auto"/>
            </w:tcBorders>
            <w:shd w:val="clear" w:color="auto" w:fill="auto"/>
            <w:noWrap/>
            <w:hideMark/>
          </w:tcPr>
          <w:p w14:paraId="7383A0E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122</w:t>
            </w:r>
          </w:p>
        </w:tc>
        <w:tc>
          <w:tcPr>
            <w:tcW w:w="509" w:type="pct"/>
            <w:tcBorders>
              <w:top w:val="nil"/>
              <w:left w:val="nil"/>
              <w:bottom w:val="single" w:sz="4" w:space="0" w:color="auto"/>
              <w:right w:val="single" w:sz="4" w:space="0" w:color="auto"/>
            </w:tcBorders>
            <w:shd w:val="clear" w:color="auto" w:fill="auto"/>
            <w:noWrap/>
            <w:hideMark/>
          </w:tcPr>
          <w:p w14:paraId="1BC005F3"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11</w:t>
            </w:r>
          </w:p>
        </w:tc>
        <w:tc>
          <w:tcPr>
            <w:tcW w:w="493" w:type="pct"/>
            <w:tcBorders>
              <w:top w:val="nil"/>
              <w:left w:val="nil"/>
              <w:bottom w:val="single" w:sz="4" w:space="0" w:color="auto"/>
              <w:right w:val="single" w:sz="4" w:space="0" w:color="auto"/>
            </w:tcBorders>
            <w:shd w:val="clear" w:color="auto" w:fill="auto"/>
            <w:noWrap/>
            <w:hideMark/>
          </w:tcPr>
          <w:p w14:paraId="30B0FAE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39</w:t>
            </w:r>
          </w:p>
        </w:tc>
      </w:tr>
      <w:tr w:rsidR="00C82A89" w:rsidRPr="006E40C6" w14:paraId="24F27F42"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609281B2"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50</w:t>
            </w:r>
          </w:p>
        </w:tc>
        <w:tc>
          <w:tcPr>
            <w:tcW w:w="1806" w:type="pct"/>
            <w:tcBorders>
              <w:top w:val="nil"/>
              <w:left w:val="nil"/>
              <w:bottom w:val="single" w:sz="4" w:space="0" w:color="auto"/>
              <w:right w:val="single" w:sz="4" w:space="0" w:color="auto"/>
            </w:tcBorders>
            <w:shd w:val="clear" w:color="auto" w:fill="auto"/>
            <w:hideMark/>
          </w:tcPr>
          <w:p w14:paraId="6F866E3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India</w:t>
            </w:r>
          </w:p>
        </w:tc>
        <w:tc>
          <w:tcPr>
            <w:tcW w:w="1343" w:type="pct"/>
            <w:tcBorders>
              <w:top w:val="nil"/>
              <w:left w:val="nil"/>
              <w:bottom w:val="single" w:sz="4" w:space="0" w:color="auto"/>
              <w:right w:val="single" w:sz="4" w:space="0" w:color="auto"/>
            </w:tcBorders>
            <w:shd w:val="clear" w:color="auto" w:fill="auto"/>
            <w:noWrap/>
            <w:hideMark/>
          </w:tcPr>
          <w:p w14:paraId="133F2B0B"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New Dheli, India</w:t>
            </w:r>
          </w:p>
        </w:tc>
        <w:tc>
          <w:tcPr>
            <w:tcW w:w="509" w:type="pct"/>
            <w:tcBorders>
              <w:top w:val="nil"/>
              <w:left w:val="nil"/>
              <w:bottom w:val="single" w:sz="4" w:space="0" w:color="auto"/>
              <w:right w:val="single" w:sz="4" w:space="0" w:color="auto"/>
            </w:tcBorders>
            <w:shd w:val="clear" w:color="auto" w:fill="auto"/>
            <w:noWrap/>
            <w:hideMark/>
          </w:tcPr>
          <w:p w14:paraId="7963109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8</w:t>
            </w:r>
          </w:p>
        </w:tc>
        <w:tc>
          <w:tcPr>
            <w:tcW w:w="509" w:type="pct"/>
            <w:tcBorders>
              <w:top w:val="nil"/>
              <w:left w:val="nil"/>
              <w:bottom w:val="single" w:sz="4" w:space="0" w:color="auto"/>
              <w:right w:val="single" w:sz="4" w:space="0" w:color="auto"/>
            </w:tcBorders>
            <w:shd w:val="clear" w:color="auto" w:fill="auto"/>
            <w:noWrap/>
            <w:hideMark/>
          </w:tcPr>
          <w:p w14:paraId="6880A1F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0</w:t>
            </w:r>
          </w:p>
        </w:tc>
        <w:tc>
          <w:tcPr>
            <w:tcW w:w="493" w:type="pct"/>
            <w:tcBorders>
              <w:top w:val="nil"/>
              <w:left w:val="nil"/>
              <w:bottom w:val="single" w:sz="4" w:space="0" w:color="auto"/>
              <w:right w:val="single" w:sz="4" w:space="0" w:color="auto"/>
            </w:tcBorders>
            <w:shd w:val="clear" w:color="auto" w:fill="auto"/>
            <w:noWrap/>
            <w:hideMark/>
          </w:tcPr>
          <w:p w14:paraId="29D329A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r>
      <w:tr w:rsidR="00C82A89" w:rsidRPr="006E40C6" w14:paraId="6D840371"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0608BD4E"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51</w:t>
            </w:r>
          </w:p>
        </w:tc>
        <w:tc>
          <w:tcPr>
            <w:tcW w:w="1806" w:type="pct"/>
            <w:tcBorders>
              <w:top w:val="nil"/>
              <w:left w:val="nil"/>
              <w:bottom w:val="single" w:sz="4" w:space="0" w:color="auto"/>
              <w:right w:val="single" w:sz="4" w:space="0" w:color="auto"/>
            </w:tcBorders>
            <w:shd w:val="clear" w:color="auto" w:fill="auto"/>
            <w:hideMark/>
          </w:tcPr>
          <w:p w14:paraId="185300E7"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Japan</w:t>
            </w:r>
          </w:p>
        </w:tc>
        <w:tc>
          <w:tcPr>
            <w:tcW w:w="1343" w:type="pct"/>
            <w:tcBorders>
              <w:top w:val="nil"/>
              <w:left w:val="nil"/>
              <w:bottom w:val="single" w:sz="4" w:space="0" w:color="auto"/>
              <w:right w:val="single" w:sz="4" w:space="0" w:color="auto"/>
            </w:tcBorders>
            <w:shd w:val="clear" w:color="auto" w:fill="auto"/>
            <w:noWrap/>
            <w:hideMark/>
          </w:tcPr>
          <w:p w14:paraId="43564DCC"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Tokyo, Japan</w:t>
            </w:r>
          </w:p>
        </w:tc>
        <w:tc>
          <w:tcPr>
            <w:tcW w:w="509" w:type="pct"/>
            <w:tcBorders>
              <w:top w:val="nil"/>
              <w:left w:val="nil"/>
              <w:bottom w:val="single" w:sz="4" w:space="0" w:color="auto"/>
              <w:right w:val="single" w:sz="4" w:space="0" w:color="auto"/>
            </w:tcBorders>
            <w:shd w:val="clear" w:color="auto" w:fill="auto"/>
            <w:noWrap/>
            <w:hideMark/>
          </w:tcPr>
          <w:p w14:paraId="60F36792"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17</w:t>
            </w:r>
          </w:p>
        </w:tc>
        <w:tc>
          <w:tcPr>
            <w:tcW w:w="509" w:type="pct"/>
            <w:tcBorders>
              <w:top w:val="nil"/>
              <w:left w:val="nil"/>
              <w:bottom w:val="single" w:sz="4" w:space="0" w:color="auto"/>
              <w:right w:val="single" w:sz="4" w:space="0" w:color="auto"/>
            </w:tcBorders>
            <w:shd w:val="clear" w:color="auto" w:fill="auto"/>
            <w:noWrap/>
            <w:hideMark/>
          </w:tcPr>
          <w:p w14:paraId="74D92B6B"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10</w:t>
            </w:r>
          </w:p>
        </w:tc>
        <w:tc>
          <w:tcPr>
            <w:tcW w:w="493" w:type="pct"/>
            <w:tcBorders>
              <w:top w:val="nil"/>
              <w:left w:val="nil"/>
              <w:bottom w:val="single" w:sz="4" w:space="0" w:color="auto"/>
              <w:right w:val="single" w:sz="4" w:space="0" w:color="auto"/>
            </w:tcBorders>
            <w:shd w:val="clear" w:color="auto" w:fill="auto"/>
            <w:noWrap/>
            <w:hideMark/>
          </w:tcPr>
          <w:p w14:paraId="4A63B0D7"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13</w:t>
            </w:r>
          </w:p>
        </w:tc>
      </w:tr>
      <w:tr w:rsidR="00C82A89" w:rsidRPr="006E40C6" w14:paraId="4207C3C6"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7C84EFFF"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52</w:t>
            </w:r>
          </w:p>
        </w:tc>
        <w:tc>
          <w:tcPr>
            <w:tcW w:w="1806" w:type="pct"/>
            <w:tcBorders>
              <w:top w:val="nil"/>
              <w:left w:val="nil"/>
              <w:bottom w:val="single" w:sz="4" w:space="0" w:color="auto"/>
              <w:right w:val="single" w:sz="4" w:space="0" w:color="auto"/>
            </w:tcBorders>
            <w:shd w:val="clear" w:color="auto" w:fill="auto"/>
            <w:hideMark/>
          </w:tcPr>
          <w:p w14:paraId="12F803D9"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Vietnam</w:t>
            </w:r>
          </w:p>
        </w:tc>
        <w:tc>
          <w:tcPr>
            <w:tcW w:w="1343" w:type="pct"/>
            <w:tcBorders>
              <w:top w:val="nil"/>
              <w:left w:val="nil"/>
              <w:bottom w:val="single" w:sz="4" w:space="0" w:color="auto"/>
              <w:right w:val="single" w:sz="4" w:space="0" w:color="auto"/>
            </w:tcBorders>
            <w:shd w:val="clear" w:color="auto" w:fill="auto"/>
            <w:noWrap/>
            <w:hideMark/>
          </w:tcPr>
          <w:p w14:paraId="4FB85933"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Hanoi, Vietnam</w:t>
            </w:r>
          </w:p>
        </w:tc>
        <w:tc>
          <w:tcPr>
            <w:tcW w:w="509" w:type="pct"/>
            <w:tcBorders>
              <w:top w:val="nil"/>
              <w:left w:val="nil"/>
              <w:bottom w:val="single" w:sz="4" w:space="0" w:color="auto"/>
              <w:right w:val="single" w:sz="4" w:space="0" w:color="auto"/>
            </w:tcBorders>
            <w:shd w:val="clear" w:color="auto" w:fill="auto"/>
            <w:noWrap/>
            <w:hideMark/>
          </w:tcPr>
          <w:p w14:paraId="6E42CA4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c>
          <w:tcPr>
            <w:tcW w:w="509" w:type="pct"/>
            <w:tcBorders>
              <w:top w:val="nil"/>
              <w:left w:val="nil"/>
              <w:bottom w:val="single" w:sz="4" w:space="0" w:color="auto"/>
              <w:right w:val="single" w:sz="4" w:space="0" w:color="auto"/>
            </w:tcBorders>
            <w:shd w:val="clear" w:color="auto" w:fill="auto"/>
            <w:noWrap/>
            <w:hideMark/>
          </w:tcPr>
          <w:p w14:paraId="1357BE79"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3</w:t>
            </w:r>
          </w:p>
        </w:tc>
        <w:tc>
          <w:tcPr>
            <w:tcW w:w="493" w:type="pct"/>
            <w:tcBorders>
              <w:top w:val="nil"/>
              <w:left w:val="nil"/>
              <w:bottom w:val="single" w:sz="4" w:space="0" w:color="auto"/>
              <w:right w:val="single" w:sz="4" w:space="0" w:color="auto"/>
            </w:tcBorders>
            <w:shd w:val="clear" w:color="auto" w:fill="auto"/>
            <w:noWrap/>
            <w:hideMark/>
          </w:tcPr>
          <w:p w14:paraId="2832DAFC"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2</w:t>
            </w:r>
          </w:p>
        </w:tc>
      </w:tr>
      <w:tr w:rsidR="00C82A89" w:rsidRPr="006E40C6" w14:paraId="47960A98" w14:textId="77777777" w:rsidTr="006D45B0">
        <w:trPr>
          <w:trHeight w:val="58"/>
        </w:trPr>
        <w:tc>
          <w:tcPr>
            <w:tcW w:w="339" w:type="pct"/>
            <w:tcBorders>
              <w:top w:val="nil"/>
              <w:left w:val="single" w:sz="4" w:space="0" w:color="auto"/>
              <w:bottom w:val="single" w:sz="4" w:space="0" w:color="auto"/>
              <w:right w:val="single" w:sz="4" w:space="0" w:color="auto"/>
            </w:tcBorders>
            <w:shd w:val="clear" w:color="auto" w:fill="auto"/>
            <w:noWrap/>
            <w:hideMark/>
          </w:tcPr>
          <w:p w14:paraId="3EEE4EAF" w14:textId="77777777" w:rsidR="00327A08" w:rsidRPr="006E40C6" w:rsidRDefault="00327A08"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53</w:t>
            </w:r>
          </w:p>
        </w:tc>
        <w:tc>
          <w:tcPr>
            <w:tcW w:w="1806" w:type="pct"/>
            <w:tcBorders>
              <w:top w:val="nil"/>
              <w:left w:val="nil"/>
              <w:bottom w:val="single" w:sz="4" w:space="0" w:color="auto"/>
              <w:right w:val="single" w:sz="4" w:space="0" w:color="auto"/>
            </w:tcBorders>
            <w:shd w:val="clear" w:color="auto" w:fill="auto"/>
            <w:hideMark/>
          </w:tcPr>
          <w:p w14:paraId="574D5B8D"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Indonesia</w:t>
            </w:r>
          </w:p>
        </w:tc>
        <w:tc>
          <w:tcPr>
            <w:tcW w:w="1343" w:type="pct"/>
            <w:tcBorders>
              <w:top w:val="nil"/>
              <w:left w:val="nil"/>
              <w:bottom w:val="single" w:sz="4" w:space="0" w:color="auto"/>
              <w:right w:val="single" w:sz="4" w:space="0" w:color="auto"/>
            </w:tcBorders>
            <w:shd w:val="clear" w:color="auto" w:fill="auto"/>
            <w:noWrap/>
            <w:hideMark/>
          </w:tcPr>
          <w:p w14:paraId="4DBE111B" w14:textId="77777777" w:rsidR="00327A08" w:rsidRPr="006E40C6" w:rsidRDefault="00327A08" w:rsidP="00327A08">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Jakarta, Indonesia</w:t>
            </w:r>
          </w:p>
        </w:tc>
        <w:tc>
          <w:tcPr>
            <w:tcW w:w="509" w:type="pct"/>
            <w:tcBorders>
              <w:top w:val="nil"/>
              <w:left w:val="nil"/>
              <w:bottom w:val="single" w:sz="4" w:space="0" w:color="auto"/>
              <w:right w:val="single" w:sz="4" w:space="0" w:color="auto"/>
            </w:tcBorders>
            <w:shd w:val="clear" w:color="auto" w:fill="auto"/>
            <w:noWrap/>
            <w:hideMark/>
          </w:tcPr>
          <w:p w14:paraId="0FA30D55"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12</w:t>
            </w:r>
          </w:p>
        </w:tc>
        <w:tc>
          <w:tcPr>
            <w:tcW w:w="509" w:type="pct"/>
            <w:tcBorders>
              <w:top w:val="nil"/>
              <w:left w:val="nil"/>
              <w:bottom w:val="single" w:sz="4" w:space="0" w:color="auto"/>
              <w:right w:val="single" w:sz="4" w:space="0" w:color="auto"/>
            </w:tcBorders>
            <w:shd w:val="clear" w:color="auto" w:fill="auto"/>
            <w:noWrap/>
            <w:hideMark/>
          </w:tcPr>
          <w:p w14:paraId="7D432528"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1</w:t>
            </w:r>
          </w:p>
        </w:tc>
        <w:tc>
          <w:tcPr>
            <w:tcW w:w="493" w:type="pct"/>
            <w:tcBorders>
              <w:top w:val="nil"/>
              <w:left w:val="nil"/>
              <w:bottom w:val="single" w:sz="4" w:space="0" w:color="auto"/>
              <w:right w:val="single" w:sz="4" w:space="0" w:color="auto"/>
            </w:tcBorders>
            <w:shd w:val="clear" w:color="auto" w:fill="auto"/>
            <w:noWrap/>
            <w:hideMark/>
          </w:tcPr>
          <w:p w14:paraId="13F560FA" w14:textId="77777777" w:rsidR="00327A08" w:rsidRPr="006E40C6" w:rsidRDefault="00327A08" w:rsidP="00D83D05">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6</w:t>
            </w:r>
          </w:p>
        </w:tc>
      </w:tr>
      <w:tr w:rsidR="006D45B0" w:rsidRPr="006E40C6" w14:paraId="1BB88C9F" w14:textId="77777777" w:rsidTr="00FF3D3C">
        <w:trPr>
          <w:trHeight w:val="58"/>
        </w:trPr>
        <w:tc>
          <w:tcPr>
            <w:tcW w:w="339" w:type="pct"/>
            <w:tcBorders>
              <w:top w:val="nil"/>
              <w:left w:val="single" w:sz="4" w:space="0" w:color="auto"/>
              <w:bottom w:val="single" w:sz="4" w:space="0" w:color="auto"/>
              <w:right w:val="single" w:sz="4" w:space="0" w:color="auto"/>
            </w:tcBorders>
            <w:shd w:val="clear" w:color="auto" w:fill="auto"/>
            <w:noWrap/>
          </w:tcPr>
          <w:p w14:paraId="44D5E1B0" w14:textId="5F0ADA44" w:rsidR="006D45B0" w:rsidRPr="006E40C6" w:rsidRDefault="006D45B0" w:rsidP="006D45B0">
            <w:pPr>
              <w:spacing w:before="60" w:after="60" w:line="240" w:lineRule="auto"/>
              <w:jc w:val="center"/>
              <w:rPr>
                <w:rFonts w:eastAsia="Times New Roman" w:cs="Arial"/>
                <w:b/>
                <w:color w:val="000000"/>
                <w:sz w:val="20"/>
                <w:szCs w:val="20"/>
                <w:lang w:val="en-GB" w:eastAsia="lt-LT"/>
              </w:rPr>
            </w:pPr>
            <w:r>
              <w:rPr>
                <w:rFonts w:eastAsia="Times New Roman" w:cs="Arial"/>
                <w:b/>
                <w:color w:val="000000"/>
                <w:sz w:val="20"/>
                <w:szCs w:val="20"/>
                <w:lang w:val="en-GB" w:eastAsia="lt-LT"/>
              </w:rPr>
              <w:t>54</w:t>
            </w:r>
          </w:p>
        </w:tc>
        <w:tc>
          <w:tcPr>
            <w:tcW w:w="1806" w:type="pct"/>
            <w:tcBorders>
              <w:top w:val="nil"/>
              <w:left w:val="nil"/>
              <w:bottom w:val="single" w:sz="4" w:space="0" w:color="auto"/>
              <w:right w:val="single" w:sz="4" w:space="0" w:color="auto"/>
            </w:tcBorders>
            <w:shd w:val="clear" w:color="auto" w:fill="auto"/>
          </w:tcPr>
          <w:p w14:paraId="5C3FEE75" w14:textId="1E8894A8" w:rsidR="006D45B0" w:rsidRPr="006E40C6" w:rsidRDefault="006D45B0" w:rsidP="006D45B0">
            <w:pPr>
              <w:spacing w:before="60" w:after="60" w:line="240" w:lineRule="auto"/>
              <w:jc w:val="left"/>
              <w:rPr>
                <w:rFonts w:eastAsia="Times New Roman" w:cs="Arial"/>
                <w:color w:val="000000"/>
                <w:sz w:val="20"/>
                <w:szCs w:val="20"/>
                <w:lang w:val="en-GB" w:eastAsia="lt-LT"/>
              </w:rPr>
            </w:pPr>
            <w:r>
              <w:rPr>
                <w:rFonts w:eastAsia="Times New Roman" w:cs="Arial"/>
                <w:color w:val="000000"/>
                <w:sz w:val="20"/>
                <w:szCs w:val="20"/>
                <w:lang w:val="en-GB" w:eastAsia="lt-LT"/>
              </w:rPr>
              <w:t>Ministry of Foreign Affairs</w:t>
            </w:r>
            <w:r w:rsidR="00984CA9">
              <w:rPr>
                <w:rStyle w:val="FootnoteReference"/>
                <w:rFonts w:eastAsia="Times New Roman" w:cs="Arial"/>
                <w:color w:val="000000"/>
                <w:sz w:val="20"/>
                <w:szCs w:val="20"/>
                <w:lang w:val="en-GB" w:eastAsia="lt-LT"/>
              </w:rPr>
              <w:footnoteReference w:id="13"/>
            </w:r>
          </w:p>
        </w:tc>
        <w:tc>
          <w:tcPr>
            <w:tcW w:w="1343" w:type="pct"/>
            <w:tcBorders>
              <w:top w:val="nil"/>
              <w:left w:val="nil"/>
              <w:bottom w:val="single" w:sz="4" w:space="0" w:color="auto"/>
              <w:right w:val="single" w:sz="4" w:space="0" w:color="auto"/>
            </w:tcBorders>
            <w:shd w:val="clear" w:color="auto" w:fill="auto"/>
            <w:noWrap/>
          </w:tcPr>
          <w:p w14:paraId="1BABF053" w14:textId="3D8C65C3" w:rsidR="006D45B0" w:rsidRPr="006E40C6" w:rsidRDefault="006D45B0" w:rsidP="006D45B0">
            <w:pPr>
              <w:spacing w:before="60" w:after="60" w:line="240" w:lineRule="auto"/>
              <w:jc w:val="left"/>
              <w:rPr>
                <w:rFonts w:eastAsia="Times New Roman" w:cs="Arial"/>
                <w:color w:val="000000"/>
                <w:sz w:val="20"/>
                <w:szCs w:val="20"/>
                <w:lang w:val="en-GB" w:eastAsia="lt-LT"/>
              </w:rPr>
            </w:pPr>
            <w:r>
              <w:rPr>
                <w:rFonts w:eastAsia="Times New Roman" w:cs="Arial"/>
                <w:color w:val="000000"/>
                <w:sz w:val="20"/>
                <w:szCs w:val="20"/>
                <w:lang w:val="en-GB" w:eastAsia="lt-LT"/>
              </w:rPr>
              <w:t>Yerevan, Armenia</w:t>
            </w:r>
          </w:p>
        </w:tc>
        <w:tc>
          <w:tcPr>
            <w:tcW w:w="509" w:type="pct"/>
            <w:tcBorders>
              <w:top w:val="nil"/>
              <w:left w:val="nil"/>
              <w:bottom w:val="single" w:sz="4" w:space="0" w:color="auto"/>
              <w:right w:val="single" w:sz="4" w:space="0" w:color="auto"/>
            </w:tcBorders>
            <w:shd w:val="clear" w:color="auto" w:fill="auto"/>
            <w:noWrap/>
            <w:vAlign w:val="center"/>
          </w:tcPr>
          <w:p w14:paraId="2E2F5042" w14:textId="402B9E24" w:rsidR="006D45B0" w:rsidRPr="006E40C6" w:rsidRDefault="006D45B0" w:rsidP="006D45B0">
            <w:pPr>
              <w:spacing w:before="60" w:after="60" w:line="240" w:lineRule="auto"/>
              <w:jc w:val="center"/>
              <w:rPr>
                <w:rFonts w:eastAsia="Times New Roman" w:cs="Arial"/>
                <w:color w:val="000000"/>
                <w:sz w:val="20"/>
                <w:szCs w:val="20"/>
                <w:lang w:val="en-GB" w:eastAsia="lt-LT"/>
              </w:rPr>
            </w:pPr>
            <w:r w:rsidRPr="006E40C6">
              <w:rPr>
                <w:rFonts w:cs="Arial"/>
                <w:color w:val="000000"/>
                <w:sz w:val="20"/>
                <w:szCs w:val="20"/>
                <w:lang w:val="en-GB"/>
              </w:rPr>
              <w:t>402</w:t>
            </w:r>
          </w:p>
        </w:tc>
        <w:tc>
          <w:tcPr>
            <w:tcW w:w="509" w:type="pct"/>
            <w:tcBorders>
              <w:top w:val="nil"/>
              <w:left w:val="nil"/>
              <w:bottom w:val="single" w:sz="4" w:space="0" w:color="auto"/>
              <w:right w:val="single" w:sz="4" w:space="0" w:color="auto"/>
            </w:tcBorders>
            <w:shd w:val="clear" w:color="auto" w:fill="auto"/>
            <w:noWrap/>
            <w:vAlign w:val="center"/>
          </w:tcPr>
          <w:p w14:paraId="6826BEFA" w14:textId="2697F48F" w:rsidR="006D45B0" w:rsidRPr="006E40C6" w:rsidRDefault="006D45B0" w:rsidP="006D45B0">
            <w:pPr>
              <w:spacing w:before="60" w:after="60" w:line="240" w:lineRule="auto"/>
              <w:jc w:val="center"/>
              <w:rPr>
                <w:rFonts w:eastAsia="Times New Roman" w:cs="Arial"/>
                <w:color w:val="000000"/>
                <w:sz w:val="20"/>
                <w:szCs w:val="20"/>
                <w:lang w:val="en-GB" w:eastAsia="lt-LT"/>
              </w:rPr>
            </w:pPr>
            <w:r w:rsidRPr="006E40C6">
              <w:rPr>
                <w:rFonts w:cs="Arial"/>
                <w:color w:val="000000"/>
                <w:sz w:val="20"/>
                <w:szCs w:val="20"/>
                <w:lang w:val="en-GB"/>
              </w:rPr>
              <w:t>28</w:t>
            </w:r>
            <w:r>
              <w:rPr>
                <w:rFonts w:cs="Arial"/>
                <w:color w:val="000000"/>
                <w:sz w:val="20"/>
                <w:szCs w:val="20"/>
                <w:lang w:val="en-GB"/>
              </w:rPr>
              <w:t>5</w:t>
            </w:r>
          </w:p>
        </w:tc>
        <w:tc>
          <w:tcPr>
            <w:tcW w:w="493" w:type="pct"/>
            <w:tcBorders>
              <w:top w:val="nil"/>
              <w:left w:val="nil"/>
              <w:bottom w:val="single" w:sz="4" w:space="0" w:color="auto"/>
              <w:right w:val="single" w:sz="4" w:space="0" w:color="auto"/>
            </w:tcBorders>
            <w:shd w:val="clear" w:color="auto" w:fill="auto"/>
            <w:noWrap/>
            <w:vAlign w:val="center"/>
          </w:tcPr>
          <w:p w14:paraId="31797635" w14:textId="1EE691AA" w:rsidR="006D45B0" w:rsidRPr="006E40C6" w:rsidRDefault="006D45B0" w:rsidP="006D45B0">
            <w:pPr>
              <w:spacing w:before="60" w:after="60" w:line="240" w:lineRule="auto"/>
              <w:jc w:val="center"/>
              <w:rPr>
                <w:rFonts w:eastAsia="Times New Roman" w:cs="Arial"/>
                <w:color w:val="000000"/>
                <w:sz w:val="20"/>
                <w:szCs w:val="20"/>
                <w:lang w:val="en-GB" w:eastAsia="lt-LT"/>
              </w:rPr>
            </w:pPr>
            <w:r w:rsidRPr="006E40C6">
              <w:rPr>
                <w:rFonts w:cs="Arial"/>
                <w:color w:val="000000"/>
                <w:sz w:val="20"/>
                <w:szCs w:val="20"/>
                <w:lang w:val="en-GB"/>
              </w:rPr>
              <w:t>367</w:t>
            </w:r>
          </w:p>
        </w:tc>
      </w:tr>
      <w:tr w:rsidR="00C82A89" w:rsidRPr="006E40C6" w14:paraId="04AB2D56"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D9D9D9" w:themeFill="background1" w:themeFillShade="D9"/>
            <w:noWrap/>
          </w:tcPr>
          <w:p w14:paraId="622156C3" w14:textId="77777777" w:rsidR="00C82A89" w:rsidRPr="006E40C6" w:rsidRDefault="00C82A89" w:rsidP="00327A08">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II</w:t>
            </w:r>
          </w:p>
        </w:tc>
        <w:tc>
          <w:tcPr>
            <w:tcW w:w="1806" w:type="pct"/>
            <w:tcBorders>
              <w:top w:val="single" w:sz="4" w:space="0" w:color="auto"/>
              <w:left w:val="nil"/>
              <w:bottom w:val="single" w:sz="4" w:space="0" w:color="auto"/>
            </w:tcBorders>
            <w:shd w:val="clear" w:color="auto" w:fill="D9D9D9" w:themeFill="background1" w:themeFillShade="D9"/>
          </w:tcPr>
          <w:p w14:paraId="340A661C" w14:textId="77777777" w:rsidR="00C82A89" w:rsidRPr="006E40C6" w:rsidRDefault="0063653A" w:rsidP="00327A08">
            <w:pPr>
              <w:spacing w:before="60" w:after="60" w:line="240" w:lineRule="auto"/>
              <w:jc w:val="left"/>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To be opened in 2023</w:t>
            </w:r>
          </w:p>
        </w:tc>
        <w:tc>
          <w:tcPr>
            <w:tcW w:w="1343" w:type="pct"/>
            <w:tcBorders>
              <w:top w:val="single" w:sz="4" w:space="0" w:color="auto"/>
              <w:left w:val="nil"/>
              <w:bottom w:val="single" w:sz="4" w:space="0" w:color="auto"/>
            </w:tcBorders>
            <w:shd w:val="clear" w:color="auto" w:fill="D9D9D9" w:themeFill="background1" w:themeFillShade="D9"/>
            <w:noWrap/>
          </w:tcPr>
          <w:p w14:paraId="0DFC0FE6" w14:textId="77777777" w:rsidR="00C82A89" w:rsidRPr="006E40C6" w:rsidRDefault="00C82A89" w:rsidP="00327A08">
            <w:pPr>
              <w:spacing w:before="60" w:after="60" w:line="240" w:lineRule="auto"/>
              <w:jc w:val="left"/>
              <w:rPr>
                <w:rFonts w:eastAsia="Times New Roman" w:cs="Arial"/>
                <w:b/>
                <w:color w:val="000000"/>
                <w:sz w:val="20"/>
                <w:szCs w:val="20"/>
                <w:lang w:val="en-GB" w:eastAsia="lt-LT"/>
              </w:rPr>
            </w:pPr>
          </w:p>
        </w:tc>
        <w:tc>
          <w:tcPr>
            <w:tcW w:w="509" w:type="pct"/>
            <w:tcBorders>
              <w:top w:val="single" w:sz="4" w:space="0" w:color="auto"/>
              <w:left w:val="nil"/>
              <w:bottom w:val="single" w:sz="4" w:space="0" w:color="auto"/>
            </w:tcBorders>
            <w:shd w:val="clear" w:color="auto" w:fill="D9D9D9" w:themeFill="background1" w:themeFillShade="D9"/>
            <w:noWrap/>
          </w:tcPr>
          <w:p w14:paraId="19FAA839" w14:textId="77777777" w:rsidR="00C82A89" w:rsidRPr="006E40C6" w:rsidRDefault="00C82A89" w:rsidP="00D83D05">
            <w:pPr>
              <w:spacing w:before="60" w:after="60" w:line="240" w:lineRule="auto"/>
              <w:jc w:val="center"/>
              <w:rPr>
                <w:rFonts w:eastAsia="Times New Roman" w:cs="Arial"/>
                <w:b/>
                <w:color w:val="000000"/>
                <w:sz w:val="20"/>
                <w:szCs w:val="20"/>
                <w:lang w:val="en-GB" w:eastAsia="lt-LT"/>
              </w:rPr>
            </w:pPr>
          </w:p>
        </w:tc>
        <w:tc>
          <w:tcPr>
            <w:tcW w:w="509" w:type="pct"/>
            <w:tcBorders>
              <w:top w:val="single" w:sz="4" w:space="0" w:color="auto"/>
              <w:left w:val="nil"/>
              <w:bottom w:val="single" w:sz="4" w:space="0" w:color="auto"/>
            </w:tcBorders>
            <w:shd w:val="clear" w:color="auto" w:fill="D9D9D9" w:themeFill="background1" w:themeFillShade="D9"/>
            <w:noWrap/>
          </w:tcPr>
          <w:p w14:paraId="401458FD" w14:textId="77777777" w:rsidR="00C82A89" w:rsidRPr="006E40C6" w:rsidRDefault="00C82A89" w:rsidP="00D83D05">
            <w:pPr>
              <w:spacing w:before="60" w:after="60" w:line="240" w:lineRule="auto"/>
              <w:jc w:val="center"/>
              <w:rPr>
                <w:rFonts w:eastAsia="Times New Roman" w:cs="Arial"/>
                <w:b/>
                <w:color w:val="000000"/>
                <w:sz w:val="20"/>
                <w:szCs w:val="20"/>
                <w:lang w:val="en-GB" w:eastAsia="lt-LT"/>
              </w:rPr>
            </w:pPr>
          </w:p>
        </w:tc>
        <w:tc>
          <w:tcPr>
            <w:tcW w:w="493" w:type="pct"/>
            <w:tcBorders>
              <w:top w:val="nil"/>
              <w:left w:val="nil"/>
              <w:bottom w:val="single" w:sz="4" w:space="0" w:color="auto"/>
              <w:right w:val="single" w:sz="4" w:space="0" w:color="auto"/>
            </w:tcBorders>
            <w:shd w:val="clear" w:color="auto" w:fill="D9D9D9" w:themeFill="background1" w:themeFillShade="D9"/>
            <w:noWrap/>
          </w:tcPr>
          <w:p w14:paraId="67A6CA48" w14:textId="77777777" w:rsidR="00C82A89" w:rsidRPr="006E40C6" w:rsidRDefault="00C82A89" w:rsidP="00D83D05">
            <w:pPr>
              <w:spacing w:before="60" w:after="60" w:line="240" w:lineRule="auto"/>
              <w:jc w:val="center"/>
              <w:rPr>
                <w:rFonts w:eastAsia="Times New Roman" w:cs="Arial"/>
                <w:b/>
                <w:color w:val="000000"/>
                <w:sz w:val="20"/>
                <w:szCs w:val="20"/>
                <w:lang w:val="en-GB" w:eastAsia="lt-LT"/>
              </w:rPr>
            </w:pPr>
          </w:p>
        </w:tc>
      </w:tr>
      <w:tr w:rsidR="00FF378B" w:rsidRPr="006E40C6" w14:paraId="4879DCD3"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35F6F56A" w14:textId="184A261D" w:rsidR="00FF378B" w:rsidRPr="006E40C6" w:rsidRDefault="00FF378B" w:rsidP="00FF378B">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w:t>
            </w:r>
            <w:r w:rsidR="007C32FF">
              <w:rPr>
                <w:rFonts w:eastAsia="Times New Roman" w:cs="Arial"/>
                <w:b/>
                <w:color w:val="000000"/>
                <w:sz w:val="20"/>
                <w:szCs w:val="20"/>
                <w:lang w:val="en-GB" w:eastAsia="lt-LT"/>
              </w:rPr>
              <w:t>5</w:t>
            </w:r>
          </w:p>
        </w:tc>
        <w:tc>
          <w:tcPr>
            <w:tcW w:w="1806" w:type="pct"/>
            <w:tcBorders>
              <w:top w:val="nil"/>
              <w:left w:val="nil"/>
              <w:bottom w:val="single" w:sz="4" w:space="0" w:color="auto"/>
              <w:right w:val="single" w:sz="4" w:space="0" w:color="auto"/>
            </w:tcBorders>
            <w:shd w:val="clear" w:color="auto" w:fill="auto"/>
            <w:hideMark/>
          </w:tcPr>
          <w:p w14:paraId="5E31ADAF"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Ethiopia</w:t>
            </w:r>
          </w:p>
        </w:tc>
        <w:tc>
          <w:tcPr>
            <w:tcW w:w="1343" w:type="pct"/>
            <w:tcBorders>
              <w:top w:val="nil"/>
              <w:left w:val="nil"/>
              <w:bottom w:val="single" w:sz="4" w:space="0" w:color="auto"/>
              <w:right w:val="single" w:sz="4" w:space="0" w:color="auto"/>
            </w:tcBorders>
            <w:shd w:val="clear" w:color="auto" w:fill="auto"/>
            <w:noWrap/>
            <w:hideMark/>
          </w:tcPr>
          <w:p w14:paraId="32E10C09"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Addis Ababa, Ethiopia</w:t>
            </w:r>
          </w:p>
        </w:tc>
        <w:tc>
          <w:tcPr>
            <w:tcW w:w="509" w:type="pct"/>
            <w:tcBorders>
              <w:top w:val="nil"/>
              <w:left w:val="nil"/>
              <w:bottom w:val="single" w:sz="4" w:space="0" w:color="auto"/>
              <w:right w:val="single" w:sz="4" w:space="0" w:color="auto"/>
            </w:tcBorders>
            <w:shd w:val="clear" w:color="auto" w:fill="auto"/>
            <w:noWrap/>
            <w:hideMark/>
          </w:tcPr>
          <w:p w14:paraId="7E97799A"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1420FBF7"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493" w:type="pct"/>
            <w:tcBorders>
              <w:top w:val="nil"/>
              <w:left w:val="nil"/>
              <w:bottom w:val="single" w:sz="4" w:space="0" w:color="auto"/>
              <w:right w:val="single" w:sz="4" w:space="0" w:color="auto"/>
            </w:tcBorders>
            <w:shd w:val="clear" w:color="auto" w:fill="auto"/>
            <w:noWrap/>
            <w:hideMark/>
          </w:tcPr>
          <w:p w14:paraId="506EDF50"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r>
      <w:tr w:rsidR="00FF378B" w:rsidRPr="006E40C6" w14:paraId="4810AE5B" w14:textId="77777777" w:rsidTr="006D45B0">
        <w:trPr>
          <w:trHeight w:val="73"/>
        </w:trPr>
        <w:tc>
          <w:tcPr>
            <w:tcW w:w="339" w:type="pct"/>
            <w:tcBorders>
              <w:top w:val="nil"/>
              <w:left w:val="single" w:sz="4" w:space="0" w:color="auto"/>
              <w:bottom w:val="single" w:sz="4" w:space="0" w:color="auto"/>
              <w:right w:val="single" w:sz="4" w:space="0" w:color="auto"/>
            </w:tcBorders>
            <w:shd w:val="clear" w:color="auto" w:fill="auto"/>
            <w:noWrap/>
            <w:hideMark/>
          </w:tcPr>
          <w:p w14:paraId="06195F8D" w14:textId="6FA4EC5E" w:rsidR="00FF378B" w:rsidRPr="006E40C6" w:rsidRDefault="00FF378B" w:rsidP="00FF378B">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lastRenderedPageBreak/>
              <w:t>5</w:t>
            </w:r>
            <w:r w:rsidR="007C32FF">
              <w:rPr>
                <w:rFonts w:eastAsia="Times New Roman" w:cs="Arial"/>
                <w:b/>
                <w:color w:val="000000"/>
                <w:sz w:val="20"/>
                <w:szCs w:val="20"/>
                <w:lang w:val="en-GB" w:eastAsia="lt-LT"/>
              </w:rPr>
              <w:t>6</w:t>
            </w:r>
          </w:p>
        </w:tc>
        <w:tc>
          <w:tcPr>
            <w:tcW w:w="1806" w:type="pct"/>
            <w:tcBorders>
              <w:top w:val="nil"/>
              <w:left w:val="nil"/>
              <w:bottom w:val="single" w:sz="4" w:space="0" w:color="auto"/>
              <w:right w:val="single" w:sz="4" w:space="0" w:color="auto"/>
            </w:tcBorders>
            <w:shd w:val="clear" w:color="auto" w:fill="auto"/>
            <w:hideMark/>
          </w:tcPr>
          <w:p w14:paraId="16734FFC"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Consular Office of the Embassy of Armenia to Russia (Vladikavkaz)</w:t>
            </w:r>
          </w:p>
        </w:tc>
        <w:tc>
          <w:tcPr>
            <w:tcW w:w="1343" w:type="pct"/>
            <w:tcBorders>
              <w:top w:val="nil"/>
              <w:left w:val="nil"/>
              <w:bottom w:val="single" w:sz="4" w:space="0" w:color="auto"/>
              <w:right w:val="single" w:sz="4" w:space="0" w:color="auto"/>
            </w:tcBorders>
            <w:shd w:val="clear" w:color="auto" w:fill="auto"/>
            <w:noWrap/>
            <w:hideMark/>
          </w:tcPr>
          <w:p w14:paraId="60D02D05"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Vladikavkaz, Russia</w:t>
            </w:r>
          </w:p>
        </w:tc>
        <w:tc>
          <w:tcPr>
            <w:tcW w:w="509" w:type="pct"/>
            <w:tcBorders>
              <w:top w:val="nil"/>
              <w:left w:val="nil"/>
              <w:bottom w:val="single" w:sz="4" w:space="0" w:color="auto"/>
              <w:right w:val="single" w:sz="4" w:space="0" w:color="auto"/>
            </w:tcBorders>
            <w:shd w:val="clear" w:color="auto" w:fill="auto"/>
            <w:noWrap/>
            <w:hideMark/>
          </w:tcPr>
          <w:p w14:paraId="2D5BF4AE"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3BC68536"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493" w:type="pct"/>
            <w:tcBorders>
              <w:top w:val="nil"/>
              <w:left w:val="nil"/>
              <w:bottom w:val="single" w:sz="4" w:space="0" w:color="auto"/>
              <w:right w:val="single" w:sz="4" w:space="0" w:color="auto"/>
            </w:tcBorders>
            <w:shd w:val="clear" w:color="auto" w:fill="auto"/>
            <w:noWrap/>
            <w:hideMark/>
          </w:tcPr>
          <w:p w14:paraId="49F145D4"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r>
      <w:tr w:rsidR="00FF378B" w:rsidRPr="006E40C6" w14:paraId="0CD9ACE9" w14:textId="77777777" w:rsidTr="006D45B0">
        <w:trPr>
          <w:trHeight w:val="528"/>
        </w:trPr>
        <w:tc>
          <w:tcPr>
            <w:tcW w:w="339" w:type="pct"/>
            <w:tcBorders>
              <w:top w:val="nil"/>
              <w:left w:val="single" w:sz="4" w:space="0" w:color="auto"/>
              <w:bottom w:val="single" w:sz="4" w:space="0" w:color="auto"/>
              <w:right w:val="single" w:sz="4" w:space="0" w:color="auto"/>
            </w:tcBorders>
            <w:shd w:val="clear" w:color="auto" w:fill="auto"/>
            <w:noWrap/>
            <w:hideMark/>
          </w:tcPr>
          <w:p w14:paraId="42FDB8D1" w14:textId="250CB714" w:rsidR="00FF378B" w:rsidRPr="006E40C6" w:rsidRDefault="00FF378B" w:rsidP="00FF378B">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w:t>
            </w:r>
            <w:r w:rsidR="007C32FF">
              <w:rPr>
                <w:rFonts w:eastAsia="Times New Roman" w:cs="Arial"/>
                <w:b/>
                <w:color w:val="000000"/>
                <w:sz w:val="20"/>
                <w:szCs w:val="20"/>
                <w:lang w:val="en-GB" w:eastAsia="lt-LT"/>
              </w:rPr>
              <w:t>7</w:t>
            </w:r>
          </w:p>
        </w:tc>
        <w:tc>
          <w:tcPr>
            <w:tcW w:w="1806" w:type="pct"/>
            <w:tcBorders>
              <w:top w:val="nil"/>
              <w:left w:val="nil"/>
              <w:bottom w:val="single" w:sz="4" w:space="0" w:color="auto"/>
              <w:right w:val="single" w:sz="4" w:space="0" w:color="auto"/>
            </w:tcBorders>
            <w:shd w:val="clear" w:color="auto" w:fill="auto"/>
            <w:hideMark/>
          </w:tcPr>
          <w:p w14:paraId="1AA80903"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Consulate General of Armenia in Tabriz</w:t>
            </w:r>
          </w:p>
        </w:tc>
        <w:tc>
          <w:tcPr>
            <w:tcW w:w="1343" w:type="pct"/>
            <w:tcBorders>
              <w:top w:val="nil"/>
              <w:left w:val="nil"/>
              <w:bottom w:val="single" w:sz="4" w:space="0" w:color="auto"/>
              <w:right w:val="single" w:sz="4" w:space="0" w:color="auto"/>
            </w:tcBorders>
            <w:shd w:val="clear" w:color="auto" w:fill="auto"/>
            <w:noWrap/>
            <w:hideMark/>
          </w:tcPr>
          <w:p w14:paraId="3B6E7ED3"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Tabriz, Iran</w:t>
            </w:r>
          </w:p>
        </w:tc>
        <w:tc>
          <w:tcPr>
            <w:tcW w:w="509" w:type="pct"/>
            <w:tcBorders>
              <w:top w:val="nil"/>
              <w:left w:val="nil"/>
              <w:bottom w:val="single" w:sz="4" w:space="0" w:color="auto"/>
              <w:right w:val="single" w:sz="4" w:space="0" w:color="auto"/>
            </w:tcBorders>
            <w:shd w:val="clear" w:color="auto" w:fill="auto"/>
            <w:noWrap/>
            <w:hideMark/>
          </w:tcPr>
          <w:p w14:paraId="19042A1D"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4FD05C9F"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493" w:type="pct"/>
            <w:tcBorders>
              <w:top w:val="nil"/>
              <w:left w:val="nil"/>
              <w:bottom w:val="single" w:sz="4" w:space="0" w:color="auto"/>
              <w:right w:val="single" w:sz="4" w:space="0" w:color="auto"/>
            </w:tcBorders>
            <w:shd w:val="clear" w:color="auto" w:fill="auto"/>
            <w:noWrap/>
            <w:hideMark/>
          </w:tcPr>
          <w:p w14:paraId="077E218C"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r>
      <w:tr w:rsidR="00FF378B" w:rsidRPr="006E40C6" w14:paraId="2CF3F4D9" w14:textId="77777777" w:rsidTr="006D45B0">
        <w:trPr>
          <w:trHeight w:val="276"/>
        </w:trPr>
        <w:tc>
          <w:tcPr>
            <w:tcW w:w="339" w:type="pct"/>
            <w:tcBorders>
              <w:top w:val="nil"/>
              <w:left w:val="single" w:sz="4" w:space="0" w:color="auto"/>
              <w:bottom w:val="single" w:sz="4" w:space="0" w:color="auto"/>
              <w:right w:val="single" w:sz="4" w:space="0" w:color="auto"/>
            </w:tcBorders>
            <w:shd w:val="clear" w:color="auto" w:fill="auto"/>
            <w:noWrap/>
            <w:hideMark/>
          </w:tcPr>
          <w:p w14:paraId="15CB3133" w14:textId="73D84784" w:rsidR="00FF378B" w:rsidRPr="006E40C6" w:rsidRDefault="00FF378B" w:rsidP="00FF378B">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w:t>
            </w:r>
            <w:r w:rsidR="007C32FF">
              <w:rPr>
                <w:rFonts w:eastAsia="Times New Roman" w:cs="Arial"/>
                <w:b/>
                <w:color w:val="000000"/>
                <w:sz w:val="20"/>
                <w:szCs w:val="20"/>
                <w:lang w:val="en-GB" w:eastAsia="lt-LT"/>
              </w:rPr>
              <w:t>8</w:t>
            </w:r>
          </w:p>
        </w:tc>
        <w:tc>
          <w:tcPr>
            <w:tcW w:w="1806" w:type="pct"/>
            <w:tcBorders>
              <w:top w:val="nil"/>
              <w:left w:val="nil"/>
              <w:bottom w:val="single" w:sz="4" w:space="0" w:color="auto"/>
              <w:right w:val="single" w:sz="4" w:space="0" w:color="auto"/>
            </w:tcBorders>
            <w:shd w:val="clear" w:color="auto" w:fill="auto"/>
            <w:hideMark/>
          </w:tcPr>
          <w:p w14:paraId="2F2B411A"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Embassy of Armenia to Uruguay</w:t>
            </w:r>
          </w:p>
        </w:tc>
        <w:tc>
          <w:tcPr>
            <w:tcW w:w="1343" w:type="pct"/>
            <w:tcBorders>
              <w:top w:val="nil"/>
              <w:left w:val="nil"/>
              <w:bottom w:val="single" w:sz="4" w:space="0" w:color="auto"/>
              <w:right w:val="single" w:sz="4" w:space="0" w:color="auto"/>
            </w:tcBorders>
            <w:shd w:val="clear" w:color="auto" w:fill="auto"/>
            <w:noWrap/>
            <w:hideMark/>
          </w:tcPr>
          <w:p w14:paraId="296D588A"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Montevideo, Uruguay</w:t>
            </w:r>
          </w:p>
        </w:tc>
        <w:tc>
          <w:tcPr>
            <w:tcW w:w="509" w:type="pct"/>
            <w:tcBorders>
              <w:top w:val="nil"/>
              <w:left w:val="nil"/>
              <w:bottom w:val="single" w:sz="4" w:space="0" w:color="auto"/>
              <w:right w:val="single" w:sz="4" w:space="0" w:color="auto"/>
            </w:tcBorders>
            <w:shd w:val="clear" w:color="auto" w:fill="auto"/>
            <w:noWrap/>
            <w:hideMark/>
          </w:tcPr>
          <w:p w14:paraId="62EA74A8"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578A38A8"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493" w:type="pct"/>
            <w:tcBorders>
              <w:top w:val="nil"/>
              <w:left w:val="nil"/>
              <w:bottom w:val="single" w:sz="4" w:space="0" w:color="auto"/>
              <w:right w:val="single" w:sz="4" w:space="0" w:color="auto"/>
            </w:tcBorders>
            <w:shd w:val="clear" w:color="auto" w:fill="auto"/>
            <w:noWrap/>
            <w:hideMark/>
          </w:tcPr>
          <w:p w14:paraId="6CAC66E3"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r>
      <w:tr w:rsidR="00FF378B" w:rsidRPr="006E40C6" w14:paraId="5CF14310" w14:textId="77777777" w:rsidTr="006D45B0">
        <w:trPr>
          <w:trHeight w:val="792"/>
        </w:trPr>
        <w:tc>
          <w:tcPr>
            <w:tcW w:w="339" w:type="pct"/>
            <w:tcBorders>
              <w:top w:val="nil"/>
              <w:left w:val="single" w:sz="4" w:space="0" w:color="auto"/>
              <w:bottom w:val="single" w:sz="4" w:space="0" w:color="auto"/>
              <w:right w:val="single" w:sz="4" w:space="0" w:color="auto"/>
            </w:tcBorders>
            <w:shd w:val="clear" w:color="auto" w:fill="auto"/>
            <w:noWrap/>
            <w:hideMark/>
          </w:tcPr>
          <w:p w14:paraId="2604EF57" w14:textId="4B3C7735" w:rsidR="00FF378B" w:rsidRPr="006E40C6" w:rsidRDefault="00FF378B" w:rsidP="00FF378B">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5</w:t>
            </w:r>
            <w:r w:rsidR="007C32FF">
              <w:rPr>
                <w:rFonts w:eastAsia="Times New Roman" w:cs="Arial"/>
                <w:b/>
                <w:color w:val="000000"/>
                <w:sz w:val="20"/>
                <w:szCs w:val="20"/>
                <w:lang w:val="en-GB" w:eastAsia="lt-LT"/>
              </w:rPr>
              <w:t>9</w:t>
            </w:r>
          </w:p>
        </w:tc>
        <w:tc>
          <w:tcPr>
            <w:tcW w:w="1806" w:type="pct"/>
            <w:tcBorders>
              <w:top w:val="nil"/>
              <w:left w:val="nil"/>
              <w:bottom w:val="single" w:sz="4" w:space="0" w:color="auto"/>
              <w:right w:val="single" w:sz="4" w:space="0" w:color="auto"/>
            </w:tcBorders>
            <w:shd w:val="clear" w:color="auto" w:fill="auto"/>
            <w:hideMark/>
          </w:tcPr>
          <w:p w14:paraId="265EB386" w14:textId="658B5ABD"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Consular Office of the Embassy of Armenia to Czech Republic (Bel</w:t>
            </w:r>
            <w:r w:rsidR="007B3A27">
              <w:rPr>
                <w:rFonts w:eastAsia="Times New Roman" w:cs="Arial"/>
                <w:color w:val="000000"/>
                <w:sz w:val="20"/>
                <w:szCs w:val="20"/>
                <w:lang w:val="en-GB" w:eastAsia="lt-LT"/>
              </w:rPr>
              <w:t>g</w:t>
            </w:r>
            <w:r w:rsidRPr="006E40C6">
              <w:rPr>
                <w:rFonts w:eastAsia="Times New Roman" w:cs="Arial"/>
                <w:color w:val="000000"/>
                <w:sz w:val="20"/>
                <w:szCs w:val="20"/>
                <w:lang w:val="en-GB" w:eastAsia="lt-LT"/>
              </w:rPr>
              <w:t>ra</w:t>
            </w:r>
            <w:r w:rsidR="007B3A27">
              <w:rPr>
                <w:rFonts w:eastAsia="Times New Roman" w:cs="Arial"/>
                <w:color w:val="000000"/>
                <w:sz w:val="20"/>
                <w:szCs w:val="20"/>
                <w:lang w:val="en-GB" w:eastAsia="lt-LT"/>
              </w:rPr>
              <w:t>d</w:t>
            </w:r>
            <w:r w:rsidRPr="006E40C6">
              <w:rPr>
                <w:rFonts w:eastAsia="Times New Roman" w:cs="Arial"/>
                <w:color w:val="000000"/>
                <w:sz w:val="20"/>
                <w:szCs w:val="20"/>
                <w:lang w:val="en-GB" w:eastAsia="lt-LT"/>
              </w:rPr>
              <w:t>e, Serbia)</w:t>
            </w:r>
          </w:p>
        </w:tc>
        <w:tc>
          <w:tcPr>
            <w:tcW w:w="1343" w:type="pct"/>
            <w:tcBorders>
              <w:top w:val="nil"/>
              <w:left w:val="nil"/>
              <w:bottom w:val="single" w:sz="4" w:space="0" w:color="auto"/>
              <w:right w:val="single" w:sz="4" w:space="0" w:color="auto"/>
            </w:tcBorders>
            <w:shd w:val="clear" w:color="auto" w:fill="auto"/>
            <w:noWrap/>
            <w:hideMark/>
          </w:tcPr>
          <w:p w14:paraId="1A19EA22" w14:textId="5C6F2D02"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Bel</w:t>
            </w:r>
            <w:r w:rsidR="007B3A27">
              <w:rPr>
                <w:rFonts w:eastAsia="Times New Roman" w:cs="Arial"/>
                <w:color w:val="000000"/>
                <w:sz w:val="20"/>
                <w:szCs w:val="20"/>
                <w:lang w:val="en-GB" w:eastAsia="lt-LT"/>
              </w:rPr>
              <w:t>g</w:t>
            </w:r>
            <w:r w:rsidRPr="006E40C6">
              <w:rPr>
                <w:rFonts w:eastAsia="Times New Roman" w:cs="Arial"/>
                <w:color w:val="000000"/>
                <w:sz w:val="20"/>
                <w:szCs w:val="20"/>
                <w:lang w:val="en-GB" w:eastAsia="lt-LT"/>
              </w:rPr>
              <w:t>ra</w:t>
            </w:r>
            <w:r w:rsidR="007B3A27">
              <w:rPr>
                <w:rFonts w:eastAsia="Times New Roman" w:cs="Arial"/>
                <w:color w:val="000000"/>
                <w:sz w:val="20"/>
                <w:szCs w:val="20"/>
                <w:lang w:val="en-GB" w:eastAsia="lt-LT"/>
              </w:rPr>
              <w:t>d</w:t>
            </w:r>
            <w:r w:rsidRPr="006E40C6">
              <w:rPr>
                <w:rFonts w:eastAsia="Times New Roman" w:cs="Arial"/>
                <w:color w:val="000000"/>
                <w:sz w:val="20"/>
                <w:szCs w:val="20"/>
                <w:lang w:val="en-GB" w:eastAsia="lt-LT"/>
              </w:rPr>
              <w:t>e, Serbia</w:t>
            </w:r>
          </w:p>
        </w:tc>
        <w:tc>
          <w:tcPr>
            <w:tcW w:w="509" w:type="pct"/>
            <w:tcBorders>
              <w:top w:val="nil"/>
              <w:left w:val="nil"/>
              <w:bottom w:val="single" w:sz="4" w:space="0" w:color="auto"/>
              <w:right w:val="single" w:sz="4" w:space="0" w:color="auto"/>
            </w:tcBorders>
            <w:shd w:val="clear" w:color="auto" w:fill="auto"/>
            <w:noWrap/>
            <w:hideMark/>
          </w:tcPr>
          <w:p w14:paraId="6F37D4A5"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4BE5A3EB"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493" w:type="pct"/>
            <w:tcBorders>
              <w:top w:val="nil"/>
              <w:left w:val="nil"/>
              <w:bottom w:val="single" w:sz="4" w:space="0" w:color="auto"/>
              <w:right w:val="single" w:sz="4" w:space="0" w:color="auto"/>
            </w:tcBorders>
            <w:shd w:val="clear" w:color="auto" w:fill="auto"/>
            <w:noWrap/>
            <w:hideMark/>
          </w:tcPr>
          <w:p w14:paraId="43CE5074"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r>
      <w:tr w:rsidR="00FF378B" w:rsidRPr="006E40C6" w14:paraId="3C647C26" w14:textId="77777777" w:rsidTr="006D45B0">
        <w:trPr>
          <w:trHeight w:val="122"/>
        </w:trPr>
        <w:tc>
          <w:tcPr>
            <w:tcW w:w="339" w:type="pct"/>
            <w:tcBorders>
              <w:top w:val="nil"/>
              <w:left w:val="single" w:sz="4" w:space="0" w:color="auto"/>
              <w:bottom w:val="single" w:sz="4" w:space="0" w:color="auto"/>
              <w:right w:val="single" w:sz="4" w:space="0" w:color="auto"/>
            </w:tcBorders>
            <w:shd w:val="clear" w:color="auto" w:fill="auto"/>
            <w:noWrap/>
            <w:hideMark/>
          </w:tcPr>
          <w:p w14:paraId="2EA69D3F" w14:textId="69B60797" w:rsidR="00FF378B" w:rsidRPr="006E40C6" w:rsidRDefault="007C32FF" w:rsidP="00FF378B">
            <w:pPr>
              <w:spacing w:before="60" w:after="60" w:line="240" w:lineRule="auto"/>
              <w:jc w:val="center"/>
              <w:rPr>
                <w:rFonts w:eastAsia="Times New Roman" w:cs="Arial"/>
                <w:b/>
                <w:color w:val="000000"/>
                <w:sz w:val="20"/>
                <w:szCs w:val="20"/>
                <w:lang w:val="en-GB" w:eastAsia="lt-LT"/>
              </w:rPr>
            </w:pPr>
            <w:r>
              <w:rPr>
                <w:rFonts w:eastAsia="Times New Roman" w:cs="Arial"/>
                <w:b/>
                <w:color w:val="000000"/>
                <w:sz w:val="20"/>
                <w:szCs w:val="20"/>
                <w:lang w:val="en-GB" w:eastAsia="lt-LT"/>
              </w:rPr>
              <w:t>60</w:t>
            </w:r>
          </w:p>
        </w:tc>
        <w:tc>
          <w:tcPr>
            <w:tcW w:w="1806" w:type="pct"/>
            <w:tcBorders>
              <w:top w:val="nil"/>
              <w:left w:val="nil"/>
              <w:bottom w:val="single" w:sz="4" w:space="0" w:color="auto"/>
              <w:right w:val="single" w:sz="4" w:space="0" w:color="auto"/>
            </w:tcBorders>
            <w:shd w:val="clear" w:color="auto" w:fill="auto"/>
            <w:hideMark/>
          </w:tcPr>
          <w:p w14:paraId="48EB4AF5"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Consular Office of the Embassy of Armenia to Greece (Nicosia, Cyprus)</w:t>
            </w:r>
          </w:p>
        </w:tc>
        <w:tc>
          <w:tcPr>
            <w:tcW w:w="1343" w:type="pct"/>
            <w:tcBorders>
              <w:top w:val="nil"/>
              <w:left w:val="nil"/>
              <w:bottom w:val="single" w:sz="4" w:space="0" w:color="auto"/>
              <w:right w:val="single" w:sz="4" w:space="0" w:color="auto"/>
            </w:tcBorders>
            <w:shd w:val="clear" w:color="auto" w:fill="auto"/>
            <w:noWrap/>
            <w:hideMark/>
          </w:tcPr>
          <w:p w14:paraId="05A78761"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Nicosia, Cyprus</w:t>
            </w:r>
          </w:p>
        </w:tc>
        <w:tc>
          <w:tcPr>
            <w:tcW w:w="509" w:type="pct"/>
            <w:tcBorders>
              <w:top w:val="nil"/>
              <w:left w:val="nil"/>
              <w:bottom w:val="single" w:sz="4" w:space="0" w:color="auto"/>
              <w:right w:val="single" w:sz="4" w:space="0" w:color="auto"/>
            </w:tcBorders>
            <w:shd w:val="clear" w:color="auto" w:fill="auto"/>
            <w:noWrap/>
            <w:hideMark/>
          </w:tcPr>
          <w:p w14:paraId="070136B6"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549C8682"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493" w:type="pct"/>
            <w:tcBorders>
              <w:top w:val="nil"/>
              <w:left w:val="nil"/>
              <w:bottom w:val="single" w:sz="4" w:space="0" w:color="auto"/>
              <w:right w:val="single" w:sz="4" w:space="0" w:color="auto"/>
            </w:tcBorders>
            <w:shd w:val="clear" w:color="auto" w:fill="auto"/>
            <w:noWrap/>
            <w:hideMark/>
          </w:tcPr>
          <w:p w14:paraId="13E11161"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r>
      <w:tr w:rsidR="00FF378B" w:rsidRPr="006E40C6" w14:paraId="1D0034BE" w14:textId="77777777" w:rsidTr="006D45B0">
        <w:trPr>
          <w:trHeight w:val="792"/>
        </w:trPr>
        <w:tc>
          <w:tcPr>
            <w:tcW w:w="339" w:type="pct"/>
            <w:tcBorders>
              <w:top w:val="nil"/>
              <w:left w:val="single" w:sz="4" w:space="0" w:color="auto"/>
              <w:bottom w:val="single" w:sz="4" w:space="0" w:color="auto"/>
              <w:right w:val="single" w:sz="4" w:space="0" w:color="auto"/>
            </w:tcBorders>
            <w:shd w:val="clear" w:color="auto" w:fill="auto"/>
            <w:noWrap/>
            <w:hideMark/>
          </w:tcPr>
          <w:p w14:paraId="75FB8356" w14:textId="074E15CF" w:rsidR="00FF378B" w:rsidRPr="006E40C6" w:rsidRDefault="00FF378B" w:rsidP="00FF378B">
            <w:pPr>
              <w:spacing w:before="60" w:after="60" w:line="240" w:lineRule="auto"/>
              <w:jc w:val="center"/>
              <w:rPr>
                <w:rFonts w:eastAsia="Times New Roman" w:cs="Arial"/>
                <w:b/>
                <w:color w:val="000000"/>
                <w:sz w:val="20"/>
                <w:szCs w:val="20"/>
                <w:lang w:val="en-GB" w:eastAsia="lt-LT"/>
              </w:rPr>
            </w:pPr>
            <w:r w:rsidRPr="006E40C6">
              <w:rPr>
                <w:rFonts w:eastAsia="Times New Roman" w:cs="Arial"/>
                <w:b/>
                <w:color w:val="000000"/>
                <w:sz w:val="20"/>
                <w:szCs w:val="20"/>
                <w:lang w:val="en-GB" w:eastAsia="lt-LT"/>
              </w:rPr>
              <w:t>6</w:t>
            </w:r>
            <w:r w:rsidR="007C32FF">
              <w:rPr>
                <w:rFonts w:eastAsia="Times New Roman" w:cs="Arial"/>
                <w:b/>
                <w:color w:val="000000"/>
                <w:sz w:val="20"/>
                <w:szCs w:val="20"/>
                <w:lang w:val="en-GB" w:eastAsia="lt-LT"/>
              </w:rPr>
              <w:t>1</w:t>
            </w:r>
          </w:p>
        </w:tc>
        <w:tc>
          <w:tcPr>
            <w:tcW w:w="1806" w:type="pct"/>
            <w:tcBorders>
              <w:top w:val="nil"/>
              <w:left w:val="nil"/>
              <w:bottom w:val="single" w:sz="4" w:space="0" w:color="auto"/>
              <w:right w:val="single" w:sz="4" w:space="0" w:color="auto"/>
            </w:tcBorders>
            <w:shd w:val="clear" w:color="auto" w:fill="auto"/>
            <w:hideMark/>
          </w:tcPr>
          <w:p w14:paraId="4CEA69A9"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Embassies, Consulates, and Consular Offices intended to open during the next 10 years</w:t>
            </w:r>
          </w:p>
        </w:tc>
        <w:tc>
          <w:tcPr>
            <w:tcW w:w="1343" w:type="pct"/>
            <w:tcBorders>
              <w:top w:val="nil"/>
              <w:left w:val="nil"/>
              <w:bottom w:val="single" w:sz="4" w:space="0" w:color="auto"/>
              <w:right w:val="single" w:sz="4" w:space="0" w:color="auto"/>
            </w:tcBorders>
            <w:shd w:val="clear" w:color="auto" w:fill="auto"/>
            <w:noWrap/>
            <w:hideMark/>
          </w:tcPr>
          <w:p w14:paraId="57E45621" w14:textId="77777777" w:rsidR="00FF378B" w:rsidRPr="006E40C6" w:rsidRDefault="00FF378B" w:rsidP="00FF378B">
            <w:pPr>
              <w:spacing w:before="60" w:after="60" w:line="240" w:lineRule="auto"/>
              <w:jc w:val="left"/>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6DC912BE"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509" w:type="pct"/>
            <w:tcBorders>
              <w:top w:val="nil"/>
              <w:left w:val="nil"/>
              <w:bottom w:val="single" w:sz="4" w:space="0" w:color="auto"/>
              <w:right w:val="single" w:sz="4" w:space="0" w:color="auto"/>
            </w:tcBorders>
            <w:shd w:val="clear" w:color="auto" w:fill="auto"/>
            <w:noWrap/>
            <w:hideMark/>
          </w:tcPr>
          <w:p w14:paraId="55E0EC4C"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c>
          <w:tcPr>
            <w:tcW w:w="493" w:type="pct"/>
            <w:tcBorders>
              <w:top w:val="nil"/>
              <w:left w:val="nil"/>
              <w:bottom w:val="single" w:sz="4" w:space="0" w:color="auto"/>
              <w:right w:val="single" w:sz="4" w:space="0" w:color="auto"/>
            </w:tcBorders>
            <w:shd w:val="clear" w:color="auto" w:fill="auto"/>
            <w:noWrap/>
            <w:hideMark/>
          </w:tcPr>
          <w:p w14:paraId="30D60164" w14:textId="77777777" w:rsidR="00FF378B" w:rsidRPr="006E40C6" w:rsidRDefault="00FF378B" w:rsidP="00FF378B">
            <w:pPr>
              <w:spacing w:before="60" w:after="60" w:line="240" w:lineRule="auto"/>
              <w:jc w:val="center"/>
              <w:rPr>
                <w:rFonts w:eastAsia="Times New Roman" w:cs="Arial"/>
                <w:color w:val="000000"/>
                <w:sz w:val="20"/>
                <w:szCs w:val="20"/>
                <w:lang w:val="en-GB" w:eastAsia="lt-LT"/>
              </w:rPr>
            </w:pPr>
            <w:r w:rsidRPr="006E40C6">
              <w:rPr>
                <w:rFonts w:eastAsia="Times New Roman" w:cs="Arial"/>
                <w:color w:val="000000"/>
                <w:sz w:val="20"/>
                <w:szCs w:val="20"/>
                <w:lang w:val="en-GB" w:eastAsia="lt-LT"/>
              </w:rPr>
              <w:t>NA</w:t>
            </w:r>
          </w:p>
        </w:tc>
      </w:tr>
    </w:tbl>
    <w:p w14:paraId="2BF42794" w14:textId="77777777" w:rsidR="00D778DA" w:rsidRPr="006E40C6" w:rsidRDefault="00D778DA">
      <w:pPr>
        <w:rPr>
          <w:rFonts w:cs="Arial"/>
          <w:lang w:val="en-GB"/>
        </w:rPr>
        <w:sectPr w:rsidR="00D778DA" w:rsidRPr="006E40C6" w:rsidSect="00093FCC">
          <w:pgSz w:w="11906" w:h="16838"/>
          <w:pgMar w:top="1440" w:right="1080" w:bottom="1440" w:left="1080" w:header="567" w:footer="567" w:gutter="0"/>
          <w:cols w:space="1296"/>
          <w:docGrid w:linePitch="360"/>
        </w:sectPr>
      </w:pPr>
    </w:p>
    <w:p w14:paraId="509F2857" w14:textId="77777777" w:rsidR="00E16C03" w:rsidRPr="006E40C6" w:rsidRDefault="00E16C03" w:rsidP="00E16C03">
      <w:pPr>
        <w:pStyle w:val="Heading2"/>
        <w:rPr>
          <w:rFonts w:cs="Arial"/>
          <w:lang w:val="en-GB"/>
        </w:rPr>
      </w:pPr>
      <w:bookmarkStart w:id="91" w:name="_Toc131694366"/>
      <w:r w:rsidRPr="006E40C6">
        <w:rPr>
          <w:rFonts w:cs="Arial"/>
          <w:lang w:val="en-GB"/>
        </w:rPr>
        <w:lastRenderedPageBreak/>
        <w:t xml:space="preserve">Annex No. </w:t>
      </w:r>
      <w:r w:rsidR="005F7ED8" w:rsidRPr="006E40C6">
        <w:rPr>
          <w:rFonts w:cs="Arial"/>
          <w:lang w:val="en-GB"/>
        </w:rPr>
        <w:t>8</w:t>
      </w:r>
      <w:r w:rsidRPr="006E40C6">
        <w:rPr>
          <w:rFonts w:cs="Arial"/>
          <w:lang w:val="en-GB"/>
        </w:rPr>
        <w:t xml:space="preserve">. </w:t>
      </w:r>
      <w:r w:rsidR="003C1850" w:rsidRPr="006E40C6">
        <w:rPr>
          <w:rFonts w:cs="Arial"/>
          <w:lang w:val="en-GB"/>
        </w:rPr>
        <w:t>Project risks analysis and matrix</w:t>
      </w:r>
      <w:bookmarkEnd w:id="91"/>
    </w:p>
    <w:p w14:paraId="04DB67B4" w14:textId="77777777" w:rsidR="00B359DE" w:rsidRPr="006E40C6" w:rsidRDefault="003C1850">
      <w:pPr>
        <w:rPr>
          <w:rFonts w:cs="Arial"/>
          <w:i/>
          <w:lang w:val="en-GB"/>
        </w:rPr>
      </w:pPr>
      <w:r w:rsidRPr="006E40C6">
        <w:rPr>
          <w:rFonts w:cs="Arial"/>
          <w:i/>
          <w:lang w:val="en-GB"/>
        </w:rPr>
        <w:t>[provided as a separate document]</w:t>
      </w:r>
    </w:p>
    <w:p w14:paraId="70260C8D" w14:textId="77777777" w:rsidR="00C0326D" w:rsidRPr="006E40C6" w:rsidRDefault="00C0326D" w:rsidP="00177475">
      <w:pPr>
        <w:rPr>
          <w:rFonts w:cs="Arial"/>
          <w:lang w:val="en-GB"/>
        </w:rPr>
      </w:pPr>
    </w:p>
    <w:sectPr w:rsidR="00C0326D" w:rsidRPr="006E40C6" w:rsidSect="00093FCC">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4C885" w14:textId="77777777" w:rsidR="00895E31" w:rsidRDefault="00895E31" w:rsidP="00C239F4">
      <w:pPr>
        <w:spacing w:after="0" w:line="240" w:lineRule="auto"/>
      </w:pPr>
      <w:r>
        <w:separator/>
      </w:r>
    </w:p>
  </w:endnote>
  <w:endnote w:type="continuationSeparator" w:id="0">
    <w:p w14:paraId="2B0FFFB0" w14:textId="77777777" w:rsidR="00895E31" w:rsidRDefault="00895E31" w:rsidP="00C239F4">
      <w:pPr>
        <w:spacing w:after="0" w:line="240" w:lineRule="auto"/>
      </w:pPr>
      <w:r>
        <w:continuationSeparator/>
      </w:r>
    </w:p>
  </w:endnote>
  <w:endnote w:type="continuationNotice" w:id="1">
    <w:p w14:paraId="2828ED32" w14:textId="77777777" w:rsidR="00895E31" w:rsidRDefault="00895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orBid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34183"/>
      <w:docPartObj>
        <w:docPartGallery w:val="Page Numbers (Bottom of Page)"/>
        <w:docPartUnique/>
      </w:docPartObj>
    </w:sdtPr>
    <w:sdtEndPr/>
    <w:sdtContent>
      <w:p w14:paraId="449E8822" w14:textId="56496699" w:rsidR="00C20AE8" w:rsidRDefault="00C20AE8">
        <w:pPr>
          <w:pStyle w:val="Footer"/>
          <w:jc w:val="right"/>
        </w:pPr>
        <w:r>
          <w:fldChar w:fldCharType="begin"/>
        </w:r>
        <w:r>
          <w:instrText>PAGE   \* MERGEFORMAT</w:instrText>
        </w:r>
        <w:r>
          <w:fldChar w:fldCharType="separate"/>
        </w:r>
        <w:r w:rsidR="00391486">
          <w:rPr>
            <w:noProof/>
          </w:rPr>
          <w:t>34</w:t>
        </w:r>
        <w:r>
          <w:fldChar w:fldCharType="end"/>
        </w:r>
      </w:p>
    </w:sdtContent>
  </w:sdt>
  <w:p w14:paraId="44FEB59E" w14:textId="77777777" w:rsidR="006B4282" w:rsidRDefault="006B42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E4E" w14:textId="15234F5A" w:rsidR="006B4282" w:rsidRDefault="006B4282">
    <w:pPr>
      <w:pStyle w:val="Footer"/>
      <w:jc w:val="right"/>
    </w:pPr>
    <w:r>
      <w:fldChar w:fldCharType="begin"/>
    </w:r>
    <w:r>
      <w:instrText>PAGE   \* MERGEFORMAT</w:instrText>
    </w:r>
    <w:r>
      <w:fldChar w:fldCharType="separate"/>
    </w:r>
    <w:r w:rsidR="00391486">
      <w:rPr>
        <w:noProof/>
      </w:rPr>
      <w:t>11</w:t>
    </w:r>
    <w:r>
      <w:fldChar w:fldCharType="end"/>
    </w:r>
  </w:p>
  <w:p w14:paraId="21B6D727" w14:textId="77777777" w:rsidR="006B4282" w:rsidRDefault="006B4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9B77" w14:textId="77777777" w:rsidR="00895E31" w:rsidRDefault="00895E31" w:rsidP="00C239F4">
      <w:pPr>
        <w:spacing w:after="0" w:line="240" w:lineRule="auto"/>
      </w:pPr>
      <w:r>
        <w:separator/>
      </w:r>
    </w:p>
  </w:footnote>
  <w:footnote w:type="continuationSeparator" w:id="0">
    <w:p w14:paraId="0697FB03" w14:textId="77777777" w:rsidR="00895E31" w:rsidRDefault="00895E31" w:rsidP="00C239F4">
      <w:pPr>
        <w:spacing w:after="0" w:line="240" w:lineRule="auto"/>
      </w:pPr>
      <w:r>
        <w:continuationSeparator/>
      </w:r>
    </w:p>
  </w:footnote>
  <w:footnote w:type="continuationNotice" w:id="1">
    <w:p w14:paraId="07EB9BF7" w14:textId="77777777" w:rsidR="00895E31" w:rsidRDefault="00895E31">
      <w:pPr>
        <w:spacing w:after="0" w:line="240" w:lineRule="auto"/>
      </w:pPr>
    </w:p>
  </w:footnote>
  <w:footnote w:id="2">
    <w:p w14:paraId="733EC62C" w14:textId="77777777" w:rsidR="006B4282" w:rsidRPr="005D0A1F" w:rsidRDefault="006B4282" w:rsidP="003E5F99">
      <w:pPr>
        <w:pStyle w:val="FootnoteText"/>
        <w:jc w:val="left"/>
        <w:rPr>
          <w:rFonts w:cs="Arial"/>
          <w:sz w:val="18"/>
          <w:szCs w:val="18"/>
          <w:lang w:val="en-GB"/>
        </w:rPr>
      </w:pPr>
      <w:r w:rsidRPr="005D0A1F">
        <w:rPr>
          <w:rStyle w:val="FootnoteReference"/>
          <w:rFonts w:cs="Arial"/>
          <w:sz w:val="18"/>
          <w:szCs w:val="18"/>
          <w:lang w:val="en-GB"/>
        </w:rPr>
        <w:footnoteRef/>
      </w:r>
      <w:r w:rsidRPr="005D0A1F">
        <w:rPr>
          <w:rFonts w:cs="Arial"/>
          <w:sz w:val="18"/>
          <w:szCs w:val="18"/>
          <w:lang w:val="en-GB"/>
        </w:rPr>
        <w:t xml:space="preserve"> In total, 3 enrolment / customer service stations do not have storage and archive rooms, and 21 enrolment / customer service stations do not have an operator’s room. In the enrolment / customer service stations that do have it, the space allocated varies significantly.</w:t>
      </w:r>
    </w:p>
  </w:footnote>
  <w:footnote w:id="3">
    <w:p w14:paraId="4A456E0F" w14:textId="77777777" w:rsidR="006B4282" w:rsidRPr="005D0A1F" w:rsidRDefault="006B4282" w:rsidP="000826C4">
      <w:pPr>
        <w:spacing w:after="0"/>
        <w:jc w:val="left"/>
        <w:rPr>
          <w:rFonts w:cs="Arial"/>
          <w:sz w:val="18"/>
          <w:szCs w:val="18"/>
          <w:lang w:val="en-GB"/>
        </w:rPr>
      </w:pPr>
      <w:r w:rsidRPr="005D0A1F">
        <w:rPr>
          <w:rStyle w:val="FootnoteReference"/>
          <w:rFonts w:cs="Arial"/>
          <w:sz w:val="18"/>
          <w:szCs w:val="18"/>
          <w:lang w:val="en-GB"/>
        </w:rPr>
        <w:footnoteRef/>
      </w:r>
      <w:r w:rsidRPr="005D0A1F">
        <w:rPr>
          <w:rFonts w:cs="Arial"/>
          <w:sz w:val="18"/>
          <w:szCs w:val="18"/>
          <w:lang w:val="en-GB"/>
        </w:rPr>
        <w:t xml:space="preserve"> </w:t>
      </w:r>
      <w:r w:rsidRPr="005D0A1F">
        <w:rPr>
          <w:rFonts w:cs="Arial"/>
          <w:color w:val="000000"/>
          <w:sz w:val="18"/>
          <w:szCs w:val="18"/>
          <w:lang w:val="en-GB"/>
        </w:rPr>
        <w:t>Without social number and address declaration services</w:t>
      </w:r>
    </w:p>
  </w:footnote>
  <w:footnote w:id="4">
    <w:p w14:paraId="649C1AD3" w14:textId="77777777" w:rsidR="006B4282" w:rsidRPr="005D0A1F" w:rsidRDefault="006B4282" w:rsidP="00B41E40">
      <w:pPr>
        <w:spacing w:after="0"/>
        <w:jc w:val="left"/>
        <w:rPr>
          <w:rFonts w:cs="Arial"/>
          <w:sz w:val="18"/>
          <w:szCs w:val="18"/>
          <w:lang w:val="en-GB"/>
        </w:rPr>
      </w:pPr>
      <w:r w:rsidRPr="005D0A1F">
        <w:rPr>
          <w:rStyle w:val="FootnoteReference"/>
          <w:rFonts w:cs="Arial"/>
          <w:sz w:val="18"/>
          <w:szCs w:val="18"/>
          <w:lang w:val="en-GB"/>
        </w:rPr>
        <w:footnoteRef/>
      </w:r>
      <w:r w:rsidRPr="005D0A1F">
        <w:rPr>
          <w:rFonts w:cs="Arial"/>
          <w:sz w:val="18"/>
          <w:szCs w:val="18"/>
          <w:lang w:val="en-GB"/>
        </w:rPr>
        <w:t xml:space="preserve"> </w:t>
      </w:r>
      <w:r w:rsidRPr="005D0A1F">
        <w:rPr>
          <w:rFonts w:cs="Arial"/>
          <w:color w:val="000000"/>
          <w:sz w:val="18"/>
          <w:szCs w:val="18"/>
          <w:lang w:val="en-GB"/>
        </w:rPr>
        <w:t>Without social number and address declaration services</w:t>
      </w:r>
    </w:p>
  </w:footnote>
  <w:footnote w:id="5">
    <w:p w14:paraId="53BE07A3" w14:textId="77777777" w:rsidR="006B4282" w:rsidRPr="005D0A1F" w:rsidRDefault="006B4282" w:rsidP="003E5F99">
      <w:pPr>
        <w:pStyle w:val="FootnoteText"/>
        <w:jc w:val="left"/>
        <w:rPr>
          <w:rFonts w:cs="Arial"/>
          <w:sz w:val="18"/>
          <w:szCs w:val="18"/>
          <w:lang w:val="pl-PL"/>
        </w:rPr>
      </w:pPr>
      <w:r w:rsidRPr="005D0A1F">
        <w:rPr>
          <w:rStyle w:val="FootnoteReference"/>
          <w:rFonts w:cs="Arial"/>
          <w:sz w:val="18"/>
          <w:szCs w:val="18"/>
          <w:lang w:val="en-GB"/>
        </w:rPr>
        <w:footnoteRef/>
      </w:r>
      <w:r w:rsidRPr="005D0A1F">
        <w:rPr>
          <w:rFonts w:cs="Arial"/>
          <w:sz w:val="18"/>
          <w:szCs w:val="18"/>
          <w:lang w:val="en-GB"/>
        </w:rPr>
        <w:t xml:space="preserve"> Law of the Republic of Armenia On Public-Private Partnership. </w:t>
      </w:r>
      <w:r w:rsidRPr="005D0A1F">
        <w:rPr>
          <w:rFonts w:cs="Arial"/>
          <w:sz w:val="18"/>
          <w:szCs w:val="18"/>
          <w:lang w:val="pl-PL"/>
        </w:rPr>
        <w:t xml:space="preserve">URL: </w:t>
      </w:r>
      <w:hyperlink r:id="rId1" w:history="1">
        <w:r w:rsidRPr="005D0A1F">
          <w:rPr>
            <w:rStyle w:val="Hyperlink"/>
            <w:rFonts w:cs="Arial"/>
            <w:sz w:val="18"/>
            <w:szCs w:val="18"/>
            <w:lang w:val="pl-PL"/>
          </w:rPr>
          <w:t>https://mineconomy.am/media/12960/PPP%20LAw%20english_official_2019_HO-113-N_en.pdf</w:t>
        </w:r>
      </w:hyperlink>
      <w:r w:rsidRPr="005D0A1F">
        <w:rPr>
          <w:rFonts w:cs="Arial"/>
          <w:sz w:val="18"/>
          <w:szCs w:val="18"/>
          <w:lang w:val="pl-PL"/>
        </w:rPr>
        <w:t xml:space="preserve"> </w:t>
      </w:r>
    </w:p>
  </w:footnote>
  <w:footnote w:id="6">
    <w:p w14:paraId="4F45EA47" w14:textId="77777777" w:rsidR="002D772A" w:rsidRPr="005D0A1F" w:rsidRDefault="00A22790" w:rsidP="002D772A">
      <w:pPr>
        <w:pStyle w:val="FootnoteText"/>
        <w:rPr>
          <w:rFonts w:cs="Arial"/>
          <w:sz w:val="18"/>
          <w:szCs w:val="18"/>
        </w:rPr>
      </w:pPr>
      <w:r w:rsidRPr="005D0A1F">
        <w:rPr>
          <w:rStyle w:val="FootnoteReference"/>
          <w:rFonts w:cs="Arial"/>
          <w:sz w:val="18"/>
          <w:szCs w:val="18"/>
        </w:rPr>
        <w:footnoteRef/>
      </w:r>
      <w:r w:rsidRPr="005D0A1F">
        <w:rPr>
          <w:rFonts w:cs="Arial"/>
          <w:sz w:val="18"/>
          <w:szCs w:val="18"/>
        </w:rPr>
        <w:t xml:space="preserve"> </w:t>
      </w:r>
      <w:r w:rsidR="002D772A" w:rsidRPr="005D0A1F">
        <w:rPr>
          <w:rFonts w:cs="Arial"/>
          <w:sz w:val="18"/>
          <w:szCs w:val="18"/>
        </w:rPr>
        <w:t xml:space="preserve">According to ISO/CEI 7810 standard </w:t>
      </w:r>
    </w:p>
    <w:p w14:paraId="60FDFCC5" w14:textId="48399237" w:rsidR="00A22790" w:rsidRPr="005D0A1F" w:rsidRDefault="00A22790">
      <w:pPr>
        <w:pStyle w:val="FootnoteText"/>
        <w:rPr>
          <w:rFonts w:cs="Arial"/>
          <w:sz w:val="18"/>
          <w:szCs w:val="18"/>
        </w:rPr>
      </w:pPr>
    </w:p>
  </w:footnote>
  <w:footnote w:id="7">
    <w:p w14:paraId="22C0F311" w14:textId="3888C800" w:rsidR="00B41E40" w:rsidRPr="005D0A1F" w:rsidRDefault="00B41E40" w:rsidP="00B41E40">
      <w:pPr>
        <w:pStyle w:val="FootnoteText"/>
        <w:rPr>
          <w:rFonts w:cs="Arial"/>
          <w:sz w:val="18"/>
          <w:szCs w:val="18"/>
        </w:rPr>
      </w:pPr>
      <w:r w:rsidRPr="005D0A1F">
        <w:rPr>
          <w:rStyle w:val="FootnoteReference"/>
          <w:rFonts w:cs="Arial"/>
          <w:sz w:val="18"/>
          <w:szCs w:val="18"/>
        </w:rPr>
        <w:footnoteRef/>
      </w:r>
      <w:r w:rsidRPr="005D0A1F">
        <w:rPr>
          <w:rFonts w:cs="Arial"/>
          <w:sz w:val="18"/>
          <w:szCs w:val="18"/>
        </w:rPr>
        <w:t xml:space="preserve"> </w:t>
      </w:r>
      <w:r w:rsidR="00B76C49" w:rsidRPr="005D0A1F">
        <w:rPr>
          <w:rFonts w:cs="Arial"/>
          <w:sz w:val="18"/>
          <w:szCs w:val="18"/>
        </w:rPr>
        <w:t>500 specimens per each type of passport and each type of ID card should be provided</w:t>
      </w:r>
    </w:p>
  </w:footnote>
  <w:footnote w:id="8">
    <w:p w14:paraId="596067A3" w14:textId="089929E9" w:rsidR="001147CE" w:rsidRPr="00C3431C" w:rsidRDefault="001147CE">
      <w:pPr>
        <w:pStyle w:val="FootnoteText"/>
      </w:pPr>
      <w:r>
        <w:rPr>
          <w:rStyle w:val="FootnoteReference"/>
        </w:rPr>
        <w:footnoteRef/>
      </w:r>
      <w:r>
        <w:t xml:space="preserve"> The age of the citizen first time eligible for an ID </w:t>
      </w:r>
      <w:r w:rsidR="00C3431C">
        <w:t xml:space="preserve">is 16 years, </w:t>
      </w:r>
      <w:r>
        <w:t>total number of citizens</w:t>
      </w:r>
      <w:r w:rsidR="00591F34">
        <w:t xml:space="preserve"> </w:t>
      </w:r>
      <w:r w:rsidR="00E24519">
        <w:t xml:space="preserve">over </w:t>
      </w:r>
      <w:r w:rsidR="00307328">
        <w:t>16</w:t>
      </w:r>
      <w:r w:rsidR="00FA06DD">
        <w:t xml:space="preserve"> is round 2.3 M.</w:t>
      </w:r>
    </w:p>
  </w:footnote>
  <w:footnote w:id="9">
    <w:p w14:paraId="600A5C54" w14:textId="381E1874" w:rsidR="005D0A1F" w:rsidRPr="005D0A1F" w:rsidRDefault="005D0A1F" w:rsidP="005D0A1F">
      <w:pPr>
        <w:pStyle w:val="FootnoteText"/>
        <w:rPr>
          <w:rFonts w:cs="Arial"/>
          <w:sz w:val="18"/>
          <w:szCs w:val="18"/>
        </w:rPr>
      </w:pPr>
      <w:r w:rsidRPr="005D0A1F">
        <w:rPr>
          <w:rStyle w:val="FootnoteReference"/>
          <w:rFonts w:cs="Arial"/>
          <w:sz w:val="18"/>
          <w:szCs w:val="18"/>
        </w:rPr>
        <w:footnoteRef/>
      </w:r>
      <w:r w:rsidRPr="005D0A1F">
        <w:rPr>
          <w:rFonts w:cs="Arial"/>
          <w:sz w:val="18"/>
          <w:szCs w:val="18"/>
        </w:rPr>
        <w:t xml:space="preserve"> </w:t>
      </w:r>
      <w:r w:rsidR="00BF5360">
        <w:rPr>
          <w:rFonts w:cs="Arial"/>
          <w:sz w:val="18"/>
          <w:szCs w:val="18"/>
        </w:rPr>
        <w:t>Exchange rate of</w:t>
      </w:r>
      <w:r w:rsidR="00863E59">
        <w:rPr>
          <w:rFonts w:cs="Arial"/>
          <w:sz w:val="18"/>
          <w:szCs w:val="18"/>
        </w:rPr>
        <w:t xml:space="preserve"> 23 March, 2023 was used in calculations (288.17 </w:t>
      </w:r>
      <w:r w:rsidR="006F3987">
        <w:rPr>
          <w:rFonts w:cs="Arial"/>
          <w:sz w:val="18"/>
          <w:szCs w:val="18"/>
        </w:rPr>
        <w:t>AMD</w:t>
      </w:r>
      <w:r w:rsidR="00F268DD">
        <w:rPr>
          <w:rFonts w:cs="Arial"/>
          <w:sz w:val="18"/>
          <w:szCs w:val="18"/>
        </w:rPr>
        <w:t xml:space="preserve"> per </w:t>
      </w:r>
      <w:r w:rsidR="006F3987">
        <w:rPr>
          <w:rFonts w:cs="Arial"/>
          <w:sz w:val="18"/>
          <w:szCs w:val="18"/>
        </w:rPr>
        <w:t>USD)</w:t>
      </w:r>
    </w:p>
  </w:footnote>
  <w:footnote w:id="10">
    <w:p w14:paraId="3C37E323" w14:textId="3CCA4ECA" w:rsidR="006B4282" w:rsidRPr="005D0A1F" w:rsidRDefault="006B4282" w:rsidP="003E5F99">
      <w:pPr>
        <w:pStyle w:val="FootnoteText"/>
        <w:jc w:val="left"/>
        <w:rPr>
          <w:rFonts w:cs="Arial"/>
          <w:sz w:val="18"/>
          <w:szCs w:val="18"/>
          <w:lang w:val="en-GB"/>
        </w:rPr>
      </w:pPr>
      <w:r w:rsidRPr="005D0A1F">
        <w:rPr>
          <w:rStyle w:val="FootnoteReference"/>
          <w:rFonts w:cs="Arial"/>
          <w:sz w:val="18"/>
          <w:szCs w:val="18"/>
          <w:lang w:val="en-GB"/>
        </w:rPr>
        <w:footnoteRef/>
      </w:r>
      <w:r w:rsidRPr="005D0A1F">
        <w:rPr>
          <w:rFonts w:cs="Arial"/>
          <w:sz w:val="18"/>
          <w:szCs w:val="18"/>
          <w:lang w:val="en-GB"/>
        </w:rPr>
        <w:t xml:space="preserve"> Average expenses per year during the period of operations (2024-2032.</w:t>
      </w:r>
    </w:p>
  </w:footnote>
  <w:footnote w:id="11">
    <w:p w14:paraId="47119745" w14:textId="77777777" w:rsidR="006B4282" w:rsidRPr="005D0A1F" w:rsidRDefault="006B4282" w:rsidP="00B41E40">
      <w:pPr>
        <w:pBdr>
          <w:top w:val="nil"/>
          <w:left w:val="nil"/>
          <w:bottom w:val="nil"/>
          <w:right w:val="nil"/>
          <w:between w:val="nil"/>
        </w:pBdr>
        <w:spacing w:after="0"/>
        <w:jc w:val="left"/>
        <w:rPr>
          <w:rFonts w:cs="Arial"/>
          <w:color w:val="000000"/>
          <w:sz w:val="18"/>
          <w:szCs w:val="18"/>
          <w:lang w:val="en-GB"/>
        </w:rPr>
      </w:pPr>
      <w:r w:rsidRPr="005D0A1F">
        <w:rPr>
          <w:rStyle w:val="FootnoteReference"/>
          <w:rFonts w:cs="Arial"/>
          <w:sz w:val="18"/>
          <w:szCs w:val="18"/>
          <w:lang w:val="en-GB"/>
        </w:rPr>
        <w:footnoteRef/>
      </w:r>
      <w:r w:rsidRPr="005D0A1F">
        <w:rPr>
          <w:rFonts w:cs="Arial"/>
          <w:color w:val="000000"/>
          <w:sz w:val="18"/>
          <w:szCs w:val="18"/>
          <w:lang w:val="en-GB"/>
        </w:rPr>
        <w:t xml:space="preserve"> Costs estimated assuming AM labour market for the start of operations. Labour costs are expected to increase over years due to growing number of clients and transactions.</w:t>
      </w:r>
    </w:p>
  </w:footnote>
  <w:footnote w:id="12">
    <w:p w14:paraId="4979C394" w14:textId="77777777" w:rsidR="00B06D93" w:rsidRPr="005D0A1F" w:rsidRDefault="00B06D93" w:rsidP="00B41E40">
      <w:pPr>
        <w:pBdr>
          <w:top w:val="nil"/>
          <w:left w:val="nil"/>
          <w:bottom w:val="nil"/>
          <w:right w:val="nil"/>
          <w:between w:val="nil"/>
        </w:pBdr>
        <w:spacing w:after="0"/>
        <w:jc w:val="left"/>
        <w:rPr>
          <w:rFonts w:cs="Arial"/>
          <w:color w:val="000000"/>
          <w:sz w:val="18"/>
          <w:szCs w:val="18"/>
          <w:lang w:val="en-GB"/>
        </w:rPr>
      </w:pPr>
      <w:r w:rsidRPr="005D0A1F">
        <w:rPr>
          <w:rStyle w:val="FootnoteReference"/>
          <w:rFonts w:cs="Arial"/>
          <w:sz w:val="18"/>
          <w:szCs w:val="18"/>
          <w:lang w:val="en-GB"/>
        </w:rPr>
        <w:footnoteRef/>
      </w:r>
      <w:r w:rsidRPr="005D0A1F">
        <w:rPr>
          <w:rFonts w:cs="Arial"/>
          <w:color w:val="000000"/>
          <w:sz w:val="18"/>
          <w:szCs w:val="18"/>
          <w:lang w:val="en-GB"/>
        </w:rPr>
        <w:t xml:space="preserve"> Costs estimated assuming AM labour market for the start of operations. Labour costs are expected to increase over years due to growing number of clients and transactions.</w:t>
      </w:r>
    </w:p>
  </w:footnote>
  <w:footnote w:id="13">
    <w:p w14:paraId="78BBA3AE" w14:textId="11426E4E" w:rsidR="00984CA9" w:rsidRPr="005D0A1F" w:rsidRDefault="00984CA9">
      <w:pPr>
        <w:pStyle w:val="FootnoteText"/>
        <w:rPr>
          <w:rFonts w:cs="Arial"/>
          <w:sz w:val="18"/>
          <w:szCs w:val="18"/>
        </w:rPr>
      </w:pPr>
      <w:r w:rsidRPr="005D0A1F">
        <w:rPr>
          <w:rStyle w:val="FootnoteReference"/>
          <w:rFonts w:cs="Arial"/>
          <w:sz w:val="18"/>
          <w:szCs w:val="18"/>
        </w:rPr>
        <w:footnoteRef/>
      </w:r>
      <w:r w:rsidRPr="005D0A1F">
        <w:rPr>
          <w:rFonts w:cs="Arial"/>
          <w:sz w:val="18"/>
          <w:szCs w:val="18"/>
        </w:rPr>
        <w:t xml:space="preserve"> </w:t>
      </w:r>
      <w:r w:rsidR="00BB4B14" w:rsidRPr="005D0A1F">
        <w:rPr>
          <w:rFonts w:cs="Arial"/>
          <w:sz w:val="18"/>
          <w:szCs w:val="18"/>
        </w:rPr>
        <w:t xml:space="preserve">Also around 600 </w:t>
      </w:r>
      <w:r w:rsidR="00C96A93" w:rsidRPr="005D0A1F">
        <w:rPr>
          <w:rFonts w:cs="Arial"/>
          <w:sz w:val="18"/>
          <w:szCs w:val="18"/>
        </w:rPr>
        <w:t xml:space="preserve">diplomat </w:t>
      </w:r>
      <w:r w:rsidR="00BB4B14" w:rsidRPr="005D0A1F">
        <w:rPr>
          <w:rFonts w:cs="Arial"/>
          <w:sz w:val="18"/>
          <w:szCs w:val="18"/>
        </w:rPr>
        <w:t>ID cards were also issued each year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D5C6" w14:textId="77777777" w:rsidR="006B4282" w:rsidRDefault="00895E31">
    <w:pPr>
      <w:pStyle w:val="Header"/>
    </w:pPr>
    <w:r>
      <w:rPr>
        <w:noProof/>
      </w:rPr>
      <w:pict w14:anchorId="4913C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0" o:spid="_x0000_s2050" type="#_x0000_t136" style="position:absolute;left:0;text-align:left;margin-left:0;margin-top:0;width:608.9pt;height:64.05pt;rotation:315;z-index:-251658239;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46A9" w14:textId="77777777" w:rsidR="006B4282" w:rsidRDefault="00895E31">
    <w:pPr>
      <w:pStyle w:val="Header"/>
    </w:pPr>
    <w:r>
      <w:rPr>
        <w:noProof/>
      </w:rPr>
      <w:pict w14:anchorId="16FC0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1" o:spid="_x0000_s2051" type="#_x0000_t136" style="position:absolute;left:0;text-align:left;margin-left:0;margin-top:0;width:608.9pt;height:64.05pt;rotation:315;z-index:-251658238;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BB52" w14:textId="77777777" w:rsidR="006B4282" w:rsidRDefault="00895E31">
    <w:pPr>
      <w:pStyle w:val="Header"/>
    </w:pPr>
    <w:r>
      <w:rPr>
        <w:noProof/>
      </w:rPr>
      <w:pict w14:anchorId="5E571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09" o:spid="_x0000_s2049" type="#_x0000_t136" style="position:absolute;left:0;text-align:left;margin-left:0;margin-top:0;width:608.9pt;height:64.05pt;rotation:315;z-index:-251658240;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31BA" w14:textId="77777777" w:rsidR="006B4282" w:rsidRDefault="00895E31">
    <w:pPr>
      <w:pStyle w:val="Header"/>
    </w:pPr>
    <w:r>
      <w:rPr>
        <w:noProof/>
      </w:rPr>
      <w:pict w14:anchorId="4DD24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3" o:spid="_x0000_s2053" type="#_x0000_t136" style="position:absolute;left:0;text-align:left;margin-left:0;margin-top:0;width:608.9pt;height:64.05pt;rotation:315;z-index:-251658236;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610F" w14:textId="77777777" w:rsidR="006B4282" w:rsidRDefault="00895E31">
    <w:pPr>
      <w:pStyle w:val="Header"/>
    </w:pPr>
    <w:r>
      <w:rPr>
        <w:noProof/>
      </w:rPr>
      <w:pict w14:anchorId="17E8C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4" o:spid="_x0000_s2054" type="#_x0000_t136" style="position:absolute;left:0;text-align:left;margin-left:0;margin-top:0;width:608.9pt;height:64.05pt;rotation:315;z-index:-251658235;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A955" w14:textId="77777777" w:rsidR="006B4282" w:rsidRPr="003B553F" w:rsidRDefault="00895E31" w:rsidP="00316E6E">
    <w:pPr>
      <w:pBdr>
        <w:top w:val="nil"/>
        <w:left w:val="nil"/>
        <w:bottom w:val="nil"/>
        <w:right w:val="nil"/>
        <w:between w:val="nil"/>
      </w:pBdr>
      <w:tabs>
        <w:tab w:val="center" w:pos="4819"/>
        <w:tab w:val="right" w:pos="9638"/>
      </w:tabs>
      <w:rPr>
        <w:color w:val="000000"/>
      </w:rPr>
    </w:pPr>
    <w:r>
      <w:rPr>
        <w:noProof/>
      </w:rPr>
      <w:pict w14:anchorId="587DF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2" o:spid="_x0000_s2052" type="#_x0000_t136" style="position:absolute;left:0;text-align:left;margin-left:0;margin-top:0;width:608.9pt;height:64.05pt;rotation:315;z-index:-251658237;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p w14:paraId="75BFDF04" w14:textId="77777777" w:rsidR="006B4282" w:rsidRPr="003B553F" w:rsidRDefault="006B4282" w:rsidP="00316E6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C5"/>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95D3F"/>
    <w:multiLevelType w:val="hybridMultilevel"/>
    <w:tmpl w:val="0A745F50"/>
    <w:lvl w:ilvl="0" w:tplc="042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2" w15:restartNumberingAfterBreak="0">
    <w:nsid w:val="04666359"/>
    <w:multiLevelType w:val="multilevel"/>
    <w:tmpl w:val="11F40588"/>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3" w15:restartNumberingAfterBreak="0">
    <w:nsid w:val="05177467"/>
    <w:multiLevelType w:val="hybridMultilevel"/>
    <w:tmpl w:val="C890F7AC"/>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4" w15:restartNumberingAfterBreak="0">
    <w:nsid w:val="09C7562C"/>
    <w:multiLevelType w:val="multilevel"/>
    <w:tmpl w:val="8F52E628"/>
    <w:lvl w:ilvl="0">
      <w:start w:val="1"/>
      <w:numFmt w:val="bullet"/>
      <w:lvlText w:val="●"/>
      <w:lvlJc w:val="left"/>
      <w:pPr>
        <w:ind w:left="720" w:hanging="360"/>
      </w:pPr>
      <w:rPr>
        <w:rFonts w:ascii="Cambria Math" w:eastAsia="Cambria Math" w:hAnsi="Cambria Math" w:cs="Cambria Math"/>
        <w:strike w:val="0"/>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5" w15:restartNumberingAfterBreak="0">
    <w:nsid w:val="12EC23C4"/>
    <w:multiLevelType w:val="multilevel"/>
    <w:tmpl w:val="3092AA54"/>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BE5139"/>
    <w:multiLevelType w:val="hybridMultilevel"/>
    <w:tmpl w:val="72525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15504E"/>
    <w:multiLevelType w:val="multilevel"/>
    <w:tmpl w:val="17D4686C"/>
    <w:lvl w:ilvl="0">
      <w:start w:val="1"/>
      <w:numFmt w:val="bullet"/>
      <w:lvlText w:val="●"/>
      <w:lvlJc w:val="left"/>
      <w:pPr>
        <w:ind w:left="720" w:hanging="360"/>
      </w:pPr>
      <w:rPr>
        <w:rFonts w:ascii="Cambria Math" w:eastAsia="Cambria Math" w:hAnsi="Cambria Math" w:cs="Cambria Math"/>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8" w15:restartNumberingAfterBreak="0">
    <w:nsid w:val="1736202D"/>
    <w:multiLevelType w:val="multilevel"/>
    <w:tmpl w:val="03CCE1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E46393"/>
    <w:multiLevelType w:val="hybridMultilevel"/>
    <w:tmpl w:val="7436B140"/>
    <w:lvl w:ilvl="0" w:tplc="040C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10" w15:restartNumberingAfterBreak="0">
    <w:nsid w:val="1CC56E75"/>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35547D"/>
    <w:multiLevelType w:val="multilevel"/>
    <w:tmpl w:val="11F40588"/>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12" w15:restartNumberingAfterBreak="0">
    <w:nsid w:val="20505682"/>
    <w:multiLevelType w:val="hybridMultilevel"/>
    <w:tmpl w:val="E5FEF4E4"/>
    <w:lvl w:ilvl="0" w:tplc="0427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13" w15:restartNumberingAfterBreak="0">
    <w:nsid w:val="31B93267"/>
    <w:multiLevelType w:val="hybridMultilevel"/>
    <w:tmpl w:val="A72CDE4C"/>
    <w:lvl w:ilvl="0" w:tplc="042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Wingdings" w:hAnsi="Wingdings" w:cs="Wingdings" w:hint="default"/>
      </w:rPr>
    </w:lvl>
    <w:lvl w:ilvl="2" w:tplc="FFFFFFFF" w:tentative="1">
      <w:start w:val="1"/>
      <w:numFmt w:val="bullet"/>
      <w:lvlText w:val=""/>
      <w:lvlJc w:val="left"/>
      <w:pPr>
        <w:ind w:left="2520" w:hanging="360"/>
      </w:pPr>
      <w:rPr>
        <w:rFonts w:ascii="Segoe UI" w:hAnsi="Segoe UI" w:hint="default"/>
      </w:rPr>
    </w:lvl>
    <w:lvl w:ilvl="3" w:tplc="FFFFFFFF" w:tentative="1">
      <w:start w:val="1"/>
      <w:numFmt w:val="bullet"/>
      <w:lvlText w:val=""/>
      <w:lvlJc w:val="left"/>
      <w:pPr>
        <w:ind w:left="3240" w:hanging="360"/>
      </w:pPr>
      <w:rPr>
        <w:rFonts w:ascii="minorBidi" w:hAnsi="minorBidi" w:hint="default"/>
      </w:rPr>
    </w:lvl>
    <w:lvl w:ilvl="4" w:tplc="FFFFFFFF" w:tentative="1">
      <w:start w:val="1"/>
      <w:numFmt w:val="bullet"/>
      <w:lvlText w:val="o"/>
      <w:lvlJc w:val="left"/>
      <w:pPr>
        <w:ind w:left="3960" w:hanging="360"/>
      </w:pPr>
      <w:rPr>
        <w:rFonts w:ascii="Wingdings" w:hAnsi="Wingdings" w:cs="Wingdings" w:hint="default"/>
      </w:rPr>
    </w:lvl>
    <w:lvl w:ilvl="5" w:tplc="FFFFFFFF" w:tentative="1">
      <w:start w:val="1"/>
      <w:numFmt w:val="bullet"/>
      <w:lvlText w:val=""/>
      <w:lvlJc w:val="left"/>
      <w:pPr>
        <w:ind w:left="4680" w:hanging="360"/>
      </w:pPr>
      <w:rPr>
        <w:rFonts w:ascii="Segoe UI" w:hAnsi="Segoe UI" w:hint="default"/>
      </w:rPr>
    </w:lvl>
    <w:lvl w:ilvl="6" w:tplc="FFFFFFFF" w:tentative="1">
      <w:start w:val="1"/>
      <w:numFmt w:val="bullet"/>
      <w:lvlText w:val=""/>
      <w:lvlJc w:val="left"/>
      <w:pPr>
        <w:ind w:left="5400" w:hanging="360"/>
      </w:pPr>
      <w:rPr>
        <w:rFonts w:ascii="minorBidi" w:hAnsi="minorBidi" w:hint="default"/>
      </w:rPr>
    </w:lvl>
    <w:lvl w:ilvl="7" w:tplc="FFFFFFFF" w:tentative="1">
      <w:start w:val="1"/>
      <w:numFmt w:val="bullet"/>
      <w:lvlText w:val="o"/>
      <w:lvlJc w:val="left"/>
      <w:pPr>
        <w:ind w:left="6120" w:hanging="360"/>
      </w:pPr>
      <w:rPr>
        <w:rFonts w:ascii="Wingdings" w:hAnsi="Wingdings" w:cs="Wingdings" w:hint="default"/>
      </w:rPr>
    </w:lvl>
    <w:lvl w:ilvl="8" w:tplc="FFFFFFFF" w:tentative="1">
      <w:start w:val="1"/>
      <w:numFmt w:val="bullet"/>
      <w:lvlText w:val=""/>
      <w:lvlJc w:val="left"/>
      <w:pPr>
        <w:ind w:left="6840" w:hanging="360"/>
      </w:pPr>
      <w:rPr>
        <w:rFonts w:ascii="Segoe UI" w:hAnsi="Segoe UI" w:hint="default"/>
      </w:rPr>
    </w:lvl>
  </w:abstractNum>
  <w:abstractNum w:abstractNumId="14" w15:restartNumberingAfterBreak="0">
    <w:nsid w:val="369D72EA"/>
    <w:multiLevelType w:val="multilevel"/>
    <w:tmpl w:val="11F40588"/>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15" w15:restartNumberingAfterBreak="0">
    <w:nsid w:val="37E17A66"/>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B944DD"/>
    <w:multiLevelType w:val="multilevel"/>
    <w:tmpl w:val="4F780686"/>
    <w:lvl w:ilvl="0">
      <w:start w:val="1"/>
      <w:numFmt w:val="bullet"/>
      <w:lvlText w:val=""/>
      <w:lvlJc w:val="left"/>
      <w:pPr>
        <w:ind w:left="720" w:hanging="360"/>
      </w:pPr>
      <w:rPr>
        <w:rFonts w:ascii="minorBidi" w:hAnsi="minorBidi"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17" w15:restartNumberingAfterBreak="0">
    <w:nsid w:val="3DA77A11"/>
    <w:multiLevelType w:val="hybridMultilevel"/>
    <w:tmpl w:val="08F27570"/>
    <w:lvl w:ilvl="0" w:tplc="040C0001">
      <w:start w:val="1"/>
      <w:numFmt w:val="bullet"/>
      <w:lvlText w:val=""/>
      <w:lvlJc w:val="left"/>
      <w:pPr>
        <w:ind w:left="720" w:hanging="360"/>
      </w:pPr>
      <w:rPr>
        <w:rFonts w:ascii="minorBidi" w:hAnsi="minorBidi" w:hint="default"/>
      </w:rPr>
    </w:lvl>
    <w:lvl w:ilvl="1" w:tplc="04270003">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18" w15:restartNumberingAfterBreak="0">
    <w:nsid w:val="3DA820BD"/>
    <w:multiLevelType w:val="hybridMultilevel"/>
    <w:tmpl w:val="FC527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F95058E"/>
    <w:multiLevelType w:val="multilevel"/>
    <w:tmpl w:val="931AB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0" w15:restartNumberingAfterBreak="0">
    <w:nsid w:val="405D602E"/>
    <w:multiLevelType w:val="hybridMultilevel"/>
    <w:tmpl w:val="4CC6DF66"/>
    <w:lvl w:ilvl="0" w:tplc="042B000F">
      <w:start w:val="1"/>
      <w:numFmt w:val="decimal"/>
      <w:lvlText w:val="%1."/>
      <w:lvlJc w:val="left"/>
      <w:pPr>
        <w:ind w:left="720" w:hanging="360"/>
      </w:p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1" w15:restartNumberingAfterBreak="0">
    <w:nsid w:val="41981BCA"/>
    <w:multiLevelType w:val="hybridMultilevel"/>
    <w:tmpl w:val="2004C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22" w15:restartNumberingAfterBreak="0">
    <w:nsid w:val="425E42B4"/>
    <w:multiLevelType w:val="hybridMultilevel"/>
    <w:tmpl w:val="4858A406"/>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23" w15:restartNumberingAfterBreak="0">
    <w:nsid w:val="42835F8B"/>
    <w:multiLevelType w:val="hybridMultilevel"/>
    <w:tmpl w:val="52C60BD0"/>
    <w:lvl w:ilvl="0" w:tplc="04270003">
      <w:start w:val="1"/>
      <w:numFmt w:val="bullet"/>
      <w:lvlText w:val="o"/>
      <w:lvlJc w:val="left"/>
      <w:pPr>
        <w:ind w:left="1080" w:hanging="360"/>
      </w:pPr>
      <w:rPr>
        <w:rFonts w:ascii="Wingdings" w:hAnsi="Wingdings" w:cs="Wingdings" w:hint="default"/>
      </w:rPr>
    </w:lvl>
    <w:lvl w:ilvl="1" w:tplc="04270003" w:tentative="1">
      <w:start w:val="1"/>
      <w:numFmt w:val="bullet"/>
      <w:lvlText w:val="o"/>
      <w:lvlJc w:val="left"/>
      <w:pPr>
        <w:ind w:left="1800" w:hanging="360"/>
      </w:pPr>
      <w:rPr>
        <w:rFonts w:ascii="Wingdings" w:hAnsi="Wingdings" w:cs="Wingdings" w:hint="default"/>
      </w:rPr>
    </w:lvl>
    <w:lvl w:ilvl="2" w:tplc="04270005" w:tentative="1">
      <w:start w:val="1"/>
      <w:numFmt w:val="bullet"/>
      <w:lvlText w:val=""/>
      <w:lvlJc w:val="left"/>
      <w:pPr>
        <w:ind w:left="2520" w:hanging="360"/>
      </w:pPr>
      <w:rPr>
        <w:rFonts w:ascii="Segoe UI" w:hAnsi="Segoe UI" w:hint="default"/>
      </w:rPr>
    </w:lvl>
    <w:lvl w:ilvl="3" w:tplc="04270001" w:tentative="1">
      <w:start w:val="1"/>
      <w:numFmt w:val="bullet"/>
      <w:lvlText w:val=""/>
      <w:lvlJc w:val="left"/>
      <w:pPr>
        <w:ind w:left="3240" w:hanging="360"/>
      </w:pPr>
      <w:rPr>
        <w:rFonts w:ascii="minorBidi" w:hAnsi="minorBidi" w:hint="default"/>
      </w:rPr>
    </w:lvl>
    <w:lvl w:ilvl="4" w:tplc="04270003" w:tentative="1">
      <w:start w:val="1"/>
      <w:numFmt w:val="bullet"/>
      <w:lvlText w:val="o"/>
      <w:lvlJc w:val="left"/>
      <w:pPr>
        <w:ind w:left="3960" w:hanging="360"/>
      </w:pPr>
      <w:rPr>
        <w:rFonts w:ascii="Wingdings" w:hAnsi="Wingdings" w:cs="Wingdings" w:hint="default"/>
      </w:rPr>
    </w:lvl>
    <w:lvl w:ilvl="5" w:tplc="04270005" w:tentative="1">
      <w:start w:val="1"/>
      <w:numFmt w:val="bullet"/>
      <w:lvlText w:val=""/>
      <w:lvlJc w:val="left"/>
      <w:pPr>
        <w:ind w:left="4680" w:hanging="360"/>
      </w:pPr>
      <w:rPr>
        <w:rFonts w:ascii="Segoe UI" w:hAnsi="Segoe UI" w:hint="default"/>
      </w:rPr>
    </w:lvl>
    <w:lvl w:ilvl="6" w:tplc="04270001" w:tentative="1">
      <w:start w:val="1"/>
      <w:numFmt w:val="bullet"/>
      <w:lvlText w:val=""/>
      <w:lvlJc w:val="left"/>
      <w:pPr>
        <w:ind w:left="5400" w:hanging="360"/>
      </w:pPr>
      <w:rPr>
        <w:rFonts w:ascii="minorBidi" w:hAnsi="minorBidi" w:hint="default"/>
      </w:rPr>
    </w:lvl>
    <w:lvl w:ilvl="7" w:tplc="04270003" w:tentative="1">
      <w:start w:val="1"/>
      <w:numFmt w:val="bullet"/>
      <w:lvlText w:val="o"/>
      <w:lvlJc w:val="left"/>
      <w:pPr>
        <w:ind w:left="6120" w:hanging="360"/>
      </w:pPr>
      <w:rPr>
        <w:rFonts w:ascii="Wingdings" w:hAnsi="Wingdings" w:cs="Wingdings" w:hint="default"/>
      </w:rPr>
    </w:lvl>
    <w:lvl w:ilvl="8" w:tplc="04270005" w:tentative="1">
      <w:start w:val="1"/>
      <w:numFmt w:val="bullet"/>
      <w:lvlText w:val=""/>
      <w:lvlJc w:val="left"/>
      <w:pPr>
        <w:ind w:left="6840" w:hanging="360"/>
      </w:pPr>
      <w:rPr>
        <w:rFonts w:ascii="Segoe UI" w:hAnsi="Segoe UI" w:hint="default"/>
      </w:rPr>
    </w:lvl>
  </w:abstractNum>
  <w:abstractNum w:abstractNumId="24" w15:restartNumberingAfterBreak="0">
    <w:nsid w:val="47F9593F"/>
    <w:multiLevelType w:val="hybridMultilevel"/>
    <w:tmpl w:val="0C94FBC6"/>
    <w:lvl w:ilvl="0" w:tplc="040C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25" w15:restartNumberingAfterBreak="0">
    <w:nsid w:val="480101D1"/>
    <w:multiLevelType w:val="multilevel"/>
    <w:tmpl w:val="9940BE7A"/>
    <w:lvl w:ilvl="0">
      <w:start w:val="1"/>
      <w:numFmt w:val="bullet"/>
      <w:lvlText w:val="●"/>
      <w:lvlJc w:val="left"/>
      <w:pPr>
        <w:ind w:left="720" w:hanging="360"/>
      </w:pPr>
      <w:rPr>
        <w:rFonts w:ascii="Cambria Math" w:eastAsia="Cambria Math" w:hAnsi="Cambria Math" w:cs="Cambria Math"/>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6" w15:restartNumberingAfterBreak="0">
    <w:nsid w:val="489C5CAB"/>
    <w:multiLevelType w:val="multilevel"/>
    <w:tmpl w:val="A116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7" w15:restartNumberingAfterBreak="0">
    <w:nsid w:val="4AB67EFE"/>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30251B"/>
    <w:multiLevelType w:val="multilevel"/>
    <w:tmpl w:val="5EC063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9" w15:restartNumberingAfterBreak="0">
    <w:nsid w:val="521361E4"/>
    <w:multiLevelType w:val="hybridMultilevel"/>
    <w:tmpl w:val="4E129B04"/>
    <w:lvl w:ilvl="0" w:tplc="042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30" w15:restartNumberingAfterBreak="0">
    <w:nsid w:val="5698527C"/>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728D0"/>
    <w:multiLevelType w:val="hybridMultilevel"/>
    <w:tmpl w:val="5680EE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32" w15:restartNumberingAfterBreak="0">
    <w:nsid w:val="62812A76"/>
    <w:multiLevelType w:val="multilevel"/>
    <w:tmpl w:val="6C14B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33" w15:restartNumberingAfterBreak="0">
    <w:nsid w:val="664A622D"/>
    <w:multiLevelType w:val="multilevel"/>
    <w:tmpl w:val="22989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8119C4"/>
    <w:multiLevelType w:val="hybridMultilevel"/>
    <w:tmpl w:val="43A480FE"/>
    <w:lvl w:ilvl="0" w:tplc="3EE8AD6A">
      <w:start w:val="10"/>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DA1782B"/>
    <w:multiLevelType w:val="multilevel"/>
    <w:tmpl w:val="957663C6"/>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36" w15:restartNumberingAfterBreak="0">
    <w:nsid w:val="76C377B4"/>
    <w:multiLevelType w:val="hybridMultilevel"/>
    <w:tmpl w:val="27A08552"/>
    <w:lvl w:ilvl="0" w:tplc="040C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37" w15:restartNumberingAfterBreak="0">
    <w:nsid w:val="76D47A6A"/>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074C07"/>
    <w:multiLevelType w:val="hybridMultilevel"/>
    <w:tmpl w:val="DAA80F38"/>
    <w:lvl w:ilvl="0" w:tplc="BE347BC6">
      <w:start w:val="1"/>
      <w:numFmt w:val="bullet"/>
      <w:lvlText w:val="•"/>
      <w:lvlJc w:val="left"/>
      <w:pPr>
        <w:ind w:left="720" w:hanging="360"/>
      </w:pPr>
      <w:rPr>
        <w:rFonts w:ascii="Arial" w:hAnsi="Arial" w:hint="default"/>
        <w:color w:val="auto"/>
        <w:sz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5"/>
  </w:num>
  <w:num w:numId="5">
    <w:abstractNumId w:val="2"/>
  </w:num>
  <w:num w:numId="6">
    <w:abstractNumId w:val="35"/>
  </w:num>
  <w:num w:numId="7">
    <w:abstractNumId w:val="16"/>
  </w:num>
  <w:num w:numId="8">
    <w:abstractNumId w:val="7"/>
  </w:num>
  <w:num w:numId="9">
    <w:abstractNumId w:val="25"/>
  </w:num>
  <w:num w:numId="10">
    <w:abstractNumId w:val="24"/>
  </w:num>
  <w:num w:numId="11">
    <w:abstractNumId w:val="31"/>
  </w:num>
  <w:num w:numId="12">
    <w:abstractNumId w:val="30"/>
  </w:num>
  <w:num w:numId="13">
    <w:abstractNumId w:val="36"/>
  </w:num>
  <w:num w:numId="14">
    <w:abstractNumId w:val="23"/>
  </w:num>
  <w:num w:numId="15">
    <w:abstractNumId w:val="9"/>
  </w:num>
  <w:num w:numId="16">
    <w:abstractNumId w:val="33"/>
  </w:num>
  <w:num w:numId="17">
    <w:abstractNumId w:val="29"/>
  </w:num>
  <w:num w:numId="18">
    <w:abstractNumId w:val="12"/>
  </w:num>
  <w:num w:numId="19">
    <w:abstractNumId w:val="13"/>
  </w:num>
  <w:num w:numId="20">
    <w:abstractNumId w:val="37"/>
  </w:num>
  <w:num w:numId="21">
    <w:abstractNumId w:val="27"/>
  </w:num>
  <w:num w:numId="22">
    <w:abstractNumId w:val="0"/>
  </w:num>
  <w:num w:numId="23">
    <w:abstractNumId w:val="10"/>
  </w:num>
  <w:num w:numId="24">
    <w:abstractNumId w:val="21"/>
  </w:num>
  <w:num w:numId="25">
    <w:abstractNumId w:val="28"/>
  </w:num>
  <w:num w:numId="26">
    <w:abstractNumId w:val="32"/>
  </w:num>
  <w:num w:numId="27">
    <w:abstractNumId w:val="19"/>
  </w:num>
  <w:num w:numId="28">
    <w:abstractNumId w:val="26"/>
  </w:num>
  <w:num w:numId="29">
    <w:abstractNumId w:val="3"/>
  </w:num>
  <w:num w:numId="30">
    <w:abstractNumId w:val="22"/>
  </w:num>
  <w:num w:numId="31">
    <w:abstractNumId w:val="1"/>
  </w:num>
  <w:num w:numId="32">
    <w:abstractNumId w:val="14"/>
  </w:num>
  <w:num w:numId="33">
    <w:abstractNumId w:val="11"/>
  </w:num>
  <w:num w:numId="34">
    <w:abstractNumId w:val="18"/>
  </w:num>
  <w:num w:numId="35">
    <w:abstractNumId w:val="6"/>
  </w:num>
  <w:num w:numId="36">
    <w:abstractNumId w:val="3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TrackFormatting/>
  <w:defaultTabStop w:val="1296"/>
  <w:hyphenationZone w:val="396"/>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00"/>
    <w:rsid w:val="00002627"/>
    <w:rsid w:val="00002D7F"/>
    <w:rsid w:val="00003568"/>
    <w:rsid w:val="0000365F"/>
    <w:rsid w:val="00003E2F"/>
    <w:rsid w:val="00003F94"/>
    <w:rsid w:val="00004EF8"/>
    <w:rsid w:val="00005A1B"/>
    <w:rsid w:val="000061A1"/>
    <w:rsid w:val="00006412"/>
    <w:rsid w:val="00010344"/>
    <w:rsid w:val="00010D26"/>
    <w:rsid w:val="00012C6B"/>
    <w:rsid w:val="0001407E"/>
    <w:rsid w:val="00014BA6"/>
    <w:rsid w:val="00016C8E"/>
    <w:rsid w:val="00016FCC"/>
    <w:rsid w:val="0001756C"/>
    <w:rsid w:val="0001756D"/>
    <w:rsid w:val="00020909"/>
    <w:rsid w:val="00021A2A"/>
    <w:rsid w:val="00022F8F"/>
    <w:rsid w:val="000231B4"/>
    <w:rsid w:val="00023F1C"/>
    <w:rsid w:val="0002435E"/>
    <w:rsid w:val="00024952"/>
    <w:rsid w:val="0002613F"/>
    <w:rsid w:val="00026C36"/>
    <w:rsid w:val="00027D05"/>
    <w:rsid w:val="00030088"/>
    <w:rsid w:val="000343A8"/>
    <w:rsid w:val="00034542"/>
    <w:rsid w:val="000350A4"/>
    <w:rsid w:val="00035875"/>
    <w:rsid w:val="00035E9C"/>
    <w:rsid w:val="00035FFE"/>
    <w:rsid w:val="000366F2"/>
    <w:rsid w:val="0003679A"/>
    <w:rsid w:val="00036B51"/>
    <w:rsid w:val="0003778D"/>
    <w:rsid w:val="00037A01"/>
    <w:rsid w:val="00042111"/>
    <w:rsid w:val="00042E8A"/>
    <w:rsid w:val="00043514"/>
    <w:rsid w:val="00043BDD"/>
    <w:rsid w:val="00044155"/>
    <w:rsid w:val="000447CC"/>
    <w:rsid w:val="00045031"/>
    <w:rsid w:val="000467A7"/>
    <w:rsid w:val="000473EC"/>
    <w:rsid w:val="000520E6"/>
    <w:rsid w:val="000532C9"/>
    <w:rsid w:val="00054014"/>
    <w:rsid w:val="00054265"/>
    <w:rsid w:val="00054949"/>
    <w:rsid w:val="0005633A"/>
    <w:rsid w:val="00057618"/>
    <w:rsid w:val="00061ADE"/>
    <w:rsid w:val="00061FB3"/>
    <w:rsid w:val="00062D9B"/>
    <w:rsid w:val="00062DC4"/>
    <w:rsid w:val="000634C9"/>
    <w:rsid w:val="00063A10"/>
    <w:rsid w:val="000646FB"/>
    <w:rsid w:val="00064E16"/>
    <w:rsid w:val="0006537F"/>
    <w:rsid w:val="00065830"/>
    <w:rsid w:val="00065E02"/>
    <w:rsid w:val="00067567"/>
    <w:rsid w:val="00072385"/>
    <w:rsid w:val="00072BCB"/>
    <w:rsid w:val="00073042"/>
    <w:rsid w:val="0007396C"/>
    <w:rsid w:val="000776CB"/>
    <w:rsid w:val="0007792C"/>
    <w:rsid w:val="00077A84"/>
    <w:rsid w:val="00080088"/>
    <w:rsid w:val="000802BF"/>
    <w:rsid w:val="00080369"/>
    <w:rsid w:val="000805CB"/>
    <w:rsid w:val="00081D5B"/>
    <w:rsid w:val="0008266C"/>
    <w:rsid w:val="000826C4"/>
    <w:rsid w:val="000829A0"/>
    <w:rsid w:val="00083BF5"/>
    <w:rsid w:val="0008516F"/>
    <w:rsid w:val="00086285"/>
    <w:rsid w:val="00086A9D"/>
    <w:rsid w:val="00086AD5"/>
    <w:rsid w:val="000879D2"/>
    <w:rsid w:val="000905EF"/>
    <w:rsid w:val="000923DF"/>
    <w:rsid w:val="00092B53"/>
    <w:rsid w:val="00092E38"/>
    <w:rsid w:val="00093429"/>
    <w:rsid w:val="00093FCC"/>
    <w:rsid w:val="0009595D"/>
    <w:rsid w:val="00095DF1"/>
    <w:rsid w:val="000968D3"/>
    <w:rsid w:val="000A08D9"/>
    <w:rsid w:val="000A0988"/>
    <w:rsid w:val="000A0DDD"/>
    <w:rsid w:val="000A1686"/>
    <w:rsid w:val="000A2727"/>
    <w:rsid w:val="000A299A"/>
    <w:rsid w:val="000A3286"/>
    <w:rsid w:val="000A45E7"/>
    <w:rsid w:val="000A4BD8"/>
    <w:rsid w:val="000A4DCF"/>
    <w:rsid w:val="000A4F48"/>
    <w:rsid w:val="000A64F7"/>
    <w:rsid w:val="000A6C7B"/>
    <w:rsid w:val="000A6E64"/>
    <w:rsid w:val="000A752D"/>
    <w:rsid w:val="000A7A9A"/>
    <w:rsid w:val="000A7D9D"/>
    <w:rsid w:val="000B0EDD"/>
    <w:rsid w:val="000B1B01"/>
    <w:rsid w:val="000B1CBA"/>
    <w:rsid w:val="000B4319"/>
    <w:rsid w:val="000B48C2"/>
    <w:rsid w:val="000B53BD"/>
    <w:rsid w:val="000B62C7"/>
    <w:rsid w:val="000B6BD9"/>
    <w:rsid w:val="000B76B2"/>
    <w:rsid w:val="000C0041"/>
    <w:rsid w:val="000C0694"/>
    <w:rsid w:val="000C0A48"/>
    <w:rsid w:val="000C0AD9"/>
    <w:rsid w:val="000C0C73"/>
    <w:rsid w:val="000C10BB"/>
    <w:rsid w:val="000C1744"/>
    <w:rsid w:val="000C17FB"/>
    <w:rsid w:val="000C2828"/>
    <w:rsid w:val="000C40D0"/>
    <w:rsid w:val="000C4163"/>
    <w:rsid w:val="000C5065"/>
    <w:rsid w:val="000C7326"/>
    <w:rsid w:val="000C7555"/>
    <w:rsid w:val="000D07CA"/>
    <w:rsid w:val="000D07E6"/>
    <w:rsid w:val="000D1445"/>
    <w:rsid w:val="000D35AF"/>
    <w:rsid w:val="000D3860"/>
    <w:rsid w:val="000D4E8B"/>
    <w:rsid w:val="000D5B19"/>
    <w:rsid w:val="000D6410"/>
    <w:rsid w:val="000D7922"/>
    <w:rsid w:val="000D79A0"/>
    <w:rsid w:val="000D7F88"/>
    <w:rsid w:val="000E016F"/>
    <w:rsid w:val="000E05FB"/>
    <w:rsid w:val="000E08AD"/>
    <w:rsid w:val="000E145A"/>
    <w:rsid w:val="000E26B1"/>
    <w:rsid w:val="000E3D4C"/>
    <w:rsid w:val="000E42B2"/>
    <w:rsid w:val="000E49A9"/>
    <w:rsid w:val="000E4FF6"/>
    <w:rsid w:val="000E506A"/>
    <w:rsid w:val="000E69BB"/>
    <w:rsid w:val="000E7F4A"/>
    <w:rsid w:val="000F0607"/>
    <w:rsid w:val="000F2068"/>
    <w:rsid w:val="000F2265"/>
    <w:rsid w:val="000F2468"/>
    <w:rsid w:val="000F2C65"/>
    <w:rsid w:val="000F328E"/>
    <w:rsid w:val="000F3A6D"/>
    <w:rsid w:val="000F3F0E"/>
    <w:rsid w:val="000F4800"/>
    <w:rsid w:val="000F5108"/>
    <w:rsid w:val="000F7467"/>
    <w:rsid w:val="000F7A21"/>
    <w:rsid w:val="000F7A77"/>
    <w:rsid w:val="000F7AB9"/>
    <w:rsid w:val="00100319"/>
    <w:rsid w:val="00100417"/>
    <w:rsid w:val="00100741"/>
    <w:rsid w:val="00100758"/>
    <w:rsid w:val="00100D75"/>
    <w:rsid w:val="00101131"/>
    <w:rsid w:val="001015A2"/>
    <w:rsid w:val="001018C5"/>
    <w:rsid w:val="00102103"/>
    <w:rsid w:val="00104060"/>
    <w:rsid w:val="00106410"/>
    <w:rsid w:val="00107896"/>
    <w:rsid w:val="001105E6"/>
    <w:rsid w:val="00110844"/>
    <w:rsid w:val="001113A0"/>
    <w:rsid w:val="00113591"/>
    <w:rsid w:val="00113C2B"/>
    <w:rsid w:val="00113D3B"/>
    <w:rsid w:val="001140B3"/>
    <w:rsid w:val="0011412F"/>
    <w:rsid w:val="001147CE"/>
    <w:rsid w:val="00114F57"/>
    <w:rsid w:val="00116472"/>
    <w:rsid w:val="00116E20"/>
    <w:rsid w:val="00120788"/>
    <w:rsid w:val="00121C73"/>
    <w:rsid w:val="00123070"/>
    <w:rsid w:val="001235B2"/>
    <w:rsid w:val="00125577"/>
    <w:rsid w:val="00126A8A"/>
    <w:rsid w:val="00127A3C"/>
    <w:rsid w:val="001302B7"/>
    <w:rsid w:val="00131AF5"/>
    <w:rsid w:val="0013225C"/>
    <w:rsid w:val="001328DF"/>
    <w:rsid w:val="00133006"/>
    <w:rsid w:val="001335BF"/>
    <w:rsid w:val="00135B52"/>
    <w:rsid w:val="0013689B"/>
    <w:rsid w:val="0013693B"/>
    <w:rsid w:val="00136C6D"/>
    <w:rsid w:val="00136EE7"/>
    <w:rsid w:val="001371CA"/>
    <w:rsid w:val="001373B6"/>
    <w:rsid w:val="001375F3"/>
    <w:rsid w:val="0013775D"/>
    <w:rsid w:val="00137CCC"/>
    <w:rsid w:val="00141215"/>
    <w:rsid w:val="0014254D"/>
    <w:rsid w:val="00145913"/>
    <w:rsid w:val="00145941"/>
    <w:rsid w:val="00146947"/>
    <w:rsid w:val="00146A21"/>
    <w:rsid w:val="001470E1"/>
    <w:rsid w:val="00147E4C"/>
    <w:rsid w:val="00147FB3"/>
    <w:rsid w:val="0015034F"/>
    <w:rsid w:val="00150357"/>
    <w:rsid w:val="001503A9"/>
    <w:rsid w:val="00150480"/>
    <w:rsid w:val="00150FE4"/>
    <w:rsid w:val="0015135F"/>
    <w:rsid w:val="00151F90"/>
    <w:rsid w:val="0015214E"/>
    <w:rsid w:val="001523BF"/>
    <w:rsid w:val="00152E78"/>
    <w:rsid w:val="00153031"/>
    <w:rsid w:val="00155BB3"/>
    <w:rsid w:val="00156E3D"/>
    <w:rsid w:val="00157AF1"/>
    <w:rsid w:val="001608A5"/>
    <w:rsid w:val="00161684"/>
    <w:rsid w:val="00162FBC"/>
    <w:rsid w:val="00163D95"/>
    <w:rsid w:val="00164464"/>
    <w:rsid w:val="0016451D"/>
    <w:rsid w:val="001657C8"/>
    <w:rsid w:val="001659A2"/>
    <w:rsid w:val="0016643D"/>
    <w:rsid w:val="001673D1"/>
    <w:rsid w:val="00167C65"/>
    <w:rsid w:val="00167F64"/>
    <w:rsid w:val="001707D6"/>
    <w:rsid w:val="00171371"/>
    <w:rsid w:val="0017209E"/>
    <w:rsid w:val="00173F93"/>
    <w:rsid w:val="001746B2"/>
    <w:rsid w:val="00174F7D"/>
    <w:rsid w:val="0017506F"/>
    <w:rsid w:val="00175072"/>
    <w:rsid w:val="00175B85"/>
    <w:rsid w:val="001768FC"/>
    <w:rsid w:val="0017703F"/>
    <w:rsid w:val="00177475"/>
    <w:rsid w:val="001802DE"/>
    <w:rsid w:val="00183F03"/>
    <w:rsid w:val="0018472D"/>
    <w:rsid w:val="0018493A"/>
    <w:rsid w:val="001849B5"/>
    <w:rsid w:val="001858E4"/>
    <w:rsid w:val="00185EA4"/>
    <w:rsid w:val="001868CA"/>
    <w:rsid w:val="00186906"/>
    <w:rsid w:val="001871D5"/>
    <w:rsid w:val="0018733C"/>
    <w:rsid w:val="001875B8"/>
    <w:rsid w:val="00190F4D"/>
    <w:rsid w:val="00191499"/>
    <w:rsid w:val="00191621"/>
    <w:rsid w:val="00191D2D"/>
    <w:rsid w:val="001921B2"/>
    <w:rsid w:val="001929D6"/>
    <w:rsid w:val="00192F95"/>
    <w:rsid w:val="00193726"/>
    <w:rsid w:val="00193F53"/>
    <w:rsid w:val="0019471A"/>
    <w:rsid w:val="00195144"/>
    <w:rsid w:val="00196183"/>
    <w:rsid w:val="00197997"/>
    <w:rsid w:val="001A0E99"/>
    <w:rsid w:val="001A245D"/>
    <w:rsid w:val="001A2890"/>
    <w:rsid w:val="001A3CD9"/>
    <w:rsid w:val="001A42FA"/>
    <w:rsid w:val="001A48D5"/>
    <w:rsid w:val="001A5055"/>
    <w:rsid w:val="001A5BE9"/>
    <w:rsid w:val="001A71BB"/>
    <w:rsid w:val="001B0FDB"/>
    <w:rsid w:val="001B3501"/>
    <w:rsid w:val="001B3BF6"/>
    <w:rsid w:val="001B3EFE"/>
    <w:rsid w:val="001B40C0"/>
    <w:rsid w:val="001B4628"/>
    <w:rsid w:val="001B504B"/>
    <w:rsid w:val="001B5BC1"/>
    <w:rsid w:val="001B6585"/>
    <w:rsid w:val="001B6932"/>
    <w:rsid w:val="001B6B28"/>
    <w:rsid w:val="001C0388"/>
    <w:rsid w:val="001C0A53"/>
    <w:rsid w:val="001C0CB9"/>
    <w:rsid w:val="001C10B4"/>
    <w:rsid w:val="001C2215"/>
    <w:rsid w:val="001C230C"/>
    <w:rsid w:val="001C378F"/>
    <w:rsid w:val="001C3FD2"/>
    <w:rsid w:val="001C4B3D"/>
    <w:rsid w:val="001C4DF1"/>
    <w:rsid w:val="001C4F61"/>
    <w:rsid w:val="001C60B2"/>
    <w:rsid w:val="001C62BC"/>
    <w:rsid w:val="001C676A"/>
    <w:rsid w:val="001C6B16"/>
    <w:rsid w:val="001C7604"/>
    <w:rsid w:val="001D06C1"/>
    <w:rsid w:val="001D1BBD"/>
    <w:rsid w:val="001D2156"/>
    <w:rsid w:val="001D2246"/>
    <w:rsid w:val="001D2B41"/>
    <w:rsid w:val="001D3285"/>
    <w:rsid w:val="001D48EC"/>
    <w:rsid w:val="001D5B48"/>
    <w:rsid w:val="001D5DF4"/>
    <w:rsid w:val="001D616C"/>
    <w:rsid w:val="001D6E37"/>
    <w:rsid w:val="001D6FE6"/>
    <w:rsid w:val="001D768E"/>
    <w:rsid w:val="001D7A2D"/>
    <w:rsid w:val="001D7F15"/>
    <w:rsid w:val="001E0DD6"/>
    <w:rsid w:val="001E0FED"/>
    <w:rsid w:val="001E1E9C"/>
    <w:rsid w:val="001E580F"/>
    <w:rsid w:val="001E588E"/>
    <w:rsid w:val="001E5CF0"/>
    <w:rsid w:val="001E5E6A"/>
    <w:rsid w:val="001E6793"/>
    <w:rsid w:val="001E71B0"/>
    <w:rsid w:val="001F0117"/>
    <w:rsid w:val="001F0DD5"/>
    <w:rsid w:val="001F0E52"/>
    <w:rsid w:val="001F0FEC"/>
    <w:rsid w:val="001F1E44"/>
    <w:rsid w:val="001F2342"/>
    <w:rsid w:val="001F30FF"/>
    <w:rsid w:val="001F4C53"/>
    <w:rsid w:val="001F6100"/>
    <w:rsid w:val="001F69D4"/>
    <w:rsid w:val="001F79FD"/>
    <w:rsid w:val="0020031C"/>
    <w:rsid w:val="00200393"/>
    <w:rsid w:val="00200500"/>
    <w:rsid w:val="00200F8D"/>
    <w:rsid w:val="00202372"/>
    <w:rsid w:val="00202B7E"/>
    <w:rsid w:val="00202D70"/>
    <w:rsid w:val="00202E70"/>
    <w:rsid w:val="002030B3"/>
    <w:rsid w:val="002044E3"/>
    <w:rsid w:val="0020614A"/>
    <w:rsid w:val="0020728F"/>
    <w:rsid w:val="00207A4B"/>
    <w:rsid w:val="0021002A"/>
    <w:rsid w:val="00210A2C"/>
    <w:rsid w:val="00210F27"/>
    <w:rsid w:val="00211C11"/>
    <w:rsid w:val="002123FB"/>
    <w:rsid w:val="00213655"/>
    <w:rsid w:val="0021385C"/>
    <w:rsid w:val="00215A5D"/>
    <w:rsid w:val="00215B27"/>
    <w:rsid w:val="00217F1C"/>
    <w:rsid w:val="0022016B"/>
    <w:rsid w:val="00221892"/>
    <w:rsid w:val="002224D0"/>
    <w:rsid w:val="00222A5D"/>
    <w:rsid w:val="002234F7"/>
    <w:rsid w:val="00223DCD"/>
    <w:rsid w:val="0022449E"/>
    <w:rsid w:val="00225FE7"/>
    <w:rsid w:val="002301EF"/>
    <w:rsid w:val="0023171D"/>
    <w:rsid w:val="00233069"/>
    <w:rsid w:val="00233669"/>
    <w:rsid w:val="002337EC"/>
    <w:rsid w:val="00233AA4"/>
    <w:rsid w:val="00235767"/>
    <w:rsid w:val="0023641A"/>
    <w:rsid w:val="00237989"/>
    <w:rsid w:val="00237DE2"/>
    <w:rsid w:val="00240388"/>
    <w:rsid w:val="0024055A"/>
    <w:rsid w:val="002407AA"/>
    <w:rsid w:val="00240A8E"/>
    <w:rsid w:val="00240EC8"/>
    <w:rsid w:val="002417B1"/>
    <w:rsid w:val="00242668"/>
    <w:rsid w:val="00242B0E"/>
    <w:rsid w:val="00244D07"/>
    <w:rsid w:val="002460B8"/>
    <w:rsid w:val="00246399"/>
    <w:rsid w:val="0024680A"/>
    <w:rsid w:val="00247EBB"/>
    <w:rsid w:val="0025031A"/>
    <w:rsid w:val="00250F92"/>
    <w:rsid w:val="002518BE"/>
    <w:rsid w:val="00251E75"/>
    <w:rsid w:val="0025287B"/>
    <w:rsid w:val="00252A30"/>
    <w:rsid w:val="00252C1E"/>
    <w:rsid w:val="002533AC"/>
    <w:rsid w:val="00253882"/>
    <w:rsid w:val="00254BDE"/>
    <w:rsid w:val="00254CAB"/>
    <w:rsid w:val="0025624B"/>
    <w:rsid w:val="0025629C"/>
    <w:rsid w:val="00256351"/>
    <w:rsid w:val="002563B0"/>
    <w:rsid w:val="002573FF"/>
    <w:rsid w:val="00260202"/>
    <w:rsid w:val="00260D36"/>
    <w:rsid w:val="00261026"/>
    <w:rsid w:val="002611B8"/>
    <w:rsid w:val="00261DBC"/>
    <w:rsid w:val="00262B8F"/>
    <w:rsid w:val="002638BE"/>
    <w:rsid w:val="00263CC5"/>
    <w:rsid w:val="00263D39"/>
    <w:rsid w:val="002656C2"/>
    <w:rsid w:val="00265C8E"/>
    <w:rsid w:val="00265FD1"/>
    <w:rsid w:val="00266B65"/>
    <w:rsid w:val="00266B97"/>
    <w:rsid w:val="00266DB1"/>
    <w:rsid w:val="00267529"/>
    <w:rsid w:val="00267878"/>
    <w:rsid w:val="00267DF6"/>
    <w:rsid w:val="00270284"/>
    <w:rsid w:val="002704F9"/>
    <w:rsid w:val="0027101B"/>
    <w:rsid w:val="0027176F"/>
    <w:rsid w:val="00273E7B"/>
    <w:rsid w:val="002744EE"/>
    <w:rsid w:val="00275684"/>
    <w:rsid w:val="00276D33"/>
    <w:rsid w:val="00276DF4"/>
    <w:rsid w:val="00277D10"/>
    <w:rsid w:val="0028031A"/>
    <w:rsid w:val="00281B51"/>
    <w:rsid w:val="00281F9B"/>
    <w:rsid w:val="0028297E"/>
    <w:rsid w:val="00282C54"/>
    <w:rsid w:val="00283587"/>
    <w:rsid w:val="00283B8A"/>
    <w:rsid w:val="002842D2"/>
    <w:rsid w:val="00285074"/>
    <w:rsid w:val="002854B7"/>
    <w:rsid w:val="0028578C"/>
    <w:rsid w:val="00287143"/>
    <w:rsid w:val="0028787C"/>
    <w:rsid w:val="00287F9B"/>
    <w:rsid w:val="00290750"/>
    <w:rsid w:val="0029127B"/>
    <w:rsid w:val="00292252"/>
    <w:rsid w:val="002937E0"/>
    <w:rsid w:val="00293ACF"/>
    <w:rsid w:val="00294AFA"/>
    <w:rsid w:val="00294C8D"/>
    <w:rsid w:val="002955F6"/>
    <w:rsid w:val="00296A5C"/>
    <w:rsid w:val="00297EAD"/>
    <w:rsid w:val="002A0716"/>
    <w:rsid w:val="002A109B"/>
    <w:rsid w:val="002A10A4"/>
    <w:rsid w:val="002A201B"/>
    <w:rsid w:val="002A24CB"/>
    <w:rsid w:val="002A2BB8"/>
    <w:rsid w:val="002A2E72"/>
    <w:rsid w:val="002A33A5"/>
    <w:rsid w:val="002A3870"/>
    <w:rsid w:val="002A6F33"/>
    <w:rsid w:val="002B00D9"/>
    <w:rsid w:val="002B0199"/>
    <w:rsid w:val="002B06DC"/>
    <w:rsid w:val="002B0937"/>
    <w:rsid w:val="002B0CAD"/>
    <w:rsid w:val="002B24DB"/>
    <w:rsid w:val="002B2EEF"/>
    <w:rsid w:val="002B3844"/>
    <w:rsid w:val="002B3AA7"/>
    <w:rsid w:val="002B404C"/>
    <w:rsid w:val="002B43EE"/>
    <w:rsid w:val="002B580C"/>
    <w:rsid w:val="002B6A25"/>
    <w:rsid w:val="002B7A10"/>
    <w:rsid w:val="002B7BD2"/>
    <w:rsid w:val="002C0353"/>
    <w:rsid w:val="002C231E"/>
    <w:rsid w:val="002C2AC3"/>
    <w:rsid w:val="002C2B4A"/>
    <w:rsid w:val="002C4460"/>
    <w:rsid w:val="002C4FFB"/>
    <w:rsid w:val="002C62A3"/>
    <w:rsid w:val="002C65B4"/>
    <w:rsid w:val="002C672C"/>
    <w:rsid w:val="002C6998"/>
    <w:rsid w:val="002C6BAF"/>
    <w:rsid w:val="002C6C8F"/>
    <w:rsid w:val="002C7005"/>
    <w:rsid w:val="002C741B"/>
    <w:rsid w:val="002C7435"/>
    <w:rsid w:val="002D0C9E"/>
    <w:rsid w:val="002D11B5"/>
    <w:rsid w:val="002D16F5"/>
    <w:rsid w:val="002D1776"/>
    <w:rsid w:val="002D1A0D"/>
    <w:rsid w:val="002D1AB2"/>
    <w:rsid w:val="002D234D"/>
    <w:rsid w:val="002D3F27"/>
    <w:rsid w:val="002D5735"/>
    <w:rsid w:val="002D5EF1"/>
    <w:rsid w:val="002D772A"/>
    <w:rsid w:val="002D7B44"/>
    <w:rsid w:val="002D7CE2"/>
    <w:rsid w:val="002E05E8"/>
    <w:rsid w:val="002E0C73"/>
    <w:rsid w:val="002E1206"/>
    <w:rsid w:val="002E17D4"/>
    <w:rsid w:val="002E25DF"/>
    <w:rsid w:val="002E2ED5"/>
    <w:rsid w:val="002E3FE4"/>
    <w:rsid w:val="002E669F"/>
    <w:rsid w:val="002E6A77"/>
    <w:rsid w:val="002E72A3"/>
    <w:rsid w:val="002F00F1"/>
    <w:rsid w:val="002F0755"/>
    <w:rsid w:val="002F0825"/>
    <w:rsid w:val="002F2B06"/>
    <w:rsid w:val="002F3E16"/>
    <w:rsid w:val="002F5241"/>
    <w:rsid w:val="002F5789"/>
    <w:rsid w:val="002F6840"/>
    <w:rsid w:val="002F6A49"/>
    <w:rsid w:val="002F7982"/>
    <w:rsid w:val="003006C0"/>
    <w:rsid w:val="00301105"/>
    <w:rsid w:val="003014FA"/>
    <w:rsid w:val="00301796"/>
    <w:rsid w:val="00301BAE"/>
    <w:rsid w:val="00301D38"/>
    <w:rsid w:val="00301D57"/>
    <w:rsid w:val="003025AD"/>
    <w:rsid w:val="00303078"/>
    <w:rsid w:val="00303241"/>
    <w:rsid w:val="00303461"/>
    <w:rsid w:val="00304064"/>
    <w:rsid w:val="00304A18"/>
    <w:rsid w:val="00305A3D"/>
    <w:rsid w:val="00305EE5"/>
    <w:rsid w:val="00305F61"/>
    <w:rsid w:val="0030702C"/>
    <w:rsid w:val="00307328"/>
    <w:rsid w:val="00313CCA"/>
    <w:rsid w:val="003141C6"/>
    <w:rsid w:val="003145CB"/>
    <w:rsid w:val="0031461E"/>
    <w:rsid w:val="003159F9"/>
    <w:rsid w:val="00316E6E"/>
    <w:rsid w:val="00317BF8"/>
    <w:rsid w:val="00317F04"/>
    <w:rsid w:val="0032070F"/>
    <w:rsid w:val="00320B16"/>
    <w:rsid w:val="00320BCF"/>
    <w:rsid w:val="0032107B"/>
    <w:rsid w:val="003217FE"/>
    <w:rsid w:val="003229E5"/>
    <w:rsid w:val="00323028"/>
    <w:rsid w:val="00323209"/>
    <w:rsid w:val="00324B21"/>
    <w:rsid w:val="00325877"/>
    <w:rsid w:val="00325EF1"/>
    <w:rsid w:val="00327A08"/>
    <w:rsid w:val="003304E7"/>
    <w:rsid w:val="00330979"/>
    <w:rsid w:val="0033181E"/>
    <w:rsid w:val="0033198C"/>
    <w:rsid w:val="00331E07"/>
    <w:rsid w:val="003336F8"/>
    <w:rsid w:val="0033393B"/>
    <w:rsid w:val="00334139"/>
    <w:rsid w:val="0033419D"/>
    <w:rsid w:val="0033437F"/>
    <w:rsid w:val="00335DC5"/>
    <w:rsid w:val="003368D0"/>
    <w:rsid w:val="00336AD7"/>
    <w:rsid w:val="0033727D"/>
    <w:rsid w:val="00340401"/>
    <w:rsid w:val="00340560"/>
    <w:rsid w:val="003422E4"/>
    <w:rsid w:val="00342469"/>
    <w:rsid w:val="00342785"/>
    <w:rsid w:val="00342F4E"/>
    <w:rsid w:val="0034332B"/>
    <w:rsid w:val="00343C32"/>
    <w:rsid w:val="00344794"/>
    <w:rsid w:val="00344A32"/>
    <w:rsid w:val="00346B6A"/>
    <w:rsid w:val="00347364"/>
    <w:rsid w:val="00350C59"/>
    <w:rsid w:val="00352A78"/>
    <w:rsid w:val="00353324"/>
    <w:rsid w:val="003535F6"/>
    <w:rsid w:val="00353B46"/>
    <w:rsid w:val="00354793"/>
    <w:rsid w:val="00354BFC"/>
    <w:rsid w:val="003550FD"/>
    <w:rsid w:val="00356BFD"/>
    <w:rsid w:val="003571D1"/>
    <w:rsid w:val="00357722"/>
    <w:rsid w:val="003603F8"/>
    <w:rsid w:val="0036050E"/>
    <w:rsid w:val="00360E34"/>
    <w:rsid w:val="003620CB"/>
    <w:rsid w:val="00362B4C"/>
    <w:rsid w:val="00363292"/>
    <w:rsid w:val="0036364A"/>
    <w:rsid w:val="00363FBC"/>
    <w:rsid w:val="0036498B"/>
    <w:rsid w:val="00364DD5"/>
    <w:rsid w:val="00364F2A"/>
    <w:rsid w:val="00365120"/>
    <w:rsid w:val="003654BD"/>
    <w:rsid w:val="00365BE5"/>
    <w:rsid w:val="00365F99"/>
    <w:rsid w:val="00366453"/>
    <w:rsid w:val="00366BBF"/>
    <w:rsid w:val="00370185"/>
    <w:rsid w:val="00370346"/>
    <w:rsid w:val="00371170"/>
    <w:rsid w:val="003716DA"/>
    <w:rsid w:val="00372221"/>
    <w:rsid w:val="00372BD8"/>
    <w:rsid w:val="00373450"/>
    <w:rsid w:val="00374925"/>
    <w:rsid w:val="00376568"/>
    <w:rsid w:val="003776A8"/>
    <w:rsid w:val="003776EB"/>
    <w:rsid w:val="00377FB0"/>
    <w:rsid w:val="00380352"/>
    <w:rsid w:val="00380989"/>
    <w:rsid w:val="00380D38"/>
    <w:rsid w:val="00381075"/>
    <w:rsid w:val="003829D4"/>
    <w:rsid w:val="0038394B"/>
    <w:rsid w:val="00383C12"/>
    <w:rsid w:val="00383C2B"/>
    <w:rsid w:val="00384066"/>
    <w:rsid w:val="00384EB2"/>
    <w:rsid w:val="00385488"/>
    <w:rsid w:val="0038586F"/>
    <w:rsid w:val="00390063"/>
    <w:rsid w:val="00391486"/>
    <w:rsid w:val="00392221"/>
    <w:rsid w:val="0039223D"/>
    <w:rsid w:val="00392865"/>
    <w:rsid w:val="0039297F"/>
    <w:rsid w:val="003929B0"/>
    <w:rsid w:val="00392D65"/>
    <w:rsid w:val="00395AA5"/>
    <w:rsid w:val="00396601"/>
    <w:rsid w:val="00396F30"/>
    <w:rsid w:val="00396FD4"/>
    <w:rsid w:val="00397072"/>
    <w:rsid w:val="003A147A"/>
    <w:rsid w:val="003A1D78"/>
    <w:rsid w:val="003A2D5D"/>
    <w:rsid w:val="003A5331"/>
    <w:rsid w:val="003A5643"/>
    <w:rsid w:val="003A5645"/>
    <w:rsid w:val="003A5B67"/>
    <w:rsid w:val="003A6506"/>
    <w:rsid w:val="003A6584"/>
    <w:rsid w:val="003A7015"/>
    <w:rsid w:val="003B0971"/>
    <w:rsid w:val="003B0A2B"/>
    <w:rsid w:val="003B1288"/>
    <w:rsid w:val="003B1805"/>
    <w:rsid w:val="003B1B24"/>
    <w:rsid w:val="003B2624"/>
    <w:rsid w:val="003B55CB"/>
    <w:rsid w:val="003B5B56"/>
    <w:rsid w:val="003B6B00"/>
    <w:rsid w:val="003B6F9D"/>
    <w:rsid w:val="003B6FB6"/>
    <w:rsid w:val="003B710B"/>
    <w:rsid w:val="003C1850"/>
    <w:rsid w:val="003C1FAF"/>
    <w:rsid w:val="003C2681"/>
    <w:rsid w:val="003C284A"/>
    <w:rsid w:val="003C6AE4"/>
    <w:rsid w:val="003C7D11"/>
    <w:rsid w:val="003D0BA2"/>
    <w:rsid w:val="003D0CD7"/>
    <w:rsid w:val="003D186E"/>
    <w:rsid w:val="003D18B1"/>
    <w:rsid w:val="003D18F8"/>
    <w:rsid w:val="003D19DD"/>
    <w:rsid w:val="003D2430"/>
    <w:rsid w:val="003D254B"/>
    <w:rsid w:val="003D268C"/>
    <w:rsid w:val="003D29F9"/>
    <w:rsid w:val="003D43DE"/>
    <w:rsid w:val="003D45AC"/>
    <w:rsid w:val="003D6A18"/>
    <w:rsid w:val="003D6C6D"/>
    <w:rsid w:val="003E0606"/>
    <w:rsid w:val="003E168B"/>
    <w:rsid w:val="003E19C5"/>
    <w:rsid w:val="003E1B3B"/>
    <w:rsid w:val="003E1CC9"/>
    <w:rsid w:val="003E24AB"/>
    <w:rsid w:val="003E3481"/>
    <w:rsid w:val="003E4220"/>
    <w:rsid w:val="003E4554"/>
    <w:rsid w:val="003E466B"/>
    <w:rsid w:val="003E4801"/>
    <w:rsid w:val="003E5353"/>
    <w:rsid w:val="003E5403"/>
    <w:rsid w:val="003E5414"/>
    <w:rsid w:val="003E5A72"/>
    <w:rsid w:val="003E5B29"/>
    <w:rsid w:val="003E5F99"/>
    <w:rsid w:val="003E6CCE"/>
    <w:rsid w:val="003E76A4"/>
    <w:rsid w:val="003E7CAF"/>
    <w:rsid w:val="003F058D"/>
    <w:rsid w:val="003F084F"/>
    <w:rsid w:val="003F0F8B"/>
    <w:rsid w:val="003F177D"/>
    <w:rsid w:val="003F1B8F"/>
    <w:rsid w:val="003F34D8"/>
    <w:rsid w:val="003F3A9A"/>
    <w:rsid w:val="003F4AF3"/>
    <w:rsid w:val="003F4B6A"/>
    <w:rsid w:val="003F4C7C"/>
    <w:rsid w:val="003F722E"/>
    <w:rsid w:val="003F74C7"/>
    <w:rsid w:val="004011B9"/>
    <w:rsid w:val="00401BC7"/>
    <w:rsid w:val="00402517"/>
    <w:rsid w:val="00403126"/>
    <w:rsid w:val="00405743"/>
    <w:rsid w:val="00405F62"/>
    <w:rsid w:val="00406F2D"/>
    <w:rsid w:val="00407221"/>
    <w:rsid w:val="0040758E"/>
    <w:rsid w:val="00407BF6"/>
    <w:rsid w:val="004102EC"/>
    <w:rsid w:val="004107C3"/>
    <w:rsid w:val="00411592"/>
    <w:rsid w:val="00412A2F"/>
    <w:rsid w:val="004148EA"/>
    <w:rsid w:val="00415861"/>
    <w:rsid w:val="00416538"/>
    <w:rsid w:val="0041715F"/>
    <w:rsid w:val="00421533"/>
    <w:rsid w:val="0042226B"/>
    <w:rsid w:val="00422B3B"/>
    <w:rsid w:val="00422BB2"/>
    <w:rsid w:val="00423FDD"/>
    <w:rsid w:val="00424135"/>
    <w:rsid w:val="00424642"/>
    <w:rsid w:val="004249B2"/>
    <w:rsid w:val="00424B95"/>
    <w:rsid w:val="00425111"/>
    <w:rsid w:val="004254CE"/>
    <w:rsid w:val="00426015"/>
    <w:rsid w:val="00427E59"/>
    <w:rsid w:val="0043106A"/>
    <w:rsid w:val="00431905"/>
    <w:rsid w:val="00431BAA"/>
    <w:rsid w:val="00433244"/>
    <w:rsid w:val="00433353"/>
    <w:rsid w:val="0043387B"/>
    <w:rsid w:val="00433CF4"/>
    <w:rsid w:val="004353E5"/>
    <w:rsid w:val="00436590"/>
    <w:rsid w:val="0043688A"/>
    <w:rsid w:val="00436EA1"/>
    <w:rsid w:val="00437048"/>
    <w:rsid w:val="00437154"/>
    <w:rsid w:val="00437705"/>
    <w:rsid w:val="004414FB"/>
    <w:rsid w:val="00441851"/>
    <w:rsid w:val="00441DAD"/>
    <w:rsid w:val="00441FAD"/>
    <w:rsid w:val="0044206B"/>
    <w:rsid w:val="0044334F"/>
    <w:rsid w:val="0044558B"/>
    <w:rsid w:val="00445D87"/>
    <w:rsid w:val="00446FD1"/>
    <w:rsid w:val="00447239"/>
    <w:rsid w:val="00451719"/>
    <w:rsid w:val="004527B9"/>
    <w:rsid w:val="00452F31"/>
    <w:rsid w:val="00453979"/>
    <w:rsid w:val="00453A2B"/>
    <w:rsid w:val="00454637"/>
    <w:rsid w:val="004548D3"/>
    <w:rsid w:val="00455153"/>
    <w:rsid w:val="00456AF8"/>
    <w:rsid w:val="004570F3"/>
    <w:rsid w:val="004606B3"/>
    <w:rsid w:val="004608A4"/>
    <w:rsid w:val="00461159"/>
    <w:rsid w:val="004617B2"/>
    <w:rsid w:val="00462202"/>
    <w:rsid w:val="00463228"/>
    <w:rsid w:val="00464038"/>
    <w:rsid w:val="00464067"/>
    <w:rsid w:val="00470D6C"/>
    <w:rsid w:val="004720B0"/>
    <w:rsid w:val="00473686"/>
    <w:rsid w:val="00473BDD"/>
    <w:rsid w:val="00473DD6"/>
    <w:rsid w:val="00473FBA"/>
    <w:rsid w:val="004740D6"/>
    <w:rsid w:val="004750D2"/>
    <w:rsid w:val="00475CBB"/>
    <w:rsid w:val="00475F07"/>
    <w:rsid w:val="0047693B"/>
    <w:rsid w:val="00480B60"/>
    <w:rsid w:val="0048113A"/>
    <w:rsid w:val="0048142A"/>
    <w:rsid w:val="00481D5D"/>
    <w:rsid w:val="00482631"/>
    <w:rsid w:val="0048398E"/>
    <w:rsid w:val="00483AA1"/>
    <w:rsid w:val="00483CF1"/>
    <w:rsid w:val="00484253"/>
    <w:rsid w:val="0048467E"/>
    <w:rsid w:val="00484707"/>
    <w:rsid w:val="0048688F"/>
    <w:rsid w:val="004902C5"/>
    <w:rsid w:val="004903A2"/>
    <w:rsid w:val="00490F13"/>
    <w:rsid w:val="00491353"/>
    <w:rsid w:val="00492DC8"/>
    <w:rsid w:val="00493C66"/>
    <w:rsid w:val="00493D4C"/>
    <w:rsid w:val="00497B88"/>
    <w:rsid w:val="004A1631"/>
    <w:rsid w:val="004A16AE"/>
    <w:rsid w:val="004A2854"/>
    <w:rsid w:val="004A29C4"/>
    <w:rsid w:val="004A3510"/>
    <w:rsid w:val="004A3878"/>
    <w:rsid w:val="004A4221"/>
    <w:rsid w:val="004A4AA5"/>
    <w:rsid w:val="004A57B5"/>
    <w:rsid w:val="004A596C"/>
    <w:rsid w:val="004A62E1"/>
    <w:rsid w:val="004A6777"/>
    <w:rsid w:val="004A700A"/>
    <w:rsid w:val="004A7933"/>
    <w:rsid w:val="004A79FD"/>
    <w:rsid w:val="004B0454"/>
    <w:rsid w:val="004B0EAA"/>
    <w:rsid w:val="004B47CC"/>
    <w:rsid w:val="004B495F"/>
    <w:rsid w:val="004B4F3E"/>
    <w:rsid w:val="004B5134"/>
    <w:rsid w:val="004B6E87"/>
    <w:rsid w:val="004B7507"/>
    <w:rsid w:val="004C0067"/>
    <w:rsid w:val="004C05E0"/>
    <w:rsid w:val="004C08E3"/>
    <w:rsid w:val="004C0C61"/>
    <w:rsid w:val="004C16BA"/>
    <w:rsid w:val="004C1BB3"/>
    <w:rsid w:val="004C1E6F"/>
    <w:rsid w:val="004C28F1"/>
    <w:rsid w:val="004C2B38"/>
    <w:rsid w:val="004C2DE2"/>
    <w:rsid w:val="004C3EB0"/>
    <w:rsid w:val="004C503D"/>
    <w:rsid w:val="004C50DA"/>
    <w:rsid w:val="004C5CB1"/>
    <w:rsid w:val="004C5D00"/>
    <w:rsid w:val="004C6918"/>
    <w:rsid w:val="004C714B"/>
    <w:rsid w:val="004D2225"/>
    <w:rsid w:val="004D2A93"/>
    <w:rsid w:val="004D324B"/>
    <w:rsid w:val="004D419B"/>
    <w:rsid w:val="004D48AA"/>
    <w:rsid w:val="004D4BA9"/>
    <w:rsid w:val="004D5853"/>
    <w:rsid w:val="004D5D1E"/>
    <w:rsid w:val="004D5F7E"/>
    <w:rsid w:val="004D7DA6"/>
    <w:rsid w:val="004E04FE"/>
    <w:rsid w:val="004E1041"/>
    <w:rsid w:val="004E1DBF"/>
    <w:rsid w:val="004E2C39"/>
    <w:rsid w:val="004E53E1"/>
    <w:rsid w:val="004E5B6E"/>
    <w:rsid w:val="004E6424"/>
    <w:rsid w:val="004E6D3B"/>
    <w:rsid w:val="004E72D7"/>
    <w:rsid w:val="004E7F79"/>
    <w:rsid w:val="004F07D7"/>
    <w:rsid w:val="004F17F1"/>
    <w:rsid w:val="004F1A65"/>
    <w:rsid w:val="004F2035"/>
    <w:rsid w:val="004F2423"/>
    <w:rsid w:val="004F350E"/>
    <w:rsid w:val="004F3983"/>
    <w:rsid w:val="004F422D"/>
    <w:rsid w:val="004F59AA"/>
    <w:rsid w:val="004F5DC2"/>
    <w:rsid w:val="004F63AF"/>
    <w:rsid w:val="004F6873"/>
    <w:rsid w:val="004F78E4"/>
    <w:rsid w:val="00500A72"/>
    <w:rsid w:val="00501744"/>
    <w:rsid w:val="005021C9"/>
    <w:rsid w:val="00502560"/>
    <w:rsid w:val="005033B1"/>
    <w:rsid w:val="005048DE"/>
    <w:rsid w:val="005061FB"/>
    <w:rsid w:val="00506481"/>
    <w:rsid w:val="00506E21"/>
    <w:rsid w:val="005071A9"/>
    <w:rsid w:val="00507626"/>
    <w:rsid w:val="005076BB"/>
    <w:rsid w:val="0051051C"/>
    <w:rsid w:val="00510ADB"/>
    <w:rsid w:val="00510E12"/>
    <w:rsid w:val="005110BC"/>
    <w:rsid w:val="005129D4"/>
    <w:rsid w:val="00513216"/>
    <w:rsid w:val="005132B2"/>
    <w:rsid w:val="0051466E"/>
    <w:rsid w:val="00514CAE"/>
    <w:rsid w:val="00514DD6"/>
    <w:rsid w:val="00515848"/>
    <w:rsid w:val="00515AA2"/>
    <w:rsid w:val="00516DDE"/>
    <w:rsid w:val="00516E9C"/>
    <w:rsid w:val="0051785D"/>
    <w:rsid w:val="00517A23"/>
    <w:rsid w:val="005217E4"/>
    <w:rsid w:val="00521924"/>
    <w:rsid w:val="00521E80"/>
    <w:rsid w:val="00522632"/>
    <w:rsid w:val="00522F68"/>
    <w:rsid w:val="00523087"/>
    <w:rsid w:val="0052315F"/>
    <w:rsid w:val="005246E3"/>
    <w:rsid w:val="00524F17"/>
    <w:rsid w:val="00525D2B"/>
    <w:rsid w:val="0052675A"/>
    <w:rsid w:val="0052740E"/>
    <w:rsid w:val="0052772B"/>
    <w:rsid w:val="005279DD"/>
    <w:rsid w:val="00527CB9"/>
    <w:rsid w:val="00530641"/>
    <w:rsid w:val="00530A94"/>
    <w:rsid w:val="00531266"/>
    <w:rsid w:val="00532951"/>
    <w:rsid w:val="00532BE7"/>
    <w:rsid w:val="00532CD1"/>
    <w:rsid w:val="00535243"/>
    <w:rsid w:val="00535695"/>
    <w:rsid w:val="0053746D"/>
    <w:rsid w:val="00537EC9"/>
    <w:rsid w:val="0054216D"/>
    <w:rsid w:val="00542A74"/>
    <w:rsid w:val="00544BBB"/>
    <w:rsid w:val="0054508D"/>
    <w:rsid w:val="00545D1D"/>
    <w:rsid w:val="00545DC7"/>
    <w:rsid w:val="005460E4"/>
    <w:rsid w:val="005464D1"/>
    <w:rsid w:val="00546DF4"/>
    <w:rsid w:val="005471F5"/>
    <w:rsid w:val="005476F9"/>
    <w:rsid w:val="00547983"/>
    <w:rsid w:val="00547A4A"/>
    <w:rsid w:val="00550238"/>
    <w:rsid w:val="005506C4"/>
    <w:rsid w:val="0055143F"/>
    <w:rsid w:val="00551B81"/>
    <w:rsid w:val="005528A4"/>
    <w:rsid w:val="00553C1B"/>
    <w:rsid w:val="0055418F"/>
    <w:rsid w:val="0055425E"/>
    <w:rsid w:val="00555111"/>
    <w:rsid w:val="005566E7"/>
    <w:rsid w:val="00556AF4"/>
    <w:rsid w:val="00556CFA"/>
    <w:rsid w:val="005574F4"/>
    <w:rsid w:val="00560639"/>
    <w:rsid w:val="00560F5E"/>
    <w:rsid w:val="00561548"/>
    <w:rsid w:val="00561D98"/>
    <w:rsid w:val="0056201B"/>
    <w:rsid w:val="005629C3"/>
    <w:rsid w:val="005654B0"/>
    <w:rsid w:val="005663B1"/>
    <w:rsid w:val="00566DAC"/>
    <w:rsid w:val="00567C70"/>
    <w:rsid w:val="00570B01"/>
    <w:rsid w:val="00571AAB"/>
    <w:rsid w:val="0057243C"/>
    <w:rsid w:val="0057264F"/>
    <w:rsid w:val="0057484C"/>
    <w:rsid w:val="00574A61"/>
    <w:rsid w:val="00575D10"/>
    <w:rsid w:val="00575EF7"/>
    <w:rsid w:val="0057614A"/>
    <w:rsid w:val="00577A14"/>
    <w:rsid w:val="0058137A"/>
    <w:rsid w:val="0058142D"/>
    <w:rsid w:val="00581F6C"/>
    <w:rsid w:val="00582A9B"/>
    <w:rsid w:val="00583C37"/>
    <w:rsid w:val="005840DC"/>
    <w:rsid w:val="00584552"/>
    <w:rsid w:val="0058461E"/>
    <w:rsid w:val="00584D27"/>
    <w:rsid w:val="00585056"/>
    <w:rsid w:val="0058508F"/>
    <w:rsid w:val="005856CC"/>
    <w:rsid w:val="00585DC8"/>
    <w:rsid w:val="0058663A"/>
    <w:rsid w:val="00586871"/>
    <w:rsid w:val="005910BA"/>
    <w:rsid w:val="00591104"/>
    <w:rsid w:val="005912A3"/>
    <w:rsid w:val="005917F3"/>
    <w:rsid w:val="00591F34"/>
    <w:rsid w:val="005953F6"/>
    <w:rsid w:val="005955EE"/>
    <w:rsid w:val="00597106"/>
    <w:rsid w:val="00597F3C"/>
    <w:rsid w:val="005A0151"/>
    <w:rsid w:val="005A06A5"/>
    <w:rsid w:val="005A2689"/>
    <w:rsid w:val="005A2726"/>
    <w:rsid w:val="005A333C"/>
    <w:rsid w:val="005A3352"/>
    <w:rsid w:val="005A37F7"/>
    <w:rsid w:val="005A3FC4"/>
    <w:rsid w:val="005B00C5"/>
    <w:rsid w:val="005B2C62"/>
    <w:rsid w:val="005B33DD"/>
    <w:rsid w:val="005B435C"/>
    <w:rsid w:val="005B5157"/>
    <w:rsid w:val="005B583F"/>
    <w:rsid w:val="005B6100"/>
    <w:rsid w:val="005B6233"/>
    <w:rsid w:val="005B629D"/>
    <w:rsid w:val="005B62A3"/>
    <w:rsid w:val="005B64B5"/>
    <w:rsid w:val="005B6E44"/>
    <w:rsid w:val="005B7BFA"/>
    <w:rsid w:val="005B7D19"/>
    <w:rsid w:val="005C008C"/>
    <w:rsid w:val="005C1B61"/>
    <w:rsid w:val="005C1D4C"/>
    <w:rsid w:val="005C1EFE"/>
    <w:rsid w:val="005C321B"/>
    <w:rsid w:val="005C4A6F"/>
    <w:rsid w:val="005C5499"/>
    <w:rsid w:val="005C5FEF"/>
    <w:rsid w:val="005C635E"/>
    <w:rsid w:val="005D0019"/>
    <w:rsid w:val="005D017D"/>
    <w:rsid w:val="005D0A1F"/>
    <w:rsid w:val="005D12BC"/>
    <w:rsid w:val="005D1BE2"/>
    <w:rsid w:val="005D2AB1"/>
    <w:rsid w:val="005D2D17"/>
    <w:rsid w:val="005D2D67"/>
    <w:rsid w:val="005D3769"/>
    <w:rsid w:val="005D4781"/>
    <w:rsid w:val="005D4E5A"/>
    <w:rsid w:val="005D4F8C"/>
    <w:rsid w:val="005D5D22"/>
    <w:rsid w:val="005D5E81"/>
    <w:rsid w:val="005D667D"/>
    <w:rsid w:val="005D7176"/>
    <w:rsid w:val="005D7B34"/>
    <w:rsid w:val="005E10AE"/>
    <w:rsid w:val="005E1C4B"/>
    <w:rsid w:val="005E2025"/>
    <w:rsid w:val="005E214F"/>
    <w:rsid w:val="005E2839"/>
    <w:rsid w:val="005E3054"/>
    <w:rsid w:val="005E3742"/>
    <w:rsid w:val="005E39D9"/>
    <w:rsid w:val="005E40BC"/>
    <w:rsid w:val="005E49E1"/>
    <w:rsid w:val="005E5AE0"/>
    <w:rsid w:val="005E5EA6"/>
    <w:rsid w:val="005E7040"/>
    <w:rsid w:val="005F02FA"/>
    <w:rsid w:val="005F0AB5"/>
    <w:rsid w:val="005F145E"/>
    <w:rsid w:val="005F1A13"/>
    <w:rsid w:val="005F29F9"/>
    <w:rsid w:val="005F3DE1"/>
    <w:rsid w:val="005F3FC0"/>
    <w:rsid w:val="005F4558"/>
    <w:rsid w:val="005F4694"/>
    <w:rsid w:val="005F47E7"/>
    <w:rsid w:val="005F5257"/>
    <w:rsid w:val="005F59C3"/>
    <w:rsid w:val="005F5B77"/>
    <w:rsid w:val="005F62D2"/>
    <w:rsid w:val="005F7092"/>
    <w:rsid w:val="005F7ED8"/>
    <w:rsid w:val="0060059F"/>
    <w:rsid w:val="00603EF1"/>
    <w:rsid w:val="00604212"/>
    <w:rsid w:val="006059A4"/>
    <w:rsid w:val="00607978"/>
    <w:rsid w:val="00607CCD"/>
    <w:rsid w:val="00610FE8"/>
    <w:rsid w:val="00611C95"/>
    <w:rsid w:val="00611F1B"/>
    <w:rsid w:val="00612BAA"/>
    <w:rsid w:val="00612C47"/>
    <w:rsid w:val="006131AB"/>
    <w:rsid w:val="006135F5"/>
    <w:rsid w:val="00613995"/>
    <w:rsid w:val="00613D49"/>
    <w:rsid w:val="00614454"/>
    <w:rsid w:val="00615031"/>
    <w:rsid w:val="006155A2"/>
    <w:rsid w:val="00615785"/>
    <w:rsid w:val="006158EF"/>
    <w:rsid w:val="00615A18"/>
    <w:rsid w:val="00616A4A"/>
    <w:rsid w:val="00616BB5"/>
    <w:rsid w:val="006171F4"/>
    <w:rsid w:val="00617460"/>
    <w:rsid w:val="0062159D"/>
    <w:rsid w:val="00621F4C"/>
    <w:rsid w:val="00622031"/>
    <w:rsid w:val="00622A38"/>
    <w:rsid w:val="006230F2"/>
    <w:rsid w:val="00623D58"/>
    <w:rsid w:val="00623F53"/>
    <w:rsid w:val="0062405D"/>
    <w:rsid w:val="00624625"/>
    <w:rsid w:val="0062503F"/>
    <w:rsid w:val="00625661"/>
    <w:rsid w:val="00625CE3"/>
    <w:rsid w:val="00626871"/>
    <w:rsid w:val="00626E37"/>
    <w:rsid w:val="0062782B"/>
    <w:rsid w:val="00631254"/>
    <w:rsid w:val="006329C3"/>
    <w:rsid w:val="00632CC4"/>
    <w:rsid w:val="006332C1"/>
    <w:rsid w:val="0063352D"/>
    <w:rsid w:val="00633711"/>
    <w:rsid w:val="006345B0"/>
    <w:rsid w:val="006348F2"/>
    <w:rsid w:val="00634AAD"/>
    <w:rsid w:val="0063653A"/>
    <w:rsid w:val="006373B0"/>
    <w:rsid w:val="00640111"/>
    <w:rsid w:val="00641505"/>
    <w:rsid w:val="00643070"/>
    <w:rsid w:val="006441E6"/>
    <w:rsid w:val="00645351"/>
    <w:rsid w:val="00646090"/>
    <w:rsid w:val="006478CB"/>
    <w:rsid w:val="0064794F"/>
    <w:rsid w:val="00650889"/>
    <w:rsid w:val="00650972"/>
    <w:rsid w:val="00650B1D"/>
    <w:rsid w:val="00650CDF"/>
    <w:rsid w:val="00650DE6"/>
    <w:rsid w:val="006511D6"/>
    <w:rsid w:val="00651363"/>
    <w:rsid w:val="006526D4"/>
    <w:rsid w:val="00652B0A"/>
    <w:rsid w:val="0065351E"/>
    <w:rsid w:val="006535D7"/>
    <w:rsid w:val="00653A80"/>
    <w:rsid w:val="00654A16"/>
    <w:rsid w:val="006555A4"/>
    <w:rsid w:val="00655D62"/>
    <w:rsid w:val="0065602A"/>
    <w:rsid w:val="006564B4"/>
    <w:rsid w:val="006566BC"/>
    <w:rsid w:val="006567FC"/>
    <w:rsid w:val="006568E2"/>
    <w:rsid w:val="00656D0C"/>
    <w:rsid w:val="0065757C"/>
    <w:rsid w:val="006605A0"/>
    <w:rsid w:val="006606A4"/>
    <w:rsid w:val="0066257A"/>
    <w:rsid w:val="00662763"/>
    <w:rsid w:val="006628E6"/>
    <w:rsid w:val="00662E8D"/>
    <w:rsid w:val="006638F0"/>
    <w:rsid w:val="00664C84"/>
    <w:rsid w:val="006667D1"/>
    <w:rsid w:val="006703D4"/>
    <w:rsid w:val="00670B20"/>
    <w:rsid w:val="00671DC0"/>
    <w:rsid w:val="00671F98"/>
    <w:rsid w:val="0067202F"/>
    <w:rsid w:val="0067254E"/>
    <w:rsid w:val="006749C5"/>
    <w:rsid w:val="00674E3A"/>
    <w:rsid w:val="0067540E"/>
    <w:rsid w:val="0067656C"/>
    <w:rsid w:val="00676E46"/>
    <w:rsid w:val="00677184"/>
    <w:rsid w:val="00677B1C"/>
    <w:rsid w:val="00677D8A"/>
    <w:rsid w:val="0068006B"/>
    <w:rsid w:val="00681E05"/>
    <w:rsid w:val="00682353"/>
    <w:rsid w:val="006827FB"/>
    <w:rsid w:val="006838BB"/>
    <w:rsid w:val="00685C5E"/>
    <w:rsid w:val="0068660E"/>
    <w:rsid w:val="0068739C"/>
    <w:rsid w:val="00690673"/>
    <w:rsid w:val="006915B4"/>
    <w:rsid w:val="00691778"/>
    <w:rsid w:val="00691C42"/>
    <w:rsid w:val="006927DB"/>
    <w:rsid w:val="0069376E"/>
    <w:rsid w:val="00693771"/>
    <w:rsid w:val="00694E93"/>
    <w:rsid w:val="00694F45"/>
    <w:rsid w:val="0069513F"/>
    <w:rsid w:val="00695D94"/>
    <w:rsid w:val="0069630C"/>
    <w:rsid w:val="006963C9"/>
    <w:rsid w:val="0069768A"/>
    <w:rsid w:val="006A08F4"/>
    <w:rsid w:val="006A2D66"/>
    <w:rsid w:val="006A4F79"/>
    <w:rsid w:val="006A696C"/>
    <w:rsid w:val="006A7046"/>
    <w:rsid w:val="006A7B28"/>
    <w:rsid w:val="006B0B66"/>
    <w:rsid w:val="006B0D29"/>
    <w:rsid w:val="006B0E72"/>
    <w:rsid w:val="006B2161"/>
    <w:rsid w:val="006B32D3"/>
    <w:rsid w:val="006B4282"/>
    <w:rsid w:val="006B42F7"/>
    <w:rsid w:val="006B458D"/>
    <w:rsid w:val="006B45E5"/>
    <w:rsid w:val="006B5477"/>
    <w:rsid w:val="006C07F1"/>
    <w:rsid w:val="006C09BC"/>
    <w:rsid w:val="006C111D"/>
    <w:rsid w:val="006C2D7C"/>
    <w:rsid w:val="006C57D2"/>
    <w:rsid w:val="006C64E8"/>
    <w:rsid w:val="006C70A5"/>
    <w:rsid w:val="006D0C5F"/>
    <w:rsid w:val="006D0EB4"/>
    <w:rsid w:val="006D10AD"/>
    <w:rsid w:val="006D17E1"/>
    <w:rsid w:val="006D1DE8"/>
    <w:rsid w:val="006D1E5D"/>
    <w:rsid w:val="006D226B"/>
    <w:rsid w:val="006D2317"/>
    <w:rsid w:val="006D2931"/>
    <w:rsid w:val="006D3B89"/>
    <w:rsid w:val="006D45B0"/>
    <w:rsid w:val="006D63A6"/>
    <w:rsid w:val="006D6678"/>
    <w:rsid w:val="006D67D0"/>
    <w:rsid w:val="006D6C7C"/>
    <w:rsid w:val="006D7165"/>
    <w:rsid w:val="006D7F32"/>
    <w:rsid w:val="006E0290"/>
    <w:rsid w:val="006E158D"/>
    <w:rsid w:val="006E2260"/>
    <w:rsid w:val="006E3220"/>
    <w:rsid w:val="006E3E02"/>
    <w:rsid w:val="006E40C6"/>
    <w:rsid w:val="006E4CD8"/>
    <w:rsid w:val="006F0890"/>
    <w:rsid w:val="006F0ED2"/>
    <w:rsid w:val="006F1961"/>
    <w:rsid w:val="006F290B"/>
    <w:rsid w:val="006F2E49"/>
    <w:rsid w:val="006F2EDE"/>
    <w:rsid w:val="006F2FA0"/>
    <w:rsid w:val="006F3987"/>
    <w:rsid w:val="006F3F79"/>
    <w:rsid w:val="006F4DB9"/>
    <w:rsid w:val="006F4E26"/>
    <w:rsid w:val="006F5004"/>
    <w:rsid w:val="006F55DF"/>
    <w:rsid w:val="006F61E8"/>
    <w:rsid w:val="006F671C"/>
    <w:rsid w:val="006F78F5"/>
    <w:rsid w:val="00700D3A"/>
    <w:rsid w:val="00701780"/>
    <w:rsid w:val="00702202"/>
    <w:rsid w:val="007023A6"/>
    <w:rsid w:val="007027FE"/>
    <w:rsid w:val="007029D1"/>
    <w:rsid w:val="00702F11"/>
    <w:rsid w:val="0070302B"/>
    <w:rsid w:val="00703956"/>
    <w:rsid w:val="007041C5"/>
    <w:rsid w:val="00704631"/>
    <w:rsid w:val="00704B67"/>
    <w:rsid w:val="007058EA"/>
    <w:rsid w:val="00705FFB"/>
    <w:rsid w:val="007072C7"/>
    <w:rsid w:val="0071059A"/>
    <w:rsid w:val="0071102F"/>
    <w:rsid w:val="00711097"/>
    <w:rsid w:val="00711536"/>
    <w:rsid w:val="00712563"/>
    <w:rsid w:val="00712663"/>
    <w:rsid w:val="00712796"/>
    <w:rsid w:val="00713138"/>
    <w:rsid w:val="00714FCB"/>
    <w:rsid w:val="00715341"/>
    <w:rsid w:val="00717164"/>
    <w:rsid w:val="00717922"/>
    <w:rsid w:val="007207CD"/>
    <w:rsid w:val="00721F15"/>
    <w:rsid w:val="0072311A"/>
    <w:rsid w:val="00724C9E"/>
    <w:rsid w:val="00725234"/>
    <w:rsid w:val="00726515"/>
    <w:rsid w:val="00726CDE"/>
    <w:rsid w:val="00727CB1"/>
    <w:rsid w:val="00733541"/>
    <w:rsid w:val="0073392C"/>
    <w:rsid w:val="00733B92"/>
    <w:rsid w:val="007344FC"/>
    <w:rsid w:val="00734E55"/>
    <w:rsid w:val="007359CE"/>
    <w:rsid w:val="00735A65"/>
    <w:rsid w:val="007368AD"/>
    <w:rsid w:val="00740509"/>
    <w:rsid w:val="00740DA8"/>
    <w:rsid w:val="007413A6"/>
    <w:rsid w:val="00741E20"/>
    <w:rsid w:val="00741FC9"/>
    <w:rsid w:val="007429FA"/>
    <w:rsid w:val="00743168"/>
    <w:rsid w:val="00743AF7"/>
    <w:rsid w:val="0074443D"/>
    <w:rsid w:val="0074452F"/>
    <w:rsid w:val="007458BD"/>
    <w:rsid w:val="00746639"/>
    <w:rsid w:val="00750454"/>
    <w:rsid w:val="00750EE0"/>
    <w:rsid w:val="007511CA"/>
    <w:rsid w:val="00752A5F"/>
    <w:rsid w:val="007533AC"/>
    <w:rsid w:val="0075356F"/>
    <w:rsid w:val="0075483C"/>
    <w:rsid w:val="00754884"/>
    <w:rsid w:val="00754D79"/>
    <w:rsid w:val="00755441"/>
    <w:rsid w:val="00756E09"/>
    <w:rsid w:val="00756EBC"/>
    <w:rsid w:val="00757BDB"/>
    <w:rsid w:val="007606EE"/>
    <w:rsid w:val="007610A4"/>
    <w:rsid w:val="0076236D"/>
    <w:rsid w:val="00763D7E"/>
    <w:rsid w:val="00764EC1"/>
    <w:rsid w:val="00765087"/>
    <w:rsid w:val="00766084"/>
    <w:rsid w:val="007662C2"/>
    <w:rsid w:val="00766A4C"/>
    <w:rsid w:val="0076744B"/>
    <w:rsid w:val="00767FCF"/>
    <w:rsid w:val="00770278"/>
    <w:rsid w:val="007708BF"/>
    <w:rsid w:val="007712A6"/>
    <w:rsid w:val="007712B0"/>
    <w:rsid w:val="007714C6"/>
    <w:rsid w:val="00771E48"/>
    <w:rsid w:val="00772A0A"/>
    <w:rsid w:val="00772C9B"/>
    <w:rsid w:val="00773937"/>
    <w:rsid w:val="00774204"/>
    <w:rsid w:val="00774206"/>
    <w:rsid w:val="007756F4"/>
    <w:rsid w:val="007757C3"/>
    <w:rsid w:val="00775D86"/>
    <w:rsid w:val="00776B02"/>
    <w:rsid w:val="00776B35"/>
    <w:rsid w:val="00777339"/>
    <w:rsid w:val="00777C35"/>
    <w:rsid w:val="00781CFF"/>
    <w:rsid w:val="00782536"/>
    <w:rsid w:val="00782BEB"/>
    <w:rsid w:val="00784006"/>
    <w:rsid w:val="00784313"/>
    <w:rsid w:val="00785D2A"/>
    <w:rsid w:val="00785E72"/>
    <w:rsid w:val="00785EFD"/>
    <w:rsid w:val="007867EF"/>
    <w:rsid w:val="007872CE"/>
    <w:rsid w:val="0079017D"/>
    <w:rsid w:val="007908EA"/>
    <w:rsid w:val="00792301"/>
    <w:rsid w:val="00792A9C"/>
    <w:rsid w:val="0079386F"/>
    <w:rsid w:val="00793A37"/>
    <w:rsid w:val="00793E67"/>
    <w:rsid w:val="007941CF"/>
    <w:rsid w:val="0079468B"/>
    <w:rsid w:val="00794F06"/>
    <w:rsid w:val="00796036"/>
    <w:rsid w:val="007961F6"/>
    <w:rsid w:val="00796D40"/>
    <w:rsid w:val="007974A6"/>
    <w:rsid w:val="00797A16"/>
    <w:rsid w:val="007A02FD"/>
    <w:rsid w:val="007A045C"/>
    <w:rsid w:val="007A235E"/>
    <w:rsid w:val="007A351A"/>
    <w:rsid w:val="007A3DE8"/>
    <w:rsid w:val="007A42B2"/>
    <w:rsid w:val="007A44D9"/>
    <w:rsid w:val="007A63F2"/>
    <w:rsid w:val="007A6413"/>
    <w:rsid w:val="007A6C82"/>
    <w:rsid w:val="007A74A2"/>
    <w:rsid w:val="007B0D77"/>
    <w:rsid w:val="007B11DE"/>
    <w:rsid w:val="007B1B14"/>
    <w:rsid w:val="007B2ADF"/>
    <w:rsid w:val="007B2D3C"/>
    <w:rsid w:val="007B3A19"/>
    <w:rsid w:val="007B3A27"/>
    <w:rsid w:val="007B4BA4"/>
    <w:rsid w:val="007B62A8"/>
    <w:rsid w:val="007B6648"/>
    <w:rsid w:val="007B78A5"/>
    <w:rsid w:val="007B7A2B"/>
    <w:rsid w:val="007B7C77"/>
    <w:rsid w:val="007B7D48"/>
    <w:rsid w:val="007C07E6"/>
    <w:rsid w:val="007C0A84"/>
    <w:rsid w:val="007C1179"/>
    <w:rsid w:val="007C14F0"/>
    <w:rsid w:val="007C22C0"/>
    <w:rsid w:val="007C288E"/>
    <w:rsid w:val="007C2F7C"/>
    <w:rsid w:val="007C32FF"/>
    <w:rsid w:val="007C3786"/>
    <w:rsid w:val="007C37EA"/>
    <w:rsid w:val="007C3896"/>
    <w:rsid w:val="007C443F"/>
    <w:rsid w:val="007C4B03"/>
    <w:rsid w:val="007C6553"/>
    <w:rsid w:val="007C65D4"/>
    <w:rsid w:val="007C6DCD"/>
    <w:rsid w:val="007C7B04"/>
    <w:rsid w:val="007C7CA1"/>
    <w:rsid w:val="007C7FE7"/>
    <w:rsid w:val="007D11ED"/>
    <w:rsid w:val="007D22BD"/>
    <w:rsid w:val="007D262B"/>
    <w:rsid w:val="007D2822"/>
    <w:rsid w:val="007D3200"/>
    <w:rsid w:val="007D4B02"/>
    <w:rsid w:val="007D5DC4"/>
    <w:rsid w:val="007D63EE"/>
    <w:rsid w:val="007D70D1"/>
    <w:rsid w:val="007D7163"/>
    <w:rsid w:val="007D76E1"/>
    <w:rsid w:val="007E0192"/>
    <w:rsid w:val="007E0D4E"/>
    <w:rsid w:val="007E108C"/>
    <w:rsid w:val="007E1304"/>
    <w:rsid w:val="007E180F"/>
    <w:rsid w:val="007E38C2"/>
    <w:rsid w:val="007E54EB"/>
    <w:rsid w:val="007E5A31"/>
    <w:rsid w:val="007E61AB"/>
    <w:rsid w:val="007E6479"/>
    <w:rsid w:val="007E6C79"/>
    <w:rsid w:val="007E6D7E"/>
    <w:rsid w:val="007E713C"/>
    <w:rsid w:val="007E7794"/>
    <w:rsid w:val="007F001F"/>
    <w:rsid w:val="007F0061"/>
    <w:rsid w:val="007F00FC"/>
    <w:rsid w:val="007F024E"/>
    <w:rsid w:val="007F1EDD"/>
    <w:rsid w:val="007F3503"/>
    <w:rsid w:val="007F35B7"/>
    <w:rsid w:val="007F3961"/>
    <w:rsid w:val="007F4656"/>
    <w:rsid w:val="007F666A"/>
    <w:rsid w:val="007F675F"/>
    <w:rsid w:val="007F6E1E"/>
    <w:rsid w:val="007F6FCA"/>
    <w:rsid w:val="007F6FCE"/>
    <w:rsid w:val="007F7524"/>
    <w:rsid w:val="007F7DB7"/>
    <w:rsid w:val="00800501"/>
    <w:rsid w:val="00800740"/>
    <w:rsid w:val="00801D9D"/>
    <w:rsid w:val="00801FE2"/>
    <w:rsid w:val="008023A7"/>
    <w:rsid w:val="0080302E"/>
    <w:rsid w:val="0080332C"/>
    <w:rsid w:val="00803338"/>
    <w:rsid w:val="00803435"/>
    <w:rsid w:val="00803795"/>
    <w:rsid w:val="00803C95"/>
    <w:rsid w:val="0080457B"/>
    <w:rsid w:val="008046F4"/>
    <w:rsid w:val="008051AB"/>
    <w:rsid w:val="008053DA"/>
    <w:rsid w:val="00806472"/>
    <w:rsid w:val="00806851"/>
    <w:rsid w:val="00806B99"/>
    <w:rsid w:val="008071D5"/>
    <w:rsid w:val="00807413"/>
    <w:rsid w:val="00810761"/>
    <w:rsid w:val="008116D0"/>
    <w:rsid w:val="00811DED"/>
    <w:rsid w:val="0081220C"/>
    <w:rsid w:val="00812B79"/>
    <w:rsid w:val="00813E40"/>
    <w:rsid w:val="00814CD7"/>
    <w:rsid w:val="008150D1"/>
    <w:rsid w:val="008155FB"/>
    <w:rsid w:val="00815975"/>
    <w:rsid w:val="00815F20"/>
    <w:rsid w:val="0081757A"/>
    <w:rsid w:val="008203E6"/>
    <w:rsid w:val="00820E88"/>
    <w:rsid w:val="008211D6"/>
    <w:rsid w:val="008218A8"/>
    <w:rsid w:val="00821C63"/>
    <w:rsid w:val="00821DB9"/>
    <w:rsid w:val="00823472"/>
    <w:rsid w:val="00823C6A"/>
    <w:rsid w:val="0082449F"/>
    <w:rsid w:val="008252C9"/>
    <w:rsid w:val="00825559"/>
    <w:rsid w:val="0082579A"/>
    <w:rsid w:val="008263E5"/>
    <w:rsid w:val="00827431"/>
    <w:rsid w:val="008275DE"/>
    <w:rsid w:val="00827B91"/>
    <w:rsid w:val="00827E89"/>
    <w:rsid w:val="00827FB3"/>
    <w:rsid w:val="00830A9B"/>
    <w:rsid w:val="00831716"/>
    <w:rsid w:val="00831AD1"/>
    <w:rsid w:val="00832B62"/>
    <w:rsid w:val="00833224"/>
    <w:rsid w:val="00834A43"/>
    <w:rsid w:val="00835C4E"/>
    <w:rsid w:val="008362F8"/>
    <w:rsid w:val="00836F04"/>
    <w:rsid w:val="008371BB"/>
    <w:rsid w:val="0084089B"/>
    <w:rsid w:val="00842062"/>
    <w:rsid w:val="0084222E"/>
    <w:rsid w:val="00843707"/>
    <w:rsid w:val="00845057"/>
    <w:rsid w:val="008477A2"/>
    <w:rsid w:val="008504D0"/>
    <w:rsid w:val="00850587"/>
    <w:rsid w:val="0085196C"/>
    <w:rsid w:val="0085222B"/>
    <w:rsid w:val="00852485"/>
    <w:rsid w:val="008526E2"/>
    <w:rsid w:val="00852ACB"/>
    <w:rsid w:val="00855796"/>
    <w:rsid w:val="00856563"/>
    <w:rsid w:val="00856722"/>
    <w:rsid w:val="0085677B"/>
    <w:rsid w:val="00856C4A"/>
    <w:rsid w:val="00857A8B"/>
    <w:rsid w:val="00857D2A"/>
    <w:rsid w:val="00861183"/>
    <w:rsid w:val="00861EEC"/>
    <w:rsid w:val="008627B6"/>
    <w:rsid w:val="00862AC9"/>
    <w:rsid w:val="0086346F"/>
    <w:rsid w:val="00863E59"/>
    <w:rsid w:val="00864E99"/>
    <w:rsid w:val="00865ED3"/>
    <w:rsid w:val="00866753"/>
    <w:rsid w:val="00866A8E"/>
    <w:rsid w:val="00872001"/>
    <w:rsid w:val="00872221"/>
    <w:rsid w:val="00872E07"/>
    <w:rsid w:val="00873EEB"/>
    <w:rsid w:val="008740EA"/>
    <w:rsid w:val="008744A9"/>
    <w:rsid w:val="00874529"/>
    <w:rsid w:val="00874C75"/>
    <w:rsid w:val="0087676A"/>
    <w:rsid w:val="00881EA2"/>
    <w:rsid w:val="00883A6D"/>
    <w:rsid w:val="00884036"/>
    <w:rsid w:val="0088420B"/>
    <w:rsid w:val="008849F4"/>
    <w:rsid w:val="008854B8"/>
    <w:rsid w:val="00885938"/>
    <w:rsid w:val="008861AB"/>
    <w:rsid w:val="008866FF"/>
    <w:rsid w:val="0088671A"/>
    <w:rsid w:val="008868EB"/>
    <w:rsid w:val="008870BB"/>
    <w:rsid w:val="00887557"/>
    <w:rsid w:val="00887AFE"/>
    <w:rsid w:val="008903CB"/>
    <w:rsid w:val="00890689"/>
    <w:rsid w:val="0089131A"/>
    <w:rsid w:val="008915AF"/>
    <w:rsid w:val="00891F91"/>
    <w:rsid w:val="00892345"/>
    <w:rsid w:val="008930BA"/>
    <w:rsid w:val="008937EA"/>
    <w:rsid w:val="00893BDF"/>
    <w:rsid w:val="008942BA"/>
    <w:rsid w:val="00894311"/>
    <w:rsid w:val="0089456D"/>
    <w:rsid w:val="00895CEE"/>
    <w:rsid w:val="00895E31"/>
    <w:rsid w:val="00896A47"/>
    <w:rsid w:val="00897033"/>
    <w:rsid w:val="0089727E"/>
    <w:rsid w:val="008A10A0"/>
    <w:rsid w:val="008A18AF"/>
    <w:rsid w:val="008A1DFC"/>
    <w:rsid w:val="008A1FCA"/>
    <w:rsid w:val="008A2976"/>
    <w:rsid w:val="008A3D77"/>
    <w:rsid w:val="008A3E45"/>
    <w:rsid w:val="008A4888"/>
    <w:rsid w:val="008A511B"/>
    <w:rsid w:val="008A5AA3"/>
    <w:rsid w:val="008A63BA"/>
    <w:rsid w:val="008A72DD"/>
    <w:rsid w:val="008B0291"/>
    <w:rsid w:val="008B0303"/>
    <w:rsid w:val="008B0395"/>
    <w:rsid w:val="008B1294"/>
    <w:rsid w:val="008B2A2C"/>
    <w:rsid w:val="008B2B17"/>
    <w:rsid w:val="008B3227"/>
    <w:rsid w:val="008B3B6B"/>
    <w:rsid w:val="008B3C92"/>
    <w:rsid w:val="008B40F6"/>
    <w:rsid w:val="008B4660"/>
    <w:rsid w:val="008B4D43"/>
    <w:rsid w:val="008B6176"/>
    <w:rsid w:val="008B7444"/>
    <w:rsid w:val="008B74B4"/>
    <w:rsid w:val="008C02FB"/>
    <w:rsid w:val="008C161F"/>
    <w:rsid w:val="008C1F23"/>
    <w:rsid w:val="008C253B"/>
    <w:rsid w:val="008C2FF3"/>
    <w:rsid w:val="008C33EF"/>
    <w:rsid w:val="008C369E"/>
    <w:rsid w:val="008C381E"/>
    <w:rsid w:val="008C4008"/>
    <w:rsid w:val="008C4969"/>
    <w:rsid w:val="008C5DB8"/>
    <w:rsid w:val="008C69C8"/>
    <w:rsid w:val="008C6EB3"/>
    <w:rsid w:val="008C7058"/>
    <w:rsid w:val="008C722F"/>
    <w:rsid w:val="008D00D5"/>
    <w:rsid w:val="008D0A28"/>
    <w:rsid w:val="008D1280"/>
    <w:rsid w:val="008D232E"/>
    <w:rsid w:val="008D27BF"/>
    <w:rsid w:val="008D2DC0"/>
    <w:rsid w:val="008D326D"/>
    <w:rsid w:val="008D36AC"/>
    <w:rsid w:val="008D4E1E"/>
    <w:rsid w:val="008D5967"/>
    <w:rsid w:val="008D6405"/>
    <w:rsid w:val="008D6D9D"/>
    <w:rsid w:val="008D6F2A"/>
    <w:rsid w:val="008D7DE4"/>
    <w:rsid w:val="008E08FE"/>
    <w:rsid w:val="008E0C18"/>
    <w:rsid w:val="008E1EE8"/>
    <w:rsid w:val="008E1F20"/>
    <w:rsid w:val="008E227A"/>
    <w:rsid w:val="008E28EA"/>
    <w:rsid w:val="008E3023"/>
    <w:rsid w:val="008E333A"/>
    <w:rsid w:val="008E3353"/>
    <w:rsid w:val="008E545B"/>
    <w:rsid w:val="008E60B1"/>
    <w:rsid w:val="008E67F6"/>
    <w:rsid w:val="008E69A3"/>
    <w:rsid w:val="008E7430"/>
    <w:rsid w:val="008F0802"/>
    <w:rsid w:val="008F0B85"/>
    <w:rsid w:val="008F1673"/>
    <w:rsid w:val="008F16B7"/>
    <w:rsid w:val="008F1DE1"/>
    <w:rsid w:val="008F23FC"/>
    <w:rsid w:val="008F3850"/>
    <w:rsid w:val="008F4875"/>
    <w:rsid w:val="008F4A72"/>
    <w:rsid w:val="008F4F50"/>
    <w:rsid w:val="008F696A"/>
    <w:rsid w:val="008F6BC4"/>
    <w:rsid w:val="008F77A2"/>
    <w:rsid w:val="008F7D4E"/>
    <w:rsid w:val="00900347"/>
    <w:rsid w:val="009015E8"/>
    <w:rsid w:val="00901A30"/>
    <w:rsid w:val="00902042"/>
    <w:rsid w:val="00902433"/>
    <w:rsid w:val="00902E65"/>
    <w:rsid w:val="009046B5"/>
    <w:rsid w:val="0090503D"/>
    <w:rsid w:val="00905329"/>
    <w:rsid w:val="00905C3E"/>
    <w:rsid w:val="00905D5C"/>
    <w:rsid w:val="00906050"/>
    <w:rsid w:val="0090683A"/>
    <w:rsid w:val="00906F2F"/>
    <w:rsid w:val="00907262"/>
    <w:rsid w:val="00907A6D"/>
    <w:rsid w:val="00910ED0"/>
    <w:rsid w:val="00911E7A"/>
    <w:rsid w:val="009120E6"/>
    <w:rsid w:val="009141C1"/>
    <w:rsid w:val="00915055"/>
    <w:rsid w:val="00915901"/>
    <w:rsid w:val="00916B5E"/>
    <w:rsid w:val="00917D23"/>
    <w:rsid w:val="0092138E"/>
    <w:rsid w:val="00922350"/>
    <w:rsid w:val="00923612"/>
    <w:rsid w:val="00923973"/>
    <w:rsid w:val="00923C90"/>
    <w:rsid w:val="00924025"/>
    <w:rsid w:val="0092501D"/>
    <w:rsid w:val="00925395"/>
    <w:rsid w:val="00925810"/>
    <w:rsid w:val="009258D5"/>
    <w:rsid w:val="009262EF"/>
    <w:rsid w:val="0092792F"/>
    <w:rsid w:val="009303FD"/>
    <w:rsid w:val="009309DA"/>
    <w:rsid w:val="00933167"/>
    <w:rsid w:val="00933A14"/>
    <w:rsid w:val="009347D9"/>
    <w:rsid w:val="00935C0B"/>
    <w:rsid w:val="00935E93"/>
    <w:rsid w:val="00936504"/>
    <w:rsid w:val="00936818"/>
    <w:rsid w:val="00940357"/>
    <w:rsid w:val="0094042F"/>
    <w:rsid w:val="00940A82"/>
    <w:rsid w:val="009414BE"/>
    <w:rsid w:val="009420C0"/>
    <w:rsid w:val="00942B0D"/>
    <w:rsid w:val="00943D80"/>
    <w:rsid w:val="0094408F"/>
    <w:rsid w:val="00944F08"/>
    <w:rsid w:val="009458DA"/>
    <w:rsid w:val="0094617B"/>
    <w:rsid w:val="00946649"/>
    <w:rsid w:val="009512D1"/>
    <w:rsid w:val="00951EDB"/>
    <w:rsid w:val="00953F8A"/>
    <w:rsid w:val="009542D1"/>
    <w:rsid w:val="009546DF"/>
    <w:rsid w:val="00954B18"/>
    <w:rsid w:val="00954EBC"/>
    <w:rsid w:val="00955E41"/>
    <w:rsid w:val="00956F8A"/>
    <w:rsid w:val="00960370"/>
    <w:rsid w:val="009606C2"/>
    <w:rsid w:val="00961A0F"/>
    <w:rsid w:val="0096208C"/>
    <w:rsid w:val="00964018"/>
    <w:rsid w:val="00964D0F"/>
    <w:rsid w:val="009655C0"/>
    <w:rsid w:val="00967B89"/>
    <w:rsid w:val="00970528"/>
    <w:rsid w:val="00970B97"/>
    <w:rsid w:val="00970D4B"/>
    <w:rsid w:val="00971532"/>
    <w:rsid w:val="009716B0"/>
    <w:rsid w:val="00971C9A"/>
    <w:rsid w:val="009723DF"/>
    <w:rsid w:val="0097248C"/>
    <w:rsid w:val="00972F3E"/>
    <w:rsid w:val="009734EB"/>
    <w:rsid w:val="009740A2"/>
    <w:rsid w:val="009741FF"/>
    <w:rsid w:val="00974322"/>
    <w:rsid w:val="009750AB"/>
    <w:rsid w:val="00975752"/>
    <w:rsid w:val="00975A5E"/>
    <w:rsid w:val="00976306"/>
    <w:rsid w:val="00976485"/>
    <w:rsid w:val="00976FED"/>
    <w:rsid w:val="00977033"/>
    <w:rsid w:val="009809DF"/>
    <w:rsid w:val="00981690"/>
    <w:rsid w:val="00981EE5"/>
    <w:rsid w:val="00982371"/>
    <w:rsid w:val="00982590"/>
    <w:rsid w:val="0098292E"/>
    <w:rsid w:val="00984B32"/>
    <w:rsid w:val="00984CA9"/>
    <w:rsid w:val="009852AF"/>
    <w:rsid w:val="00985449"/>
    <w:rsid w:val="0098560D"/>
    <w:rsid w:val="009860E6"/>
    <w:rsid w:val="00986298"/>
    <w:rsid w:val="0098650B"/>
    <w:rsid w:val="0098693B"/>
    <w:rsid w:val="00987181"/>
    <w:rsid w:val="009913A2"/>
    <w:rsid w:val="009918FA"/>
    <w:rsid w:val="00991A98"/>
    <w:rsid w:val="00991D2D"/>
    <w:rsid w:val="009929E8"/>
    <w:rsid w:val="00992AD3"/>
    <w:rsid w:val="0099313C"/>
    <w:rsid w:val="00993E3D"/>
    <w:rsid w:val="0099438A"/>
    <w:rsid w:val="00994AF8"/>
    <w:rsid w:val="00994EFE"/>
    <w:rsid w:val="0099501D"/>
    <w:rsid w:val="0099556F"/>
    <w:rsid w:val="00997C0E"/>
    <w:rsid w:val="00997C61"/>
    <w:rsid w:val="009A0564"/>
    <w:rsid w:val="009A06C6"/>
    <w:rsid w:val="009A1420"/>
    <w:rsid w:val="009A1BCE"/>
    <w:rsid w:val="009A2411"/>
    <w:rsid w:val="009A27C9"/>
    <w:rsid w:val="009A30D0"/>
    <w:rsid w:val="009A35F1"/>
    <w:rsid w:val="009A3659"/>
    <w:rsid w:val="009A3D49"/>
    <w:rsid w:val="009A3F15"/>
    <w:rsid w:val="009A45A5"/>
    <w:rsid w:val="009A4C29"/>
    <w:rsid w:val="009A4F51"/>
    <w:rsid w:val="009A51DA"/>
    <w:rsid w:val="009A6F79"/>
    <w:rsid w:val="009A72EB"/>
    <w:rsid w:val="009B1513"/>
    <w:rsid w:val="009B167A"/>
    <w:rsid w:val="009B291F"/>
    <w:rsid w:val="009B2F02"/>
    <w:rsid w:val="009B3166"/>
    <w:rsid w:val="009B3D49"/>
    <w:rsid w:val="009B4390"/>
    <w:rsid w:val="009B530C"/>
    <w:rsid w:val="009B63F4"/>
    <w:rsid w:val="009B6951"/>
    <w:rsid w:val="009B6F62"/>
    <w:rsid w:val="009B7C39"/>
    <w:rsid w:val="009C0194"/>
    <w:rsid w:val="009C0B80"/>
    <w:rsid w:val="009C1226"/>
    <w:rsid w:val="009C2D50"/>
    <w:rsid w:val="009C3326"/>
    <w:rsid w:val="009C3F4C"/>
    <w:rsid w:val="009C5D46"/>
    <w:rsid w:val="009C7431"/>
    <w:rsid w:val="009C7BD8"/>
    <w:rsid w:val="009C7C0D"/>
    <w:rsid w:val="009D03CB"/>
    <w:rsid w:val="009D10A9"/>
    <w:rsid w:val="009D143F"/>
    <w:rsid w:val="009D1AB6"/>
    <w:rsid w:val="009D1BF8"/>
    <w:rsid w:val="009D3B7B"/>
    <w:rsid w:val="009D4297"/>
    <w:rsid w:val="009D4E27"/>
    <w:rsid w:val="009D4EC7"/>
    <w:rsid w:val="009D50D0"/>
    <w:rsid w:val="009D566E"/>
    <w:rsid w:val="009D5C21"/>
    <w:rsid w:val="009D6A42"/>
    <w:rsid w:val="009D6C37"/>
    <w:rsid w:val="009D7840"/>
    <w:rsid w:val="009E12EF"/>
    <w:rsid w:val="009E19F9"/>
    <w:rsid w:val="009E1ACE"/>
    <w:rsid w:val="009E22BC"/>
    <w:rsid w:val="009E3793"/>
    <w:rsid w:val="009E3D61"/>
    <w:rsid w:val="009E3FFE"/>
    <w:rsid w:val="009E47CF"/>
    <w:rsid w:val="009E494A"/>
    <w:rsid w:val="009E5857"/>
    <w:rsid w:val="009E5B3A"/>
    <w:rsid w:val="009E6D27"/>
    <w:rsid w:val="009E6F0F"/>
    <w:rsid w:val="009F25BC"/>
    <w:rsid w:val="009F2A9F"/>
    <w:rsid w:val="009F2D39"/>
    <w:rsid w:val="009F2E5C"/>
    <w:rsid w:val="009F30EC"/>
    <w:rsid w:val="009F4669"/>
    <w:rsid w:val="009F48B0"/>
    <w:rsid w:val="009F4ADA"/>
    <w:rsid w:val="009F5560"/>
    <w:rsid w:val="009F5DF1"/>
    <w:rsid w:val="009F62F7"/>
    <w:rsid w:val="009F6580"/>
    <w:rsid w:val="009F6888"/>
    <w:rsid w:val="009F6ABB"/>
    <w:rsid w:val="009F6CB7"/>
    <w:rsid w:val="009F79CA"/>
    <w:rsid w:val="009F79EF"/>
    <w:rsid w:val="009F7C80"/>
    <w:rsid w:val="00A01690"/>
    <w:rsid w:val="00A029B5"/>
    <w:rsid w:val="00A044A8"/>
    <w:rsid w:val="00A04CD4"/>
    <w:rsid w:val="00A06744"/>
    <w:rsid w:val="00A06CDD"/>
    <w:rsid w:val="00A10A92"/>
    <w:rsid w:val="00A10B62"/>
    <w:rsid w:val="00A11074"/>
    <w:rsid w:val="00A11EC0"/>
    <w:rsid w:val="00A13360"/>
    <w:rsid w:val="00A13CBB"/>
    <w:rsid w:val="00A13FEA"/>
    <w:rsid w:val="00A143ED"/>
    <w:rsid w:val="00A14E30"/>
    <w:rsid w:val="00A14FD4"/>
    <w:rsid w:val="00A160A4"/>
    <w:rsid w:val="00A1711C"/>
    <w:rsid w:val="00A173DA"/>
    <w:rsid w:val="00A17731"/>
    <w:rsid w:val="00A17D2E"/>
    <w:rsid w:val="00A20451"/>
    <w:rsid w:val="00A20C4A"/>
    <w:rsid w:val="00A21425"/>
    <w:rsid w:val="00A21519"/>
    <w:rsid w:val="00A21534"/>
    <w:rsid w:val="00A21920"/>
    <w:rsid w:val="00A21D0B"/>
    <w:rsid w:val="00A22790"/>
    <w:rsid w:val="00A245B1"/>
    <w:rsid w:val="00A25138"/>
    <w:rsid w:val="00A267D4"/>
    <w:rsid w:val="00A275C2"/>
    <w:rsid w:val="00A3089F"/>
    <w:rsid w:val="00A30C77"/>
    <w:rsid w:val="00A31FB0"/>
    <w:rsid w:val="00A33634"/>
    <w:rsid w:val="00A344D5"/>
    <w:rsid w:val="00A3450E"/>
    <w:rsid w:val="00A345AB"/>
    <w:rsid w:val="00A356AC"/>
    <w:rsid w:val="00A36BBF"/>
    <w:rsid w:val="00A379EC"/>
    <w:rsid w:val="00A37F2E"/>
    <w:rsid w:val="00A407C6"/>
    <w:rsid w:val="00A41253"/>
    <w:rsid w:val="00A41CBE"/>
    <w:rsid w:val="00A41E23"/>
    <w:rsid w:val="00A41F9F"/>
    <w:rsid w:val="00A421B0"/>
    <w:rsid w:val="00A42C46"/>
    <w:rsid w:val="00A42E2B"/>
    <w:rsid w:val="00A42EAE"/>
    <w:rsid w:val="00A42F1C"/>
    <w:rsid w:val="00A42FC7"/>
    <w:rsid w:val="00A43115"/>
    <w:rsid w:val="00A431A3"/>
    <w:rsid w:val="00A4493A"/>
    <w:rsid w:val="00A45342"/>
    <w:rsid w:val="00A4650B"/>
    <w:rsid w:val="00A46BB9"/>
    <w:rsid w:val="00A46F74"/>
    <w:rsid w:val="00A47736"/>
    <w:rsid w:val="00A47FA7"/>
    <w:rsid w:val="00A503A2"/>
    <w:rsid w:val="00A50A57"/>
    <w:rsid w:val="00A5120B"/>
    <w:rsid w:val="00A51601"/>
    <w:rsid w:val="00A52CBA"/>
    <w:rsid w:val="00A54A34"/>
    <w:rsid w:val="00A54CB6"/>
    <w:rsid w:val="00A55EE4"/>
    <w:rsid w:val="00A56488"/>
    <w:rsid w:val="00A56533"/>
    <w:rsid w:val="00A56ED1"/>
    <w:rsid w:val="00A573C6"/>
    <w:rsid w:val="00A574E1"/>
    <w:rsid w:val="00A60CF7"/>
    <w:rsid w:val="00A60DAB"/>
    <w:rsid w:val="00A6104A"/>
    <w:rsid w:val="00A62289"/>
    <w:rsid w:val="00A62EB4"/>
    <w:rsid w:val="00A63026"/>
    <w:rsid w:val="00A637E1"/>
    <w:rsid w:val="00A639FB"/>
    <w:rsid w:val="00A64E27"/>
    <w:rsid w:val="00A64EE4"/>
    <w:rsid w:val="00A660B5"/>
    <w:rsid w:val="00A67690"/>
    <w:rsid w:val="00A71593"/>
    <w:rsid w:val="00A71C54"/>
    <w:rsid w:val="00A723E7"/>
    <w:rsid w:val="00A72569"/>
    <w:rsid w:val="00A7266E"/>
    <w:rsid w:val="00A72DBB"/>
    <w:rsid w:val="00A73A28"/>
    <w:rsid w:val="00A73A3E"/>
    <w:rsid w:val="00A74637"/>
    <w:rsid w:val="00A75140"/>
    <w:rsid w:val="00A75811"/>
    <w:rsid w:val="00A75878"/>
    <w:rsid w:val="00A7671D"/>
    <w:rsid w:val="00A77690"/>
    <w:rsid w:val="00A804E4"/>
    <w:rsid w:val="00A8141B"/>
    <w:rsid w:val="00A81EDD"/>
    <w:rsid w:val="00A824EC"/>
    <w:rsid w:val="00A82629"/>
    <w:rsid w:val="00A82E51"/>
    <w:rsid w:val="00A82F49"/>
    <w:rsid w:val="00A837D2"/>
    <w:rsid w:val="00A86E81"/>
    <w:rsid w:val="00A872EA"/>
    <w:rsid w:val="00A87614"/>
    <w:rsid w:val="00A87A48"/>
    <w:rsid w:val="00A87AAF"/>
    <w:rsid w:val="00A9006E"/>
    <w:rsid w:val="00A93BBF"/>
    <w:rsid w:val="00A9462D"/>
    <w:rsid w:val="00A95934"/>
    <w:rsid w:val="00A95DC9"/>
    <w:rsid w:val="00A96057"/>
    <w:rsid w:val="00A9681A"/>
    <w:rsid w:val="00A96F58"/>
    <w:rsid w:val="00AA0E81"/>
    <w:rsid w:val="00AA0EC7"/>
    <w:rsid w:val="00AA168D"/>
    <w:rsid w:val="00AA1A4E"/>
    <w:rsid w:val="00AA450B"/>
    <w:rsid w:val="00AA4962"/>
    <w:rsid w:val="00AA5411"/>
    <w:rsid w:val="00AA55D2"/>
    <w:rsid w:val="00AA6F95"/>
    <w:rsid w:val="00AA769E"/>
    <w:rsid w:val="00AA7756"/>
    <w:rsid w:val="00AA7835"/>
    <w:rsid w:val="00AA783B"/>
    <w:rsid w:val="00AA7D58"/>
    <w:rsid w:val="00AB0663"/>
    <w:rsid w:val="00AB1EF9"/>
    <w:rsid w:val="00AB21AB"/>
    <w:rsid w:val="00AB2613"/>
    <w:rsid w:val="00AB3812"/>
    <w:rsid w:val="00AB3FE7"/>
    <w:rsid w:val="00AB645F"/>
    <w:rsid w:val="00AB692F"/>
    <w:rsid w:val="00AB702A"/>
    <w:rsid w:val="00AB7067"/>
    <w:rsid w:val="00AB7392"/>
    <w:rsid w:val="00AB7E99"/>
    <w:rsid w:val="00AC02A9"/>
    <w:rsid w:val="00AC192F"/>
    <w:rsid w:val="00AC1C14"/>
    <w:rsid w:val="00AC1D2B"/>
    <w:rsid w:val="00AC21AE"/>
    <w:rsid w:val="00AC2C95"/>
    <w:rsid w:val="00AC2F0D"/>
    <w:rsid w:val="00AC3845"/>
    <w:rsid w:val="00AC46E0"/>
    <w:rsid w:val="00AC50C9"/>
    <w:rsid w:val="00AC614E"/>
    <w:rsid w:val="00AC6C78"/>
    <w:rsid w:val="00AC7BA6"/>
    <w:rsid w:val="00AD03B1"/>
    <w:rsid w:val="00AD0A7D"/>
    <w:rsid w:val="00AD27F7"/>
    <w:rsid w:val="00AD2CF9"/>
    <w:rsid w:val="00AD3678"/>
    <w:rsid w:val="00AE04FD"/>
    <w:rsid w:val="00AE07AA"/>
    <w:rsid w:val="00AE17FC"/>
    <w:rsid w:val="00AE1887"/>
    <w:rsid w:val="00AE1937"/>
    <w:rsid w:val="00AE1EFE"/>
    <w:rsid w:val="00AE2561"/>
    <w:rsid w:val="00AE29DD"/>
    <w:rsid w:val="00AE2E1E"/>
    <w:rsid w:val="00AE2EE2"/>
    <w:rsid w:val="00AE45FF"/>
    <w:rsid w:val="00AE58D5"/>
    <w:rsid w:val="00AE668F"/>
    <w:rsid w:val="00AE67F6"/>
    <w:rsid w:val="00AE6839"/>
    <w:rsid w:val="00AE7162"/>
    <w:rsid w:val="00AE7171"/>
    <w:rsid w:val="00AE7926"/>
    <w:rsid w:val="00AF01CD"/>
    <w:rsid w:val="00AF01D0"/>
    <w:rsid w:val="00AF0843"/>
    <w:rsid w:val="00AF0FD1"/>
    <w:rsid w:val="00AF219D"/>
    <w:rsid w:val="00AF2875"/>
    <w:rsid w:val="00AF2992"/>
    <w:rsid w:val="00AF31FF"/>
    <w:rsid w:val="00AF3210"/>
    <w:rsid w:val="00AF43A2"/>
    <w:rsid w:val="00AF481B"/>
    <w:rsid w:val="00AF4C00"/>
    <w:rsid w:val="00AF69E0"/>
    <w:rsid w:val="00AF77B4"/>
    <w:rsid w:val="00B01489"/>
    <w:rsid w:val="00B025BD"/>
    <w:rsid w:val="00B02E7C"/>
    <w:rsid w:val="00B03325"/>
    <w:rsid w:val="00B03CA3"/>
    <w:rsid w:val="00B0426F"/>
    <w:rsid w:val="00B056CE"/>
    <w:rsid w:val="00B05A58"/>
    <w:rsid w:val="00B06345"/>
    <w:rsid w:val="00B06905"/>
    <w:rsid w:val="00B06D93"/>
    <w:rsid w:val="00B06F9A"/>
    <w:rsid w:val="00B07817"/>
    <w:rsid w:val="00B10752"/>
    <w:rsid w:val="00B13C46"/>
    <w:rsid w:val="00B13CC4"/>
    <w:rsid w:val="00B14799"/>
    <w:rsid w:val="00B14B25"/>
    <w:rsid w:val="00B155AC"/>
    <w:rsid w:val="00B16D52"/>
    <w:rsid w:val="00B1776A"/>
    <w:rsid w:val="00B20933"/>
    <w:rsid w:val="00B209F9"/>
    <w:rsid w:val="00B2159D"/>
    <w:rsid w:val="00B21A01"/>
    <w:rsid w:val="00B21A0E"/>
    <w:rsid w:val="00B21C0C"/>
    <w:rsid w:val="00B22669"/>
    <w:rsid w:val="00B235DA"/>
    <w:rsid w:val="00B26E0F"/>
    <w:rsid w:val="00B26FC4"/>
    <w:rsid w:val="00B2755F"/>
    <w:rsid w:val="00B278F9"/>
    <w:rsid w:val="00B3061B"/>
    <w:rsid w:val="00B30841"/>
    <w:rsid w:val="00B31A2F"/>
    <w:rsid w:val="00B33ECB"/>
    <w:rsid w:val="00B34D21"/>
    <w:rsid w:val="00B35145"/>
    <w:rsid w:val="00B359DE"/>
    <w:rsid w:val="00B36EA6"/>
    <w:rsid w:val="00B36F6A"/>
    <w:rsid w:val="00B37717"/>
    <w:rsid w:val="00B378A6"/>
    <w:rsid w:val="00B40A23"/>
    <w:rsid w:val="00B4181A"/>
    <w:rsid w:val="00B41A25"/>
    <w:rsid w:val="00B41E20"/>
    <w:rsid w:val="00B41E40"/>
    <w:rsid w:val="00B41F8F"/>
    <w:rsid w:val="00B42562"/>
    <w:rsid w:val="00B428E9"/>
    <w:rsid w:val="00B42F9C"/>
    <w:rsid w:val="00B43477"/>
    <w:rsid w:val="00B43BC0"/>
    <w:rsid w:val="00B44912"/>
    <w:rsid w:val="00B44933"/>
    <w:rsid w:val="00B45E10"/>
    <w:rsid w:val="00B45E98"/>
    <w:rsid w:val="00B474E8"/>
    <w:rsid w:val="00B47B78"/>
    <w:rsid w:val="00B5018B"/>
    <w:rsid w:val="00B501B7"/>
    <w:rsid w:val="00B51357"/>
    <w:rsid w:val="00B5213A"/>
    <w:rsid w:val="00B521BC"/>
    <w:rsid w:val="00B52DE9"/>
    <w:rsid w:val="00B52F2A"/>
    <w:rsid w:val="00B534BE"/>
    <w:rsid w:val="00B54412"/>
    <w:rsid w:val="00B5470F"/>
    <w:rsid w:val="00B54C4C"/>
    <w:rsid w:val="00B54EC4"/>
    <w:rsid w:val="00B56746"/>
    <w:rsid w:val="00B571D3"/>
    <w:rsid w:val="00B57251"/>
    <w:rsid w:val="00B5779C"/>
    <w:rsid w:val="00B57DD9"/>
    <w:rsid w:val="00B60CEA"/>
    <w:rsid w:val="00B61881"/>
    <w:rsid w:val="00B619D8"/>
    <w:rsid w:val="00B61D3E"/>
    <w:rsid w:val="00B62FB0"/>
    <w:rsid w:val="00B634AF"/>
    <w:rsid w:val="00B63C7A"/>
    <w:rsid w:val="00B666AF"/>
    <w:rsid w:val="00B6758F"/>
    <w:rsid w:val="00B67B83"/>
    <w:rsid w:val="00B67FB8"/>
    <w:rsid w:val="00B7166B"/>
    <w:rsid w:val="00B71C5C"/>
    <w:rsid w:val="00B73E24"/>
    <w:rsid w:val="00B76610"/>
    <w:rsid w:val="00B76782"/>
    <w:rsid w:val="00B76C49"/>
    <w:rsid w:val="00B77515"/>
    <w:rsid w:val="00B80671"/>
    <w:rsid w:val="00B80B87"/>
    <w:rsid w:val="00B81E43"/>
    <w:rsid w:val="00B83040"/>
    <w:rsid w:val="00B831A0"/>
    <w:rsid w:val="00B8387B"/>
    <w:rsid w:val="00B855B4"/>
    <w:rsid w:val="00B858E3"/>
    <w:rsid w:val="00B86437"/>
    <w:rsid w:val="00B866E7"/>
    <w:rsid w:val="00B87A94"/>
    <w:rsid w:val="00B87C60"/>
    <w:rsid w:val="00B87DA2"/>
    <w:rsid w:val="00B87DAD"/>
    <w:rsid w:val="00B902E1"/>
    <w:rsid w:val="00B9063F"/>
    <w:rsid w:val="00B91113"/>
    <w:rsid w:val="00B913D9"/>
    <w:rsid w:val="00B91FDA"/>
    <w:rsid w:val="00B92180"/>
    <w:rsid w:val="00B924E3"/>
    <w:rsid w:val="00B93199"/>
    <w:rsid w:val="00B9487B"/>
    <w:rsid w:val="00B9487D"/>
    <w:rsid w:val="00B94D08"/>
    <w:rsid w:val="00B94FC3"/>
    <w:rsid w:val="00B9500C"/>
    <w:rsid w:val="00B95BFB"/>
    <w:rsid w:val="00B9653C"/>
    <w:rsid w:val="00B96C30"/>
    <w:rsid w:val="00B977BC"/>
    <w:rsid w:val="00B977CC"/>
    <w:rsid w:val="00BA2004"/>
    <w:rsid w:val="00BA2A45"/>
    <w:rsid w:val="00BA367D"/>
    <w:rsid w:val="00BA3D00"/>
    <w:rsid w:val="00BA6EC1"/>
    <w:rsid w:val="00BA70AF"/>
    <w:rsid w:val="00BA73FA"/>
    <w:rsid w:val="00BB2084"/>
    <w:rsid w:val="00BB2D99"/>
    <w:rsid w:val="00BB311F"/>
    <w:rsid w:val="00BB351C"/>
    <w:rsid w:val="00BB4B14"/>
    <w:rsid w:val="00BB4D4E"/>
    <w:rsid w:val="00BB5ACF"/>
    <w:rsid w:val="00BB5D2E"/>
    <w:rsid w:val="00BB5FD9"/>
    <w:rsid w:val="00BB651A"/>
    <w:rsid w:val="00BB71EB"/>
    <w:rsid w:val="00BB7606"/>
    <w:rsid w:val="00BC03A2"/>
    <w:rsid w:val="00BC0E77"/>
    <w:rsid w:val="00BC11F9"/>
    <w:rsid w:val="00BC2900"/>
    <w:rsid w:val="00BC43BC"/>
    <w:rsid w:val="00BC4907"/>
    <w:rsid w:val="00BC5214"/>
    <w:rsid w:val="00BC59CD"/>
    <w:rsid w:val="00BC5E2A"/>
    <w:rsid w:val="00BC5FF9"/>
    <w:rsid w:val="00BC6267"/>
    <w:rsid w:val="00BC6CA8"/>
    <w:rsid w:val="00BC73FB"/>
    <w:rsid w:val="00BC78D5"/>
    <w:rsid w:val="00BC7D09"/>
    <w:rsid w:val="00BD0033"/>
    <w:rsid w:val="00BD0082"/>
    <w:rsid w:val="00BD0317"/>
    <w:rsid w:val="00BD0CCC"/>
    <w:rsid w:val="00BD10DF"/>
    <w:rsid w:val="00BD133B"/>
    <w:rsid w:val="00BD1BE3"/>
    <w:rsid w:val="00BD201C"/>
    <w:rsid w:val="00BD30A9"/>
    <w:rsid w:val="00BD30B0"/>
    <w:rsid w:val="00BD3983"/>
    <w:rsid w:val="00BD44C5"/>
    <w:rsid w:val="00BD52B6"/>
    <w:rsid w:val="00BD5D55"/>
    <w:rsid w:val="00BD6810"/>
    <w:rsid w:val="00BD71F5"/>
    <w:rsid w:val="00BD7AAC"/>
    <w:rsid w:val="00BE1324"/>
    <w:rsid w:val="00BE172F"/>
    <w:rsid w:val="00BE1EA1"/>
    <w:rsid w:val="00BE224B"/>
    <w:rsid w:val="00BE2309"/>
    <w:rsid w:val="00BE4F4C"/>
    <w:rsid w:val="00BE5D87"/>
    <w:rsid w:val="00BE64E0"/>
    <w:rsid w:val="00BE7244"/>
    <w:rsid w:val="00BF340F"/>
    <w:rsid w:val="00BF3D2C"/>
    <w:rsid w:val="00BF44B4"/>
    <w:rsid w:val="00BF5360"/>
    <w:rsid w:val="00BF55EC"/>
    <w:rsid w:val="00BF57AD"/>
    <w:rsid w:val="00BF6FFD"/>
    <w:rsid w:val="00C0010A"/>
    <w:rsid w:val="00C005AB"/>
    <w:rsid w:val="00C011B8"/>
    <w:rsid w:val="00C01389"/>
    <w:rsid w:val="00C01A7E"/>
    <w:rsid w:val="00C01B05"/>
    <w:rsid w:val="00C0293D"/>
    <w:rsid w:val="00C02AA7"/>
    <w:rsid w:val="00C0326D"/>
    <w:rsid w:val="00C03608"/>
    <w:rsid w:val="00C03760"/>
    <w:rsid w:val="00C03E94"/>
    <w:rsid w:val="00C05785"/>
    <w:rsid w:val="00C06789"/>
    <w:rsid w:val="00C07ABB"/>
    <w:rsid w:val="00C1170F"/>
    <w:rsid w:val="00C1174D"/>
    <w:rsid w:val="00C120AB"/>
    <w:rsid w:val="00C130F1"/>
    <w:rsid w:val="00C13D65"/>
    <w:rsid w:val="00C15B2B"/>
    <w:rsid w:val="00C17311"/>
    <w:rsid w:val="00C20011"/>
    <w:rsid w:val="00C2034C"/>
    <w:rsid w:val="00C20AE8"/>
    <w:rsid w:val="00C22B7A"/>
    <w:rsid w:val="00C234A8"/>
    <w:rsid w:val="00C239F4"/>
    <w:rsid w:val="00C2413D"/>
    <w:rsid w:val="00C2426D"/>
    <w:rsid w:val="00C24F12"/>
    <w:rsid w:val="00C25B81"/>
    <w:rsid w:val="00C2608F"/>
    <w:rsid w:val="00C262DC"/>
    <w:rsid w:val="00C307C6"/>
    <w:rsid w:val="00C3151B"/>
    <w:rsid w:val="00C32280"/>
    <w:rsid w:val="00C3261D"/>
    <w:rsid w:val="00C3405F"/>
    <w:rsid w:val="00C3431C"/>
    <w:rsid w:val="00C3451E"/>
    <w:rsid w:val="00C37787"/>
    <w:rsid w:val="00C379B2"/>
    <w:rsid w:val="00C37D3A"/>
    <w:rsid w:val="00C4056A"/>
    <w:rsid w:val="00C415CF"/>
    <w:rsid w:val="00C41758"/>
    <w:rsid w:val="00C42BDA"/>
    <w:rsid w:val="00C43199"/>
    <w:rsid w:val="00C436F6"/>
    <w:rsid w:val="00C439B6"/>
    <w:rsid w:val="00C43D8A"/>
    <w:rsid w:val="00C47479"/>
    <w:rsid w:val="00C5048D"/>
    <w:rsid w:val="00C51C39"/>
    <w:rsid w:val="00C528F1"/>
    <w:rsid w:val="00C52D12"/>
    <w:rsid w:val="00C52ECB"/>
    <w:rsid w:val="00C53462"/>
    <w:rsid w:val="00C54424"/>
    <w:rsid w:val="00C5477E"/>
    <w:rsid w:val="00C54BFD"/>
    <w:rsid w:val="00C54EE5"/>
    <w:rsid w:val="00C55324"/>
    <w:rsid w:val="00C5575F"/>
    <w:rsid w:val="00C57819"/>
    <w:rsid w:val="00C6053B"/>
    <w:rsid w:val="00C61461"/>
    <w:rsid w:val="00C62E70"/>
    <w:rsid w:val="00C63EB5"/>
    <w:rsid w:val="00C63F1B"/>
    <w:rsid w:val="00C644A4"/>
    <w:rsid w:val="00C6606D"/>
    <w:rsid w:val="00C6630F"/>
    <w:rsid w:val="00C71DFB"/>
    <w:rsid w:val="00C727A1"/>
    <w:rsid w:val="00C72813"/>
    <w:rsid w:val="00C72EBC"/>
    <w:rsid w:val="00C732B5"/>
    <w:rsid w:val="00C73BA6"/>
    <w:rsid w:val="00C74DBC"/>
    <w:rsid w:val="00C74E79"/>
    <w:rsid w:val="00C75F7A"/>
    <w:rsid w:val="00C76AAF"/>
    <w:rsid w:val="00C80587"/>
    <w:rsid w:val="00C80713"/>
    <w:rsid w:val="00C809CF"/>
    <w:rsid w:val="00C82A89"/>
    <w:rsid w:val="00C84152"/>
    <w:rsid w:val="00C859C8"/>
    <w:rsid w:val="00C85F13"/>
    <w:rsid w:val="00C86C6B"/>
    <w:rsid w:val="00C86F8F"/>
    <w:rsid w:val="00C8745F"/>
    <w:rsid w:val="00C910E5"/>
    <w:rsid w:val="00C91D5D"/>
    <w:rsid w:val="00C921A6"/>
    <w:rsid w:val="00C92296"/>
    <w:rsid w:val="00C92866"/>
    <w:rsid w:val="00C92D42"/>
    <w:rsid w:val="00C933C4"/>
    <w:rsid w:val="00C93E6D"/>
    <w:rsid w:val="00C94B91"/>
    <w:rsid w:val="00C94ECF"/>
    <w:rsid w:val="00C95009"/>
    <w:rsid w:val="00C95CA8"/>
    <w:rsid w:val="00C96A93"/>
    <w:rsid w:val="00C96BC2"/>
    <w:rsid w:val="00C97829"/>
    <w:rsid w:val="00CA07E7"/>
    <w:rsid w:val="00CA0967"/>
    <w:rsid w:val="00CA19CA"/>
    <w:rsid w:val="00CA269B"/>
    <w:rsid w:val="00CA28E8"/>
    <w:rsid w:val="00CA2A2F"/>
    <w:rsid w:val="00CA2BAD"/>
    <w:rsid w:val="00CA31C5"/>
    <w:rsid w:val="00CA3500"/>
    <w:rsid w:val="00CA5669"/>
    <w:rsid w:val="00CA580B"/>
    <w:rsid w:val="00CA61D8"/>
    <w:rsid w:val="00CA64CF"/>
    <w:rsid w:val="00CB049B"/>
    <w:rsid w:val="00CB0D3D"/>
    <w:rsid w:val="00CB2073"/>
    <w:rsid w:val="00CB2E40"/>
    <w:rsid w:val="00CB39F3"/>
    <w:rsid w:val="00CB4838"/>
    <w:rsid w:val="00CB4EE3"/>
    <w:rsid w:val="00CB53A6"/>
    <w:rsid w:val="00CB6495"/>
    <w:rsid w:val="00CB674B"/>
    <w:rsid w:val="00CB6AFA"/>
    <w:rsid w:val="00CB6E99"/>
    <w:rsid w:val="00CB78BF"/>
    <w:rsid w:val="00CC1179"/>
    <w:rsid w:val="00CC1514"/>
    <w:rsid w:val="00CC2CBD"/>
    <w:rsid w:val="00CC3166"/>
    <w:rsid w:val="00CC33FD"/>
    <w:rsid w:val="00CC405B"/>
    <w:rsid w:val="00CC62AB"/>
    <w:rsid w:val="00CC6359"/>
    <w:rsid w:val="00CC66A2"/>
    <w:rsid w:val="00CC704E"/>
    <w:rsid w:val="00CD0574"/>
    <w:rsid w:val="00CD0B1F"/>
    <w:rsid w:val="00CD0FD1"/>
    <w:rsid w:val="00CD1EFF"/>
    <w:rsid w:val="00CD2B10"/>
    <w:rsid w:val="00CD2DEA"/>
    <w:rsid w:val="00CD2FC3"/>
    <w:rsid w:val="00CD4584"/>
    <w:rsid w:val="00CD459E"/>
    <w:rsid w:val="00CD4FC4"/>
    <w:rsid w:val="00CD4FE3"/>
    <w:rsid w:val="00CD55BB"/>
    <w:rsid w:val="00CD6B77"/>
    <w:rsid w:val="00CD7516"/>
    <w:rsid w:val="00CD757D"/>
    <w:rsid w:val="00CD75F5"/>
    <w:rsid w:val="00CE0576"/>
    <w:rsid w:val="00CE13EF"/>
    <w:rsid w:val="00CE1BC2"/>
    <w:rsid w:val="00CE3D43"/>
    <w:rsid w:val="00CE48F1"/>
    <w:rsid w:val="00CE6D6A"/>
    <w:rsid w:val="00CF035E"/>
    <w:rsid w:val="00CF05CC"/>
    <w:rsid w:val="00CF1777"/>
    <w:rsid w:val="00CF22D1"/>
    <w:rsid w:val="00CF2A4A"/>
    <w:rsid w:val="00CF2ABC"/>
    <w:rsid w:val="00CF3AE5"/>
    <w:rsid w:val="00CF448D"/>
    <w:rsid w:val="00CF78AA"/>
    <w:rsid w:val="00CF7950"/>
    <w:rsid w:val="00CF7A81"/>
    <w:rsid w:val="00CF7D11"/>
    <w:rsid w:val="00CF7DF0"/>
    <w:rsid w:val="00D00695"/>
    <w:rsid w:val="00D009C9"/>
    <w:rsid w:val="00D00BB0"/>
    <w:rsid w:val="00D01A65"/>
    <w:rsid w:val="00D0245E"/>
    <w:rsid w:val="00D025ED"/>
    <w:rsid w:val="00D027F4"/>
    <w:rsid w:val="00D02E6A"/>
    <w:rsid w:val="00D03574"/>
    <w:rsid w:val="00D043D4"/>
    <w:rsid w:val="00D0597A"/>
    <w:rsid w:val="00D05A4E"/>
    <w:rsid w:val="00D07941"/>
    <w:rsid w:val="00D07E52"/>
    <w:rsid w:val="00D100A4"/>
    <w:rsid w:val="00D11136"/>
    <w:rsid w:val="00D11159"/>
    <w:rsid w:val="00D113B8"/>
    <w:rsid w:val="00D1282A"/>
    <w:rsid w:val="00D12D7A"/>
    <w:rsid w:val="00D12E9D"/>
    <w:rsid w:val="00D1352F"/>
    <w:rsid w:val="00D1389A"/>
    <w:rsid w:val="00D17E1D"/>
    <w:rsid w:val="00D201B2"/>
    <w:rsid w:val="00D20576"/>
    <w:rsid w:val="00D20D23"/>
    <w:rsid w:val="00D211FF"/>
    <w:rsid w:val="00D21A4A"/>
    <w:rsid w:val="00D21AAA"/>
    <w:rsid w:val="00D21BB4"/>
    <w:rsid w:val="00D2222E"/>
    <w:rsid w:val="00D22F8D"/>
    <w:rsid w:val="00D233BF"/>
    <w:rsid w:val="00D23AC3"/>
    <w:rsid w:val="00D246F4"/>
    <w:rsid w:val="00D2542A"/>
    <w:rsid w:val="00D25B54"/>
    <w:rsid w:val="00D2618E"/>
    <w:rsid w:val="00D304E2"/>
    <w:rsid w:val="00D30761"/>
    <w:rsid w:val="00D30E68"/>
    <w:rsid w:val="00D3140C"/>
    <w:rsid w:val="00D31BEF"/>
    <w:rsid w:val="00D3205C"/>
    <w:rsid w:val="00D328BE"/>
    <w:rsid w:val="00D33BFF"/>
    <w:rsid w:val="00D33E2D"/>
    <w:rsid w:val="00D35EDD"/>
    <w:rsid w:val="00D36124"/>
    <w:rsid w:val="00D37CC8"/>
    <w:rsid w:val="00D402D6"/>
    <w:rsid w:val="00D4196A"/>
    <w:rsid w:val="00D41E35"/>
    <w:rsid w:val="00D41EB8"/>
    <w:rsid w:val="00D42260"/>
    <w:rsid w:val="00D4240B"/>
    <w:rsid w:val="00D42AFC"/>
    <w:rsid w:val="00D43289"/>
    <w:rsid w:val="00D447A3"/>
    <w:rsid w:val="00D44ABF"/>
    <w:rsid w:val="00D45541"/>
    <w:rsid w:val="00D47DEE"/>
    <w:rsid w:val="00D500AC"/>
    <w:rsid w:val="00D50251"/>
    <w:rsid w:val="00D5043A"/>
    <w:rsid w:val="00D5239B"/>
    <w:rsid w:val="00D5298D"/>
    <w:rsid w:val="00D54017"/>
    <w:rsid w:val="00D54A6D"/>
    <w:rsid w:val="00D5504C"/>
    <w:rsid w:val="00D55668"/>
    <w:rsid w:val="00D557F6"/>
    <w:rsid w:val="00D56100"/>
    <w:rsid w:val="00D57128"/>
    <w:rsid w:val="00D57366"/>
    <w:rsid w:val="00D573C0"/>
    <w:rsid w:val="00D57E24"/>
    <w:rsid w:val="00D604AE"/>
    <w:rsid w:val="00D608E7"/>
    <w:rsid w:val="00D61E6C"/>
    <w:rsid w:val="00D62F15"/>
    <w:rsid w:val="00D63EE9"/>
    <w:rsid w:val="00D64B31"/>
    <w:rsid w:val="00D64BF6"/>
    <w:rsid w:val="00D64FF0"/>
    <w:rsid w:val="00D65964"/>
    <w:rsid w:val="00D65E34"/>
    <w:rsid w:val="00D65E51"/>
    <w:rsid w:val="00D661FA"/>
    <w:rsid w:val="00D665E9"/>
    <w:rsid w:val="00D702F5"/>
    <w:rsid w:val="00D7094F"/>
    <w:rsid w:val="00D717F1"/>
    <w:rsid w:val="00D71890"/>
    <w:rsid w:val="00D71ED1"/>
    <w:rsid w:val="00D72B10"/>
    <w:rsid w:val="00D73160"/>
    <w:rsid w:val="00D75A2A"/>
    <w:rsid w:val="00D7678A"/>
    <w:rsid w:val="00D77002"/>
    <w:rsid w:val="00D776EA"/>
    <w:rsid w:val="00D778DA"/>
    <w:rsid w:val="00D8146B"/>
    <w:rsid w:val="00D81CAE"/>
    <w:rsid w:val="00D81FDA"/>
    <w:rsid w:val="00D82403"/>
    <w:rsid w:val="00D83665"/>
    <w:rsid w:val="00D83D05"/>
    <w:rsid w:val="00D8633A"/>
    <w:rsid w:val="00D86EF1"/>
    <w:rsid w:val="00D86F68"/>
    <w:rsid w:val="00D871E9"/>
    <w:rsid w:val="00D87629"/>
    <w:rsid w:val="00D90833"/>
    <w:rsid w:val="00D91EC7"/>
    <w:rsid w:val="00D91F5D"/>
    <w:rsid w:val="00D9293A"/>
    <w:rsid w:val="00D93506"/>
    <w:rsid w:val="00D9436C"/>
    <w:rsid w:val="00D94900"/>
    <w:rsid w:val="00D9779C"/>
    <w:rsid w:val="00D97B5E"/>
    <w:rsid w:val="00DA0A1A"/>
    <w:rsid w:val="00DA0CDA"/>
    <w:rsid w:val="00DA0E77"/>
    <w:rsid w:val="00DA25EE"/>
    <w:rsid w:val="00DA2658"/>
    <w:rsid w:val="00DA3187"/>
    <w:rsid w:val="00DA3642"/>
    <w:rsid w:val="00DA54BB"/>
    <w:rsid w:val="00DA6C70"/>
    <w:rsid w:val="00DA7918"/>
    <w:rsid w:val="00DB02DE"/>
    <w:rsid w:val="00DB1372"/>
    <w:rsid w:val="00DB1C62"/>
    <w:rsid w:val="00DB2682"/>
    <w:rsid w:val="00DB2819"/>
    <w:rsid w:val="00DB316B"/>
    <w:rsid w:val="00DB474E"/>
    <w:rsid w:val="00DB5436"/>
    <w:rsid w:val="00DB5468"/>
    <w:rsid w:val="00DB5AE1"/>
    <w:rsid w:val="00DB5BC0"/>
    <w:rsid w:val="00DB6187"/>
    <w:rsid w:val="00DB62B7"/>
    <w:rsid w:val="00DB6CC5"/>
    <w:rsid w:val="00DB772C"/>
    <w:rsid w:val="00DB7D48"/>
    <w:rsid w:val="00DC1259"/>
    <w:rsid w:val="00DC152A"/>
    <w:rsid w:val="00DC297E"/>
    <w:rsid w:val="00DC2D05"/>
    <w:rsid w:val="00DC34A0"/>
    <w:rsid w:val="00DC4154"/>
    <w:rsid w:val="00DC4D53"/>
    <w:rsid w:val="00DC50A0"/>
    <w:rsid w:val="00DC51E4"/>
    <w:rsid w:val="00DC54BE"/>
    <w:rsid w:val="00DC60E3"/>
    <w:rsid w:val="00DC6591"/>
    <w:rsid w:val="00DC6766"/>
    <w:rsid w:val="00DD0C46"/>
    <w:rsid w:val="00DD0F90"/>
    <w:rsid w:val="00DD1199"/>
    <w:rsid w:val="00DD1343"/>
    <w:rsid w:val="00DD1BE2"/>
    <w:rsid w:val="00DD2B0E"/>
    <w:rsid w:val="00DD2E46"/>
    <w:rsid w:val="00DD3037"/>
    <w:rsid w:val="00DD496B"/>
    <w:rsid w:val="00DD4B12"/>
    <w:rsid w:val="00DD4D81"/>
    <w:rsid w:val="00DD4D86"/>
    <w:rsid w:val="00DD5627"/>
    <w:rsid w:val="00DD5802"/>
    <w:rsid w:val="00DD5F69"/>
    <w:rsid w:val="00DD5FE5"/>
    <w:rsid w:val="00DD77B3"/>
    <w:rsid w:val="00DD7D19"/>
    <w:rsid w:val="00DE0DF8"/>
    <w:rsid w:val="00DE13B3"/>
    <w:rsid w:val="00DE25CB"/>
    <w:rsid w:val="00DE33D5"/>
    <w:rsid w:val="00DE3B87"/>
    <w:rsid w:val="00DE3FAF"/>
    <w:rsid w:val="00DE44A8"/>
    <w:rsid w:val="00DE5494"/>
    <w:rsid w:val="00DE571A"/>
    <w:rsid w:val="00DE5E06"/>
    <w:rsid w:val="00DE62C1"/>
    <w:rsid w:val="00DE6B2E"/>
    <w:rsid w:val="00DF0C16"/>
    <w:rsid w:val="00DF1347"/>
    <w:rsid w:val="00DF255C"/>
    <w:rsid w:val="00DF2592"/>
    <w:rsid w:val="00DF3378"/>
    <w:rsid w:val="00DF3AB9"/>
    <w:rsid w:val="00DF3C47"/>
    <w:rsid w:val="00DF422C"/>
    <w:rsid w:val="00DF450F"/>
    <w:rsid w:val="00DF6552"/>
    <w:rsid w:val="00DF70A0"/>
    <w:rsid w:val="00DF7257"/>
    <w:rsid w:val="00DF7627"/>
    <w:rsid w:val="00DF7C11"/>
    <w:rsid w:val="00DF7D6A"/>
    <w:rsid w:val="00DF7E62"/>
    <w:rsid w:val="00DF7F88"/>
    <w:rsid w:val="00E00494"/>
    <w:rsid w:val="00E0075D"/>
    <w:rsid w:val="00E012B5"/>
    <w:rsid w:val="00E01E79"/>
    <w:rsid w:val="00E02208"/>
    <w:rsid w:val="00E02F65"/>
    <w:rsid w:val="00E0305A"/>
    <w:rsid w:val="00E038B2"/>
    <w:rsid w:val="00E03BD2"/>
    <w:rsid w:val="00E043C9"/>
    <w:rsid w:val="00E047CE"/>
    <w:rsid w:val="00E049CE"/>
    <w:rsid w:val="00E065C1"/>
    <w:rsid w:val="00E07133"/>
    <w:rsid w:val="00E10107"/>
    <w:rsid w:val="00E110FD"/>
    <w:rsid w:val="00E122CB"/>
    <w:rsid w:val="00E123B5"/>
    <w:rsid w:val="00E13830"/>
    <w:rsid w:val="00E13A34"/>
    <w:rsid w:val="00E14665"/>
    <w:rsid w:val="00E14E43"/>
    <w:rsid w:val="00E153FC"/>
    <w:rsid w:val="00E15F65"/>
    <w:rsid w:val="00E16880"/>
    <w:rsid w:val="00E16C03"/>
    <w:rsid w:val="00E17AF7"/>
    <w:rsid w:val="00E20741"/>
    <w:rsid w:val="00E21D20"/>
    <w:rsid w:val="00E21DC0"/>
    <w:rsid w:val="00E23118"/>
    <w:rsid w:val="00E23328"/>
    <w:rsid w:val="00E23D8B"/>
    <w:rsid w:val="00E24519"/>
    <w:rsid w:val="00E24C14"/>
    <w:rsid w:val="00E2516E"/>
    <w:rsid w:val="00E259DE"/>
    <w:rsid w:val="00E25AA4"/>
    <w:rsid w:val="00E261EC"/>
    <w:rsid w:val="00E27645"/>
    <w:rsid w:val="00E2779E"/>
    <w:rsid w:val="00E30D52"/>
    <w:rsid w:val="00E3117E"/>
    <w:rsid w:val="00E3213A"/>
    <w:rsid w:val="00E32C3D"/>
    <w:rsid w:val="00E3341B"/>
    <w:rsid w:val="00E3350B"/>
    <w:rsid w:val="00E33C99"/>
    <w:rsid w:val="00E341E7"/>
    <w:rsid w:val="00E37050"/>
    <w:rsid w:val="00E41B2C"/>
    <w:rsid w:val="00E428B8"/>
    <w:rsid w:val="00E42993"/>
    <w:rsid w:val="00E42C0F"/>
    <w:rsid w:val="00E43455"/>
    <w:rsid w:val="00E43661"/>
    <w:rsid w:val="00E43EC4"/>
    <w:rsid w:val="00E454E5"/>
    <w:rsid w:val="00E46E8C"/>
    <w:rsid w:val="00E51CE8"/>
    <w:rsid w:val="00E52353"/>
    <w:rsid w:val="00E524BA"/>
    <w:rsid w:val="00E524ED"/>
    <w:rsid w:val="00E52A62"/>
    <w:rsid w:val="00E5324B"/>
    <w:rsid w:val="00E533CB"/>
    <w:rsid w:val="00E536EC"/>
    <w:rsid w:val="00E53BA2"/>
    <w:rsid w:val="00E545B3"/>
    <w:rsid w:val="00E54860"/>
    <w:rsid w:val="00E550CF"/>
    <w:rsid w:val="00E56946"/>
    <w:rsid w:val="00E5704B"/>
    <w:rsid w:val="00E57799"/>
    <w:rsid w:val="00E57833"/>
    <w:rsid w:val="00E579F2"/>
    <w:rsid w:val="00E60AFE"/>
    <w:rsid w:val="00E61350"/>
    <w:rsid w:val="00E61550"/>
    <w:rsid w:val="00E63C90"/>
    <w:rsid w:val="00E662D0"/>
    <w:rsid w:val="00E668FF"/>
    <w:rsid w:val="00E66A4B"/>
    <w:rsid w:val="00E6707F"/>
    <w:rsid w:val="00E70737"/>
    <w:rsid w:val="00E72C5A"/>
    <w:rsid w:val="00E74CE7"/>
    <w:rsid w:val="00E7529D"/>
    <w:rsid w:val="00E75581"/>
    <w:rsid w:val="00E75990"/>
    <w:rsid w:val="00E75C2D"/>
    <w:rsid w:val="00E768D5"/>
    <w:rsid w:val="00E770A5"/>
    <w:rsid w:val="00E774AA"/>
    <w:rsid w:val="00E80634"/>
    <w:rsid w:val="00E81DEA"/>
    <w:rsid w:val="00E82992"/>
    <w:rsid w:val="00E85012"/>
    <w:rsid w:val="00E866E2"/>
    <w:rsid w:val="00E87089"/>
    <w:rsid w:val="00E87C26"/>
    <w:rsid w:val="00E90673"/>
    <w:rsid w:val="00E90752"/>
    <w:rsid w:val="00E90ECF"/>
    <w:rsid w:val="00E92E89"/>
    <w:rsid w:val="00E93A0D"/>
    <w:rsid w:val="00E94E11"/>
    <w:rsid w:val="00E94E82"/>
    <w:rsid w:val="00E963C7"/>
    <w:rsid w:val="00E96768"/>
    <w:rsid w:val="00E96FB5"/>
    <w:rsid w:val="00E97C56"/>
    <w:rsid w:val="00EA07BD"/>
    <w:rsid w:val="00EA2000"/>
    <w:rsid w:val="00EA24FD"/>
    <w:rsid w:val="00EA2937"/>
    <w:rsid w:val="00EA411C"/>
    <w:rsid w:val="00EA4674"/>
    <w:rsid w:val="00EA4780"/>
    <w:rsid w:val="00EA5072"/>
    <w:rsid w:val="00EA5CDB"/>
    <w:rsid w:val="00EA73F1"/>
    <w:rsid w:val="00EB01F5"/>
    <w:rsid w:val="00EB040E"/>
    <w:rsid w:val="00EB0DFE"/>
    <w:rsid w:val="00EB16BA"/>
    <w:rsid w:val="00EB23B7"/>
    <w:rsid w:val="00EB309B"/>
    <w:rsid w:val="00EB3F60"/>
    <w:rsid w:val="00EB460E"/>
    <w:rsid w:val="00EB54FB"/>
    <w:rsid w:val="00EB6115"/>
    <w:rsid w:val="00EB62F5"/>
    <w:rsid w:val="00EB65E2"/>
    <w:rsid w:val="00EB7FAB"/>
    <w:rsid w:val="00EC0084"/>
    <w:rsid w:val="00EC0116"/>
    <w:rsid w:val="00EC0E2B"/>
    <w:rsid w:val="00EC145F"/>
    <w:rsid w:val="00EC1CEB"/>
    <w:rsid w:val="00EC2E91"/>
    <w:rsid w:val="00EC35EA"/>
    <w:rsid w:val="00EC3C56"/>
    <w:rsid w:val="00EC439B"/>
    <w:rsid w:val="00EC45B1"/>
    <w:rsid w:val="00EC51F7"/>
    <w:rsid w:val="00EC5B92"/>
    <w:rsid w:val="00EC5DB6"/>
    <w:rsid w:val="00EC68F2"/>
    <w:rsid w:val="00EC68F5"/>
    <w:rsid w:val="00EC733C"/>
    <w:rsid w:val="00EC7484"/>
    <w:rsid w:val="00ED09B9"/>
    <w:rsid w:val="00ED16BC"/>
    <w:rsid w:val="00ED23F9"/>
    <w:rsid w:val="00ED2552"/>
    <w:rsid w:val="00ED2A2C"/>
    <w:rsid w:val="00ED32EE"/>
    <w:rsid w:val="00ED33E1"/>
    <w:rsid w:val="00ED3644"/>
    <w:rsid w:val="00ED4111"/>
    <w:rsid w:val="00ED47A8"/>
    <w:rsid w:val="00ED4B3F"/>
    <w:rsid w:val="00ED56DA"/>
    <w:rsid w:val="00ED57E4"/>
    <w:rsid w:val="00ED7B6D"/>
    <w:rsid w:val="00EE096F"/>
    <w:rsid w:val="00EE101F"/>
    <w:rsid w:val="00EE1398"/>
    <w:rsid w:val="00EE1773"/>
    <w:rsid w:val="00EE257A"/>
    <w:rsid w:val="00EE3244"/>
    <w:rsid w:val="00EE3583"/>
    <w:rsid w:val="00EE3918"/>
    <w:rsid w:val="00EE3E18"/>
    <w:rsid w:val="00EE55AE"/>
    <w:rsid w:val="00EE6DE5"/>
    <w:rsid w:val="00EE7C34"/>
    <w:rsid w:val="00EF0FE6"/>
    <w:rsid w:val="00EF2C3F"/>
    <w:rsid w:val="00EF50E9"/>
    <w:rsid w:val="00EF582A"/>
    <w:rsid w:val="00EF6428"/>
    <w:rsid w:val="00EF6CF4"/>
    <w:rsid w:val="00F00F78"/>
    <w:rsid w:val="00F02035"/>
    <w:rsid w:val="00F02683"/>
    <w:rsid w:val="00F035C6"/>
    <w:rsid w:val="00F03A25"/>
    <w:rsid w:val="00F051A2"/>
    <w:rsid w:val="00F06400"/>
    <w:rsid w:val="00F06D06"/>
    <w:rsid w:val="00F10119"/>
    <w:rsid w:val="00F11120"/>
    <w:rsid w:val="00F11D38"/>
    <w:rsid w:val="00F1290E"/>
    <w:rsid w:val="00F14654"/>
    <w:rsid w:val="00F14A0C"/>
    <w:rsid w:val="00F150A1"/>
    <w:rsid w:val="00F150E0"/>
    <w:rsid w:val="00F1665E"/>
    <w:rsid w:val="00F168C4"/>
    <w:rsid w:val="00F16EF8"/>
    <w:rsid w:val="00F21C64"/>
    <w:rsid w:val="00F21F4E"/>
    <w:rsid w:val="00F23341"/>
    <w:rsid w:val="00F2418F"/>
    <w:rsid w:val="00F242A7"/>
    <w:rsid w:val="00F242C8"/>
    <w:rsid w:val="00F24A63"/>
    <w:rsid w:val="00F24FF4"/>
    <w:rsid w:val="00F2565E"/>
    <w:rsid w:val="00F25936"/>
    <w:rsid w:val="00F25E0C"/>
    <w:rsid w:val="00F263E1"/>
    <w:rsid w:val="00F268DD"/>
    <w:rsid w:val="00F314C5"/>
    <w:rsid w:val="00F31A58"/>
    <w:rsid w:val="00F31DCE"/>
    <w:rsid w:val="00F31EA8"/>
    <w:rsid w:val="00F3249A"/>
    <w:rsid w:val="00F32B72"/>
    <w:rsid w:val="00F33779"/>
    <w:rsid w:val="00F33D00"/>
    <w:rsid w:val="00F33D86"/>
    <w:rsid w:val="00F340D0"/>
    <w:rsid w:val="00F34727"/>
    <w:rsid w:val="00F34C87"/>
    <w:rsid w:val="00F34E9D"/>
    <w:rsid w:val="00F356F7"/>
    <w:rsid w:val="00F35FCD"/>
    <w:rsid w:val="00F36D65"/>
    <w:rsid w:val="00F37293"/>
    <w:rsid w:val="00F3773F"/>
    <w:rsid w:val="00F4093F"/>
    <w:rsid w:val="00F40CA2"/>
    <w:rsid w:val="00F40CF0"/>
    <w:rsid w:val="00F43B45"/>
    <w:rsid w:val="00F44998"/>
    <w:rsid w:val="00F45657"/>
    <w:rsid w:val="00F46A5D"/>
    <w:rsid w:val="00F46BE3"/>
    <w:rsid w:val="00F471E4"/>
    <w:rsid w:val="00F47210"/>
    <w:rsid w:val="00F47606"/>
    <w:rsid w:val="00F479EB"/>
    <w:rsid w:val="00F50165"/>
    <w:rsid w:val="00F503AE"/>
    <w:rsid w:val="00F53800"/>
    <w:rsid w:val="00F548EF"/>
    <w:rsid w:val="00F54CB5"/>
    <w:rsid w:val="00F55203"/>
    <w:rsid w:val="00F55234"/>
    <w:rsid w:val="00F5554A"/>
    <w:rsid w:val="00F5582C"/>
    <w:rsid w:val="00F56413"/>
    <w:rsid w:val="00F57037"/>
    <w:rsid w:val="00F600AF"/>
    <w:rsid w:val="00F61E0E"/>
    <w:rsid w:val="00F620DC"/>
    <w:rsid w:val="00F623DA"/>
    <w:rsid w:val="00F628DB"/>
    <w:rsid w:val="00F62F12"/>
    <w:rsid w:val="00F65B84"/>
    <w:rsid w:val="00F66F63"/>
    <w:rsid w:val="00F67965"/>
    <w:rsid w:val="00F72715"/>
    <w:rsid w:val="00F728E6"/>
    <w:rsid w:val="00F72D4C"/>
    <w:rsid w:val="00F737A7"/>
    <w:rsid w:val="00F73C4F"/>
    <w:rsid w:val="00F7425D"/>
    <w:rsid w:val="00F74FD8"/>
    <w:rsid w:val="00F757CE"/>
    <w:rsid w:val="00F758E4"/>
    <w:rsid w:val="00F759EE"/>
    <w:rsid w:val="00F76752"/>
    <w:rsid w:val="00F7774F"/>
    <w:rsid w:val="00F77F05"/>
    <w:rsid w:val="00F80494"/>
    <w:rsid w:val="00F81467"/>
    <w:rsid w:val="00F81B09"/>
    <w:rsid w:val="00F81D11"/>
    <w:rsid w:val="00F83F2F"/>
    <w:rsid w:val="00F84B1E"/>
    <w:rsid w:val="00F84B44"/>
    <w:rsid w:val="00F85B0C"/>
    <w:rsid w:val="00F8708A"/>
    <w:rsid w:val="00F9003C"/>
    <w:rsid w:val="00F90852"/>
    <w:rsid w:val="00F90A78"/>
    <w:rsid w:val="00F916CD"/>
    <w:rsid w:val="00F919AA"/>
    <w:rsid w:val="00F91DD6"/>
    <w:rsid w:val="00F93F9C"/>
    <w:rsid w:val="00F9405B"/>
    <w:rsid w:val="00F942F0"/>
    <w:rsid w:val="00F946B1"/>
    <w:rsid w:val="00F94D10"/>
    <w:rsid w:val="00F951FC"/>
    <w:rsid w:val="00F96115"/>
    <w:rsid w:val="00FA050C"/>
    <w:rsid w:val="00FA06DD"/>
    <w:rsid w:val="00FA26BA"/>
    <w:rsid w:val="00FA2FF1"/>
    <w:rsid w:val="00FA3D39"/>
    <w:rsid w:val="00FA5E5B"/>
    <w:rsid w:val="00FA6333"/>
    <w:rsid w:val="00FA6C55"/>
    <w:rsid w:val="00FA769F"/>
    <w:rsid w:val="00FB0985"/>
    <w:rsid w:val="00FB0E8D"/>
    <w:rsid w:val="00FB16D4"/>
    <w:rsid w:val="00FB1C6E"/>
    <w:rsid w:val="00FB2C0C"/>
    <w:rsid w:val="00FB4ADF"/>
    <w:rsid w:val="00FB5B5F"/>
    <w:rsid w:val="00FB5E6C"/>
    <w:rsid w:val="00FB6B6A"/>
    <w:rsid w:val="00FB765C"/>
    <w:rsid w:val="00FC0000"/>
    <w:rsid w:val="00FC012C"/>
    <w:rsid w:val="00FC0354"/>
    <w:rsid w:val="00FC1B97"/>
    <w:rsid w:val="00FC2058"/>
    <w:rsid w:val="00FC26B9"/>
    <w:rsid w:val="00FC34F4"/>
    <w:rsid w:val="00FC36E5"/>
    <w:rsid w:val="00FC4F6D"/>
    <w:rsid w:val="00FC6EBD"/>
    <w:rsid w:val="00FC7504"/>
    <w:rsid w:val="00FC7867"/>
    <w:rsid w:val="00FC7A33"/>
    <w:rsid w:val="00FD07D2"/>
    <w:rsid w:val="00FD0828"/>
    <w:rsid w:val="00FD0AE5"/>
    <w:rsid w:val="00FD0DC5"/>
    <w:rsid w:val="00FD13E7"/>
    <w:rsid w:val="00FD1E30"/>
    <w:rsid w:val="00FD3028"/>
    <w:rsid w:val="00FD4E3F"/>
    <w:rsid w:val="00FD5895"/>
    <w:rsid w:val="00FD5B79"/>
    <w:rsid w:val="00FD6A22"/>
    <w:rsid w:val="00FE094F"/>
    <w:rsid w:val="00FE0B2E"/>
    <w:rsid w:val="00FE3AE2"/>
    <w:rsid w:val="00FE3CFF"/>
    <w:rsid w:val="00FE3F74"/>
    <w:rsid w:val="00FE461D"/>
    <w:rsid w:val="00FE5DB2"/>
    <w:rsid w:val="00FE644F"/>
    <w:rsid w:val="00FE7086"/>
    <w:rsid w:val="00FE7AA2"/>
    <w:rsid w:val="00FE7D14"/>
    <w:rsid w:val="00FE7F9A"/>
    <w:rsid w:val="00FF012E"/>
    <w:rsid w:val="00FF2DE6"/>
    <w:rsid w:val="00FF378B"/>
    <w:rsid w:val="00FF37B2"/>
    <w:rsid w:val="00FF3D3C"/>
    <w:rsid w:val="00FF4036"/>
    <w:rsid w:val="00FF4043"/>
    <w:rsid w:val="00FF4589"/>
    <w:rsid w:val="00FF54FF"/>
    <w:rsid w:val="00FF7637"/>
    <w:rsid w:val="7C90CF7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BD3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82"/>
    <w:pPr>
      <w:jc w:val="both"/>
    </w:pPr>
    <w:rPr>
      <w:rFonts w:ascii="Arial" w:hAnsi="Arial"/>
    </w:rPr>
  </w:style>
  <w:style w:type="paragraph" w:styleId="Heading1">
    <w:name w:val="heading 1"/>
    <w:aliases w:val="051,Appendix,stydde,app heading 1,app heading 11,app heading 12,app heading 111,app heading 13,1 ghost,g,ghost,Kapitel,Arial 14 Fett,Arial 14 Fett1,Arial 14 Fett2,Arial 16 Fett,Datasheet title,Chapter,TF-Overskrift 1,H11,H12,H13"/>
    <w:basedOn w:val="Normal"/>
    <w:next w:val="Normal"/>
    <w:link w:val="Heading1Char"/>
    <w:qFormat/>
    <w:rsid w:val="00D94900"/>
    <w:pPr>
      <w:keepNext/>
      <w:keepLines/>
      <w:numPr>
        <w:numId w:val="4"/>
      </w:numPr>
      <w:spacing w:before="36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94900"/>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60AFE"/>
    <w:pPr>
      <w:keepNext/>
      <w:keepLines/>
      <w:spacing w:before="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Normal bullet 2,lp1"/>
    <w:basedOn w:val="Normal"/>
    <w:link w:val="ListParagraphChar"/>
    <w:uiPriority w:val="34"/>
    <w:qFormat/>
    <w:rsid w:val="00D94900"/>
    <w:pPr>
      <w:ind w:left="720"/>
      <w:contextualSpacing/>
    </w:pPr>
  </w:style>
  <w:style w:type="character" w:styleId="CommentReference">
    <w:name w:val="annotation reference"/>
    <w:basedOn w:val="DefaultParagraphFont"/>
    <w:uiPriority w:val="99"/>
    <w:unhideWhenUsed/>
    <w:rsid w:val="00D94900"/>
    <w:rPr>
      <w:sz w:val="16"/>
      <w:szCs w:val="16"/>
    </w:rPr>
  </w:style>
  <w:style w:type="paragraph" w:styleId="CommentText">
    <w:name w:val="annotation text"/>
    <w:basedOn w:val="Normal"/>
    <w:link w:val="CommentTextChar"/>
    <w:uiPriority w:val="99"/>
    <w:unhideWhenUsed/>
    <w:rsid w:val="00D94900"/>
    <w:pPr>
      <w:spacing w:line="240" w:lineRule="auto"/>
    </w:pPr>
    <w:rPr>
      <w:sz w:val="20"/>
      <w:szCs w:val="20"/>
    </w:rPr>
  </w:style>
  <w:style w:type="character" w:customStyle="1" w:styleId="CommentTextChar">
    <w:name w:val="Comment Text Char"/>
    <w:basedOn w:val="DefaultParagraphFont"/>
    <w:link w:val="CommentText"/>
    <w:uiPriority w:val="99"/>
    <w:rsid w:val="00D94900"/>
    <w:rPr>
      <w:sz w:val="20"/>
      <w:szCs w:val="20"/>
    </w:rPr>
  </w:style>
  <w:style w:type="character" w:customStyle="1" w:styleId="Heading1Char">
    <w:name w:val="Heading 1 Char"/>
    <w:aliases w:val="051 Char,Appendix Char,stydde Char,app heading 1 Char,app heading 11 Char,app heading 12 Char,app heading 111 Char,app heading 13 Char,1 ghost Char,g Char,ghost Char,Kapitel Char,Arial 14 Fett Char,Arial 14 Fett1 Char,Arial 14 Fett2 Char"/>
    <w:basedOn w:val="DefaultParagraphFont"/>
    <w:link w:val="Heading1"/>
    <w:rsid w:val="00D94900"/>
    <w:rPr>
      <w:rFonts w:ascii="Arial" w:eastAsiaTheme="majorEastAsia" w:hAnsi="Arial" w:cstheme="majorBidi"/>
      <w:b/>
      <w:szCs w:val="32"/>
    </w:rPr>
  </w:style>
  <w:style w:type="character" w:customStyle="1" w:styleId="Heading2Char">
    <w:name w:val="Heading 2 Char"/>
    <w:basedOn w:val="DefaultParagraphFont"/>
    <w:link w:val="Heading2"/>
    <w:uiPriority w:val="9"/>
    <w:rsid w:val="00D94900"/>
    <w:rPr>
      <w:rFonts w:ascii="Arial" w:eastAsiaTheme="majorEastAsia" w:hAnsi="Arial" w:cstheme="majorBidi"/>
      <w:b/>
      <w:szCs w:val="26"/>
    </w:rPr>
  </w:style>
  <w:style w:type="paragraph" w:styleId="CommentSubject">
    <w:name w:val="annotation subject"/>
    <w:basedOn w:val="CommentText"/>
    <w:next w:val="CommentText"/>
    <w:link w:val="CommentSubjectChar"/>
    <w:uiPriority w:val="99"/>
    <w:semiHidden/>
    <w:unhideWhenUsed/>
    <w:rsid w:val="00B14B25"/>
    <w:rPr>
      <w:b/>
      <w:bCs/>
    </w:rPr>
  </w:style>
  <w:style w:type="character" w:customStyle="1" w:styleId="CommentSubjectChar">
    <w:name w:val="Comment Subject Char"/>
    <w:basedOn w:val="CommentTextChar"/>
    <w:link w:val="CommentSubject"/>
    <w:uiPriority w:val="99"/>
    <w:semiHidden/>
    <w:rsid w:val="00B14B25"/>
    <w:rPr>
      <w:rFonts w:ascii="Arial" w:hAnsi="Arial"/>
      <w:b/>
      <w:bCs/>
      <w:sz w:val="20"/>
      <w:szCs w:val="20"/>
    </w:rPr>
  </w:style>
  <w:style w:type="character" w:customStyle="1" w:styleId="ListParagraphChar">
    <w:name w:val="List Paragraph Char"/>
    <w:aliases w:val="Titulo 2 Char,Report Para Char,Number Bullets Char,Resume Title Char,heading 4 Char,Citation List Char,WinDForce-Letter Char,Heading 2_sj Char,En tête 1 Char,Indent Paragraph Char,Annexlist Char,Ha Char,ANNEX Char,Paragraph Char"/>
    <w:link w:val="ListParagraph"/>
    <w:uiPriority w:val="34"/>
    <w:qFormat/>
    <w:locked/>
    <w:rsid w:val="0054508D"/>
    <w:rPr>
      <w:rFonts w:ascii="Arial" w:hAnsi="Arial"/>
    </w:rPr>
  </w:style>
  <w:style w:type="character" w:customStyle="1" w:styleId="ui-provider">
    <w:name w:val="ui-provider"/>
    <w:basedOn w:val="DefaultParagraphFont"/>
    <w:rsid w:val="0054508D"/>
  </w:style>
  <w:style w:type="table" w:styleId="TableGrid">
    <w:name w:val="Table Grid"/>
    <w:basedOn w:val="TableNormal"/>
    <w:uiPriority w:val="39"/>
    <w:rsid w:val="00D0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DTE-Voetnoottekst,DTE-Voetnoottekst Char,Geneva 9,Font: Geneva 9,Boston 10,f,ft,single space,fn,footn,footn Char Char Char Char,footn Char Char,footn Char Char Char,footnote text,Footnote,Footnote1,Footnote2,Footnote3"/>
    <w:basedOn w:val="Normal"/>
    <w:link w:val="FootnoteTextChar"/>
    <w:uiPriority w:val="99"/>
    <w:unhideWhenUsed/>
    <w:rsid w:val="00C239F4"/>
    <w:pPr>
      <w:spacing w:after="0" w:line="240" w:lineRule="auto"/>
    </w:pPr>
    <w:rPr>
      <w:rFonts w:eastAsia="Times New Roman" w:cs="Times New Roman"/>
      <w:sz w:val="20"/>
      <w:szCs w:val="20"/>
      <w:lang w:val="en-US"/>
    </w:rPr>
  </w:style>
  <w:style w:type="character" w:customStyle="1" w:styleId="FootnoteTextChar">
    <w:name w:val="Footnote Text Char"/>
    <w:aliases w:val="Fußnotentextf Char,DTE-Voetnoottekst Char1,DTE-Voetnoottekst Char Char,Geneva 9 Char,Font: Geneva 9 Char,Boston 10 Char,f Char,ft Char,single space Char,fn Char,footn Char,footn Char Char Char Char Char,footn Char Char Char1"/>
    <w:basedOn w:val="DefaultParagraphFont"/>
    <w:link w:val="FootnoteText"/>
    <w:uiPriority w:val="99"/>
    <w:rsid w:val="00C239F4"/>
    <w:rPr>
      <w:rFonts w:ascii="Arial" w:eastAsia="Times New Roman" w:hAnsi="Arial" w:cs="Times New Roman"/>
      <w:sz w:val="20"/>
      <w:szCs w:val="20"/>
      <w:lang w:val="en-US"/>
    </w:rPr>
  </w:style>
  <w:style w:type="character" w:styleId="FootnoteReference">
    <w:name w:val="footnote reference"/>
    <w:aliases w:val="ftref,16 Point,Superscript 6 Point,Footnote symbol,Rimando nota a piè di pagina-IMONT,Voetnootverwijzing,SUPERS,EN Footnote Reference,-E Fuﬂnotenzeichen,-E Fuûnotenzeichen,-E Fußnotenzeichen"/>
    <w:basedOn w:val="DefaultParagraphFont"/>
    <w:uiPriority w:val="99"/>
    <w:unhideWhenUsed/>
    <w:rsid w:val="00C239F4"/>
    <w:rPr>
      <w:vertAlign w:val="superscript"/>
    </w:rPr>
  </w:style>
  <w:style w:type="character" w:customStyle="1" w:styleId="Heading3Char">
    <w:name w:val="Heading 3 Char"/>
    <w:basedOn w:val="DefaultParagraphFont"/>
    <w:link w:val="Heading3"/>
    <w:uiPriority w:val="9"/>
    <w:rsid w:val="00E60AFE"/>
    <w:rPr>
      <w:rFonts w:ascii="Arial" w:eastAsiaTheme="majorEastAsia" w:hAnsi="Arial" w:cstheme="majorBidi"/>
      <w:b/>
      <w:i/>
      <w:szCs w:val="24"/>
    </w:rPr>
  </w:style>
  <w:style w:type="paragraph" w:styleId="Caption">
    <w:name w:val="caption"/>
    <w:basedOn w:val="Normal"/>
    <w:next w:val="Normal"/>
    <w:autoRedefine/>
    <w:unhideWhenUsed/>
    <w:qFormat/>
    <w:rsid w:val="005A333C"/>
    <w:pPr>
      <w:keepNext/>
      <w:widowControl w:val="0"/>
      <w:spacing w:before="240" w:after="60" w:line="240" w:lineRule="auto"/>
      <w:jc w:val="left"/>
    </w:pPr>
    <w:rPr>
      <w:rFonts w:eastAsia="Times New Roman" w:cs="Arial"/>
      <w:b/>
      <w:bCs/>
      <w:iCs/>
      <w:szCs w:val="24"/>
      <w:lang w:val="en-US"/>
    </w:rPr>
  </w:style>
  <w:style w:type="paragraph" w:styleId="Header">
    <w:name w:val="header"/>
    <w:basedOn w:val="Normal"/>
    <w:link w:val="HeaderChar"/>
    <w:uiPriority w:val="99"/>
    <w:unhideWhenUsed/>
    <w:rsid w:val="00FC00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0000"/>
    <w:rPr>
      <w:rFonts w:ascii="Arial" w:hAnsi="Arial"/>
    </w:rPr>
  </w:style>
  <w:style w:type="paragraph" w:styleId="Footer">
    <w:name w:val="footer"/>
    <w:basedOn w:val="Normal"/>
    <w:link w:val="FooterChar"/>
    <w:uiPriority w:val="99"/>
    <w:unhideWhenUsed/>
    <w:rsid w:val="00FC00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0000"/>
    <w:rPr>
      <w:rFonts w:ascii="Arial" w:hAnsi="Arial"/>
    </w:rPr>
  </w:style>
  <w:style w:type="paragraph" w:customStyle="1" w:styleId="EYBodytextwithparaspace">
    <w:name w:val="EY Body text (with para space)"/>
    <w:basedOn w:val="Normal"/>
    <w:link w:val="EYBodytextwithparaspaceChar"/>
    <w:qFormat/>
    <w:rsid w:val="008C722F"/>
    <w:pPr>
      <w:tabs>
        <w:tab w:val="left" w:pos="907"/>
      </w:tabs>
      <w:suppressAutoHyphens/>
      <w:spacing w:before="260" w:after="260" w:line="260" w:lineRule="atLeast"/>
      <w:jc w:val="left"/>
    </w:pPr>
    <w:rPr>
      <w:rFonts w:eastAsia="Segoe UI" w:cs="Segoe UI"/>
      <w:kern w:val="12"/>
      <w:sz w:val="18"/>
      <w:szCs w:val="24"/>
      <w:lang w:val="en-US"/>
    </w:rPr>
  </w:style>
  <w:style w:type="character" w:customStyle="1" w:styleId="EYBodytextwithparaspaceChar">
    <w:name w:val="EY Body text (with para space) Char"/>
    <w:basedOn w:val="DefaultParagraphFont"/>
    <w:link w:val="EYBodytextwithparaspace"/>
    <w:rsid w:val="008C722F"/>
    <w:rPr>
      <w:rFonts w:ascii="Arial" w:eastAsia="Segoe UI" w:hAnsi="Arial" w:cs="Segoe UI"/>
      <w:kern w:val="12"/>
      <w:sz w:val="18"/>
      <w:szCs w:val="24"/>
      <w:lang w:val="en-US"/>
    </w:rPr>
  </w:style>
  <w:style w:type="paragraph" w:styleId="TOCHeading">
    <w:name w:val="TOC Heading"/>
    <w:basedOn w:val="Heading1"/>
    <w:next w:val="Normal"/>
    <w:uiPriority w:val="39"/>
    <w:unhideWhenUsed/>
    <w:qFormat/>
    <w:rsid w:val="005A06A5"/>
    <w:pPr>
      <w:numPr>
        <w:numId w:val="0"/>
      </w:numPr>
      <w:spacing w:before="240" w:after="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A06A5"/>
    <w:pPr>
      <w:spacing w:after="100"/>
    </w:pPr>
  </w:style>
  <w:style w:type="paragraph" w:styleId="TOC2">
    <w:name w:val="toc 2"/>
    <w:basedOn w:val="Normal"/>
    <w:next w:val="Normal"/>
    <w:autoRedefine/>
    <w:uiPriority w:val="39"/>
    <w:unhideWhenUsed/>
    <w:rsid w:val="005A06A5"/>
    <w:pPr>
      <w:spacing w:after="100"/>
      <w:ind w:left="220"/>
    </w:pPr>
  </w:style>
  <w:style w:type="paragraph" w:styleId="TOC3">
    <w:name w:val="toc 3"/>
    <w:basedOn w:val="Normal"/>
    <w:next w:val="Normal"/>
    <w:autoRedefine/>
    <w:uiPriority w:val="39"/>
    <w:unhideWhenUsed/>
    <w:rsid w:val="005A06A5"/>
    <w:pPr>
      <w:spacing w:after="100"/>
      <w:ind w:left="440"/>
    </w:pPr>
  </w:style>
  <w:style w:type="character" w:styleId="Hyperlink">
    <w:name w:val="Hyperlink"/>
    <w:basedOn w:val="DefaultParagraphFont"/>
    <w:uiPriority w:val="99"/>
    <w:unhideWhenUsed/>
    <w:rsid w:val="005A06A5"/>
    <w:rPr>
      <w:color w:val="0563C1" w:themeColor="hyperlink"/>
      <w:u w:val="single"/>
    </w:rPr>
  </w:style>
  <w:style w:type="paragraph" w:styleId="NormalWeb">
    <w:name w:val="Normal (Web)"/>
    <w:basedOn w:val="Normal"/>
    <w:uiPriority w:val="99"/>
    <w:semiHidden/>
    <w:unhideWhenUsed/>
    <w:rsid w:val="00EB0DFE"/>
    <w:pPr>
      <w:spacing w:before="100" w:beforeAutospacing="1" w:after="100" w:afterAutospacing="1" w:line="240" w:lineRule="auto"/>
      <w:jc w:val="left"/>
    </w:pPr>
    <w:rPr>
      <w:rFonts w:ascii="Yu Gothic Light" w:eastAsia="Yu Gothic Light" w:hAnsi="Yu Gothic Light" w:cs="Yu Gothic Light"/>
      <w:sz w:val="24"/>
      <w:szCs w:val="24"/>
      <w:lang w:eastAsia="lt-LT"/>
    </w:rPr>
  </w:style>
  <w:style w:type="character" w:customStyle="1" w:styleId="CommentTextChar1">
    <w:name w:val="Comment Text Char1"/>
    <w:basedOn w:val="DefaultParagraphFont"/>
    <w:uiPriority w:val="99"/>
    <w:rsid w:val="008744A9"/>
    <w:rPr>
      <w:rFonts w:ascii="Calibri" w:eastAsia="Calibri" w:hAnsi="Calibri" w:cs="Yu Mincho"/>
      <w:sz w:val="20"/>
      <w:szCs w:val="20"/>
      <w:lang w:val="en-GB" w:eastAsia="lt-LT"/>
    </w:rPr>
  </w:style>
  <w:style w:type="paragraph" w:customStyle="1" w:styleId="KC-EYtext">
    <w:name w:val="KC - EY text"/>
    <w:basedOn w:val="Normal"/>
    <w:link w:val="KC-EYtextChar"/>
    <w:autoRedefine/>
    <w:qFormat/>
    <w:rsid w:val="002337EC"/>
    <w:pPr>
      <w:tabs>
        <w:tab w:val="left" w:pos="2500"/>
      </w:tabs>
      <w:adjustRightInd w:val="0"/>
      <w:spacing w:before="60" w:after="60" w:line="240" w:lineRule="auto"/>
      <w:textAlignment w:val="baseline"/>
    </w:pPr>
    <w:rPr>
      <w:rFonts w:eastAsia="Times New Roman" w:cs="Arial"/>
      <w:kern w:val="12"/>
      <w:szCs w:val="24"/>
      <w:lang w:val="en-US"/>
    </w:rPr>
  </w:style>
  <w:style w:type="character" w:customStyle="1" w:styleId="KC-EYtextChar">
    <w:name w:val="KC - EY text Char"/>
    <w:basedOn w:val="DefaultParagraphFont"/>
    <w:link w:val="KC-EYtext"/>
    <w:rsid w:val="002337EC"/>
    <w:rPr>
      <w:rFonts w:ascii="Arial" w:eastAsia="Times New Roman" w:hAnsi="Arial" w:cs="Arial"/>
      <w:kern w:val="12"/>
      <w:szCs w:val="24"/>
      <w:lang w:val="en-US"/>
    </w:rPr>
  </w:style>
  <w:style w:type="character" w:customStyle="1" w:styleId="UnresolvedMention1">
    <w:name w:val="Unresolved Mention1"/>
    <w:basedOn w:val="DefaultParagraphFont"/>
    <w:uiPriority w:val="99"/>
    <w:unhideWhenUsed/>
    <w:rsid w:val="00E75C2D"/>
    <w:rPr>
      <w:color w:val="605E5C"/>
      <w:shd w:val="clear" w:color="auto" w:fill="E1DFDD"/>
    </w:rPr>
  </w:style>
  <w:style w:type="character" w:customStyle="1" w:styleId="Mention1">
    <w:name w:val="Mention1"/>
    <w:basedOn w:val="DefaultParagraphFont"/>
    <w:uiPriority w:val="99"/>
    <w:unhideWhenUsed/>
    <w:rsid w:val="00E75C2D"/>
    <w:rPr>
      <w:color w:val="2B579A"/>
      <w:shd w:val="clear" w:color="auto" w:fill="E1DFDD"/>
    </w:rPr>
  </w:style>
  <w:style w:type="paragraph" w:styleId="BalloonText">
    <w:name w:val="Balloon Text"/>
    <w:basedOn w:val="Normal"/>
    <w:link w:val="BalloonTextChar"/>
    <w:uiPriority w:val="99"/>
    <w:semiHidden/>
    <w:unhideWhenUsed/>
    <w:rsid w:val="00E75C2D"/>
    <w:pPr>
      <w:spacing w:after="0" w:line="240" w:lineRule="auto"/>
    </w:pPr>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rsid w:val="00E75C2D"/>
    <w:rPr>
      <w:rFonts w:ascii="Calibri Light" w:hAnsi="Calibri Light" w:cs="Calibri Light"/>
      <w:sz w:val="18"/>
      <w:szCs w:val="18"/>
    </w:rPr>
  </w:style>
  <w:style w:type="character" w:customStyle="1" w:styleId="UnresolvedMention">
    <w:name w:val="Unresolved Mention"/>
    <w:basedOn w:val="DefaultParagraphFont"/>
    <w:uiPriority w:val="99"/>
    <w:unhideWhenUsed/>
    <w:rsid w:val="00233AA4"/>
    <w:rPr>
      <w:color w:val="605E5C"/>
      <w:shd w:val="clear" w:color="auto" w:fill="E1DFDD"/>
    </w:rPr>
  </w:style>
  <w:style w:type="character" w:styleId="FollowedHyperlink">
    <w:name w:val="FollowedHyperlink"/>
    <w:basedOn w:val="DefaultParagraphFont"/>
    <w:uiPriority w:val="99"/>
    <w:semiHidden/>
    <w:unhideWhenUsed/>
    <w:rsid w:val="0007792C"/>
    <w:rPr>
      <w:color w:val="954F72" w:themeColor="followedHyperlink"/>
      <w:u w:val="single"/>
    </w:rPr>
  </w:style>
  <w:style w:type="character" w:customStyle="1" w:styleId="Mention">
    <w:name w:val="Mention"/>
    <w:basedOn w:val="DefaultParagraphFont"/>
    <w:uiPriority w:val="99"/>
    <w:unhideWhenUsed/>
    <w:rsid w:val="00BE4F4C"/>
    <w:rPr>
      <w:color w:val="2B579A"/>
      <w:shd w:val="clear" w:color="auto" w:fill="E1DFDD"/>
    </w:rPr>
  </w:style>
  <w:style w:type="character" w:customStyle="1" w:styleId="FontStyle54">
    <w:name w:val="Font Style54"/>
    <w:basedOn w:val="DefaultParagraphFont"/>
    <w:uiPriority w:val="99"/>
    <w:rsid w:val="002A6F33"/>
    <w:rPr>
      <w:rFonts w:ascii="Calibri" w:hAnsi="Calibri" w:cs="Calibri"/>
      <w:sz w:val="18"/>
      <w:szCs w:val="18"/>
    </w:rPr>
  </w:style>
  <w:style w:type="paragraph" w:customStyle="1" w:styleId="TXT">
    <w:name w:val="TXT"/>
    <w:qFormat/>
    <w:rsid w:val="002A6F33"/>
    <w:pPr>
      <w:spacing w:after="120" w:line="276" w:lineRule="auto"/>
      <w:jc w:val="both"/>
    </w:pPr>
    <w:rPr>
      <w:rFonts w:eastAsiaTheme="minorEastAsia" w:cstheme="minorHAnsi"/>
      <w:sz w:val="18"/>
      <w:szCs w:val="24"/>
      <w:lang w:val="en" w:eastAsia="el-GR"/>
    </w:rPr>
  </w:style>
  <w:style w:type="character" w:customStyle="1" w:styleId="FontStyle66">
    <w:name w:val="Font Style66"/>
    <w:basedOn w:val="DefaultParagraphFont"/>
    <w:uiPriority w:val="99"/>
    <w:rsid w:val="002A6F33"/>
    <w:rPr>
      <w:rFonts w:ascii="Calibri" w:hAnsi="Calibri" w:cs="Calibri"/>
      <w:smallCaps/>
      <w:sz w:val="18"/>
      <w:szCs w:val="18"/>
    </w:rPr>
  </w:style>
  <w:style w:type="paragraph" w:styleId="Revision">
    <w:name w:val="Revision"/>
    <w:hidden/>
    <w:uiPriority w:val="99"/>
    <w:semiHidden/>
    <w:rsid w:val="0065602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2523">
      <w:bodyDiv w:val="1"/>
      <w:marLeft w:val="0"/>
      <w:marRight w:val="0"/>
      <w:marTop w:val="0"/>
      <w:marBottom w:val="0"/>
      <w:divBdr>
        <w:top w:val="none" w:sz="0" w:space="0" w:color="auto"/>
        <w:left w:val="none" w:sz="0" w:space="0" w:color="auto"/>
        <w:bottom w:val="none" w:sz="0" w:space="0" w:color="auto"/>
        <w:right w:val="none" w:sz="0" w:space="0" w:color="auto"/>
      </w:divBdr>
    </w:div>
    <w:div w:id="450167306">
      <w:bodyDiv w:val="1"/>
      <w:marLeft w:val="0"/>
      <w:marRight w:val="0"/>
      <w:marTop w:val="0"/>
      <w:marBottom w:val="0"/>
      <w:divBdr>
        <w:top w:val="none" w:sz="0" w:space="0" w:color="auto"/>
        <w:left w:val="none" w:sz="0" w:space="0" w:color="auto"/>
        <w:bottom w:val="none" w:sz="0" w:space="0" w:color="auto"/>
        <w:right w:val="none" w:sz="0" w:space="0" w:color="auto"/>
      </w:divBdr>
    </w:div>
    <w:div w:id="458034804">
      <w:bodyDiv w:val="1"/>
      <w:marLeft w:val="0"/>
      <w:marRight w:val="0"/>
      <w:marTop w:val="0"/>
      <w:marBottom w:val="0"/>
      <w:divBdr>
        <w:top w:val="none" w:sz="0" w:space="0" w:color="auto"/>
        <w:left w:val="none" w:sz="0" w:space="0" w:color="auto"/>
        <w:bottom w:val="none" w:sz="0" w:space="0" w:color="auto"/>
        <w:right w:val="none" w:sz="0" w:space="0" w:color="auto"/>
      </w:divBdr>
    </w:div>
    <w:div w:id="518587802">
      <w:bodyDiv w:val="1"/>
      <w:marLeft w:val="0"/>
      <w:marRight w:val="0"/>
      <w:marTop w:val="0"/>
      <w:marBottom w:val="0"/>
      <w:divBdr>
        <w:top w:val="none" w:sz="0" w:space="0" w:color="auto"/>
        <w:left w:val="none" w:sz="0" w:space="0" w:color="auto"/>
        <w:bottom w:val="none" w:sz="0" w:space="0" w:color="auto"/>
        <w:right w:val="none" w:sz="0" w:space="0" w:color="auto"/>
      </w:divBdr>
    </w:div>
    <w:div w:id="802115434">
      <w:bodyDiv w:val="1"/>
      <w:marLeft w:val="0"/>
      <w:marRight w:val="0"/>
      <w:marTop w:val="0"/>
      <w:marBottom w:val="0"/>
      <w:divBdr>
        <w:top w:val="none" w:sz="0" w:space="0" w:color="auto"/>
        <w:left w:val="none" w:sz="0" w:space="0" w:color="auto"/>
        <w:bottom w:val="none" w:sz="0" w:space="0" w:color="auto"/>
        <w:right w:val="none" w:sz="0" w:space="0" w:color="auto"/>
      </w:divBdr>
    </w:div>
    <w:div w:id="1469208176">
      <w:bodyDiv w:val="1"/>
      <w:marLeft w:val="0"/>
      <w:marRight w:val="0"/>
      <w:marTop w:val="0"/>
      <w:marBottom w:val="0"/>
      <w:divBdr>
        <w:top w:val="none" w:sz="0" w:space="0" w:color="auto"/>
        <w:left w:val="none" w:sz="0" w:space="0" w:color="auto"/>
        <w:bottom w:val="none" w:sz="0" w:space="0" w:color="auto"/>
        <w:right w:val="none" w:sz="0" w:space="0" w:color="auto"/>
      </w:divBdr>
    </w:div>
    <w:div w:id="1559441395">
      <w:bodyDiv w:val="1"/>
      <w:marLeft w:val="0"/>
      <w:marRight w:val="0"/>
      <w:marTop w:val="0"/>
      <w:marBottom w:val="0"/>
      <w:divBdr>
        <w:top w:val="none" w:sz="0" w:space="0" w:color="auto"/>
        <w:left w:val="none" w:sz="0" w:space="0" w:color="auto"/>
        <w:bottom w:val="none" w:sz="0" w:space="0" w:color="auto"/>
        <w:right w:val="none" w:sz="0" w:space="0" w:color="auto"/>
      </w:divBdr>
    </w:div>
    <w:div w:id="1859149310">
      <w:bodyDiv w:val="1"/>
      <w:marLeft w:val="0"/>
      <w:marRight w:val="0"/>
      <w:marTop w:val="0"/>
      <w:marBottom w:val="0"/>
      <w:divBdr>
        <w:top w:val="none" w:sz="0" w:space="0" w:color="auto"/>
        <w:left w:val="none" w:sz="0" w:space="0" w:color="auto"/>
        <w:bottom w:val="none" w:sz="0" w:space="0" w:color="auto"/>
        <w:right w:val="none" w:sz="0" w:space="0" w:color="auto"/>
      </w:divBdr>
    </w:div>
    <w:div w:id="2041196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rms.office.com/e/x8LkBxtbP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mineconomy.am/media/12960/PPP%20LAw%20english_official_2019_HO-113-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4BF0-6D2E-4855-B9C7-14C0661E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14876</Words>
  <Characters>84795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99473</CharactersWithSpaces>
  <SharedDoc>false</SharedDoc>
  <HLinks>
    <vt:vector size="240" baseType="variant">
      <vt:variant>
        <vt:i4>5111877</vt:i4>
      </vt:variant>
      <vt:variant>
        <vt:i4>207</vt:i4>
      </vt:variant>
      <vt:variant>
        <vt:i4>0</vt:i4>
      </vt:variant>
      <vt:variant>
        <vt:i4>5</vt:i4>
      </vt:variant>
      <vt:variant>
        <vt:lpwstr>https://forms.office.com/e/x8LkBxtbPi</vt:lpwstr>
      </vt:variant>
      <vt:variant>
        <vt:lpwstr/>
      </vt:variant>
      <vt:variant>
        <vt:i4>1245239</vt:i4>
      </vt:variant>
      <vt:variant>
        <vt:i4>200</vt:i4>
      </vt:variant>
      <vt:variant>
        <vt:i4>0</vt:i4>
      </vt:variant>
      <vt:variant>
        <vt:i4>5</vt:i4>
      </vt:variant>
      <vt:variant>
        <vt:lpwstr/>
      </vt:variant>
      <vt:variant>
        <vt:lpwstr>_Toc130826496</vt:lpwstr>
      </vt:variant>
      <vt:variant>
        <vt:i4>1245239</vt:i4>
      </vt:variant>
      <vt:variant>
        <vt:i4>194</vt:i4>
      </vt:variant>
      <vt:variant>
        <vt:i4>0</vt:i4>
      </vt:variant>
      <vt:variant>
        <vt:i4>5</vt:i4>
      </vt:variant>
      <vt:variant>
        <vt:lpwstr/>
      </vt:variant>
      <vt:variant>
        <vt:lpwstr>_Toc130826495</vt:lpwstr>
      </vt:variant>
      <vt:variant>
        <vt:i4>1245239</vt:i4>
      </vt:variant>
      <vt:variant>
        <vt:i4>188</vt:i4>
      </vt:variant>
      <vt:variant>
        <vt:i4>0</vt:i4>
      </vt:variant>
      <vt:variant>
        <vt:i4>5</vt:i4>
      </vt:variant>
      <vt:variant>
        <vt:lpwstr/>
      </vt:variant>
      <vt:variant>
        <vt:lpwstr>_Toc130826494</vt:lpwstr>
      </vt:variant>
      <vt:variant>
        <vt:i4>1245239</vt:i4>
      </vt:variant>
      <vt:variant>
        <vt:i4>182</vt:i4>
      </vt:variant>
      <vt:variant>
        <vt:i4>0</vt:i4>
      </vt:variant>
      <vt:variant>
        <vt:i4>5</vt:i4>
      </vt:variant>
      <vt:variant>
        <vt:lpwstr/>
      </vt:variant>
      <vt:variant>
        <vt:lpwstr>_Toc130826493</vt:lpwstr>
      </vt:variant>
      <vt:variant>
        <vt:i4>1245239</vt:i4>
      </vt:variant>
      <vt:variant>
        <vt:i4>176</vt:i4>
      </vt:variant>
      <vt:variant>
        <vt:i4>0</vt:i4>
      </vt:variant>
      <vt:variant>
        <vt:i4>5</vt:i4>
      </vt:variant>
      <vt:variant>
        <vt:lpwstr/>
      </vt:variant>
      <vt:variant>
        <vt:lpwstr>_Toc130826492</vt:lpwstr>
      </vt:variant>
      <vt:variant>
        <vt:i4>1245239</vt:i4>
      </vt:variant>
      <vt:variant>
        <vt:i4>170</vt:i4>
      </vt:variant>
      <vt:variant>
        <vt:i4>0</vt:i4>
      </vt:variant>
      <vt:variant>
        <vt:i4>5</vt:i4>
      </vt:variant>
      <vt:variant>
        <vt:lpwstr/>
      </vt:variant>
      <vt:variant>
        <vt:lpwstr>_Toc130826491</vt:lpwstr>
      </vt:variant>
      <vt:variant>
        <vt:i4>1245239</vt:i4>
      </vt:variant>
      <vt:variant>
        <vt:i4>164</vt:i4>
      </vt:variant>
      <vt:variant>
        <vt:i4>0</vt:i4>
      </vt:variant>
      <vt:variant>
        <vt:i4>5</vt:i4>
      </vt:variant>
      <vt:variant>
        <vt:lpwstr/>
      </vt:variant>
      <vt:variant>
        <vt:lpwstr>_Toc130826490</vt:lpwstr>
      </vt:variant>
      <vt:variant>
        <vt:i4>1179703</vt:i4>
      </vt:variant>
      <vt:variant>
        <vt:i4>158</vt:i4>
      </vt:variant>
      <vt:variant>
        <vt:i4>0</vt:i4>
      </vt:variant>
      <vt:variant>
        <vt:i4>5</vt:i4>
      </vt:variant>
      <vt:variant>
        <vt:lpwstr/>
      </vt:variant>
      <vt:variant>
        <vt:lpwstr>_Toc130826489</vt:lpwstr>
      </vt:variant>
      <vt:variant>
        <vt:i4>1179703</vt:i4>
      </vt:variant>
      <vt:variant>
        <vt:i4>152</vt:i4>
      </vt:variant>
      <vt:variant>
        <vt:i4>0</vt:i4>
      </vt:variant>
      <vt:variant>
        <vt:i4>5</vt:i4>
      </vt:variant>
      <vt:variant>
        <vt:lpwstr/>
      </vt:variant>
      <vt:variant>
        <vt:lpwstr>_Toc130826488</vt:lpwstr>
      </vt:variant>
      <vt:variant>
        <vt:i4>1179703</vt:i4>
      </vt:variant>
      <vt:variant>
        <vt:i4>146</vt:i4>
      </vt:variant>
      <vt:variant>
        <vt:i4>0</vt:i4>
      </vt:variant>
      <vt:variant>
        <vt:i4>5</vt:i4>
      </vt:variant>
      <vt:variant>
        <vt:lpwstr/>
      </vt:variant>
      <vt:variant>
        <vt:lpwstr>_Toc130826487</vt:lpwstr>
      </vt:variant>
      <vt:variant>
        <vt:i4>1179703</vt:i4>
      </vt:variant>
      <vt:variant>
        <vt:i4>140</vt:i4>
      </vt:variant>
      <vt:variant>
        <vt:i4>0</vt:i4>
      </vt:variant>
      <vt:variant>
        <vt:i4>5</vt:i4>
      </vt:variant>
      <vt:variant>
        <vt:lpwstr/>
      </vt:variant>
      <vt:variant>
        <vt:lpwstr>_Toc130826486</vt:lpwstr>
      </vt:variant>
      <vt:variant>
        <vt:i4>1179703</vt:i4>
      </vt:variant>
      <vt:variant>
        <vt:i4>134</vt:i4>
      </vt:variant>
      <vt:variant>
        <vt:i4>0</vt:i4>
      </vt:variant>
      <vt:variant>
        <vt:i4>5</vt:i4>
      </vt:variant>
      <vt:variant>
        <vt:lpwstr/>
      </vt:variant>
      <vt:variant>
        <vt:lpwstr>_Toc130826485</vt:lpwstr>
      </vt:variant>
      <vt:variant>
        <vt:i4>1179703</vt:i4>
      </vt:variant>
      <vt:variant>
        <vt:i4>128</vt:i4>
      </vt:variant>
      <vt:variant>
        <vt:i4>0</vt:i4>
      </vt:variant>
      <vt:variant>
        <vt:i4>5</vt:i4>
      </vt:variant>
      <vt:variant>
        <vt:lpwstr/>
      </vt:variant>
      <vt:variant>
        <vt:lpwstr>_Toc130826484</vt:lpwstr>
      </vt:variant>
      <vt:variant>
        <vt:i4>1179703</vt:i4>
      </vt:variant>
      <vt:variant>
        <vt:i4>122</vt:i4>
      </vt:variant>
      <vt:variant>
        <vt:i4>0</vt:i4>
      </vt:variant>
      <vt:variant>
        <vt:i4>5</vt:i4>
      </vt:variant>
      <vt:variant>
        <vt:lpwstr/>
      </vt:variant>
      <vt:variant>
        <vt:lpwstr>_Toc130826483</vt:lpwstr>
      </vt:variant>
      <vt:variant>
        <vt:i4>1179703</vt:i4>
      </vt:variant>
      <vt:variant>
        <vt:i4>116</vt:i4>
      </vt:variant>
      <vt:variant>
        <vt:i4>0</vt:i4>
      </vt:variant>
      <vt:variant>
        <vt:i4>5</vt:i4>
      </vt:variant>
      <vt:variant>
        <vt:lpwstr/>
      </vt:variant>
      <vt:variant>
        <vt:lpwstr>_Toc130826482</vt:lpwstr>
      </vt:variant>
      <vt:variant>
        <vt:i4>1179703</vt:i4>
      </vt:variant>
      <vt:variant>
        <vt:i4>110</vt:i4>
      </vt:variant>
      <vt:variant>
        <vt:i4>0</vt:i4>
      </vt:variant>
      <vt:variant>
        <vt:i4>5</vt:i4>
      </vt:variant>
      <vt:variant>
        <vt:lpwstr/>
      </vt:variant>
      <vt:variant>
        <vt:lpwstr>_Toc130826481</vt:lpwstr>
      </vt:variant>
      <vt:variant>
        <vt:i4>1179703</vt:i4>
      </vt:variant>
      <vt:variant>
        <vt:i4>104</vt:i4>
      </vt:variant>
      <vt:variant>
        <vt:i4>0</vt:i4>
      </vt:variant>
      <vt:variant>
        <vt:i4>5</vt:i4>
      </vt:variant>
      <vt:variant>
        <vt:lpwstr/>
      </vt:variant>
      <vt:variant>
        <vt:lpwstr>_Toc130826480</vt:lpwstr>
      </vt:variant>
      <vt:variant>
        <vt:i4>1900599</vt:i4>
      </vt:variant>
      <vt:variant>
        <vt:i4>98</vt:i4>
      </vt:variant>
      <vt:variant>
        <vt:i4>0</vt:i4>
      </vt:variant>
      <vt:variant>
        <vt:i4>5</vt:i4>
      </vt:variant>
      <vt:variant>
        <vt:lpwstr/>
      </vt:variant>
      <vt:variant>
        <vt:lpwstr>_Toc130826479</vt:lpwstr>
      </vt:variant>
      <vt:variant>
        <vt:i4>1900599</vt:i4>
      </vt:variant>
      <vt:variant>
        <vt:i4>92</vt:i4>
      </vt:variant>
      <vt:variant>
        <vt:i4>0</vt:i4>
      </vt:variant>
      <vt:variant>
        <vt:i4>5</vt:i4>
      </vt:variant>
      <vt:variant>
        <vt:lpwstr/>
      </vt:variant>
      <vt:variant>
        <vt:lpwstr>_Toc130826478</vt:lpwstr>
      </vt:variant>
      <vt:variant>
        <vt:i4>1900599</vt:i4>
      </vt:variant>
      <vt:variant>
        <vt:i4>86</vt:i4>
      </vt:variant>
      <vt:variant>
        <vt:i4>0</vt:i4>
      </vt:variant>
      <vt:variant>
        <vt:i4>5</vt:i4>
      </vt:variant>
      <vt:variant>
        <vt:lpwstr/>
      </vt:variant>
      <vt:variant>
        <vt:lpwstr>_Toc130826477</vt:lpwstr>
      </vt:variant>
      <vt:variant>
        <vt:i4>1900599</vt:i4>
      </vt:variant>
      <vt:variant>
        <vt:i4>80</vt:i4>
      </vt:variant>
      <vt:variant>
        <vt:i4>0</vt:i4>
      </vt:variant>
      <vt:variant>
        <vt:i4>5</vt:i4>
      </vt:variant>
      <vt:variant>
        <vt:lpwstr/>
      </vt:variant>
      <vt:variant>
        <vt:lpwstr>_Toc130826476</vt:lpwstr>
      </vt:variant>
      <vt:variant>
        <vt:i4>1900599</vt:i4>
      </vt:variant>
      <vt:variant>
        <vt:i4>74</vt:i4>
      </vt:variant>
      <vt:variant>
        <vt:i4>0</vt:i4>
      </vt:variant>
      <vt:variant>
        <vt:i4>5</vt:i4>
      </vt:variant>
      <vt:variant>
        <vt:lpwstr/>
      </vt:variant>
      <vt:variant>
        <vt:lpwstr>_Toc130826475</vt:lpwstr>
      </vt:variant>
      <vt:variant>
        <vt:i4>1900599</vt:i4>
      </vt:variant>
      <vt:variant>
        <vt:i4>68</vt:i4>
      </vt:variant>
      <vt:variant>
        <vt:i4>0</vt:i4>
      </vt:variant>
      <vt:variant>
        <vt:i4>5</vt:i4>
      </vt:variant>
      <vt:variant>
        <vt:lpwstr/>
      </vt:variant>
      <vt:variant>
        <vt:lpwstr>_Toc130826474</vt:lpwstr>
      </vt:variant>
      <vt:variant>
        <vt:i4>1900599</vt:i4>
      </vt:variant>
      <vt:variant>
        <vt:i4>62</vt:i4>
      </vt:variant>
      <vt:variant>
        <vt:i4>0</vt:i4>
      </vt:variant>
      <vt:variant>
        <vt:i4>5</vt:i4>
      </vt:variant>
      <vt:variant>
        <vt:lpwstr/>
      </vt:variant>
      <vt:variant>
        <vt:lpwstr>_Toc130826473</vt:lpwstr>
      </vt:variant>
      <vt:variant>
        <vt:i4>1900599</vt:i4>
      </vt:variant>
      <vt:variant>
        <vt:i4>56</vt:i4>
      </vt:variant>
      <vt:variant>
        <vt:i4>0</vt:i4>
      </vt:variant>
      <vt:variant>
        <vt:i4>5</vt:i4>
      </vt:variant>
      <vt:variant>
        <vt:lpwstr/>
      </vt:variant>
      <vt:variant>
        <vt:lpwstr>_Toc130826472</vt:lpwstr>
      </vt:variant>
      <vt:variant>
        <vt:i4>1900599</vt:i4>
      </vt:variant>
      <vt:variant>
        <vt:i4>50</vt:i4>
      </vt:variant>
      <vt:variant>
        <vt:i4>0</vt:i4>
      </vt:variant>
      <vt:variant>
        <vt:i4>5</vt:i4>
      </vt:variant>
      <vt:variant>
        <vt:lpwstr/>
      </vt:variant>
      <vt:variant>
        <vt:lpwstr>_Toc130826471</vt:lpwstr>
      </vt:variant>
      <vt:variant>
        <vt:i4>1900599</vt:i4>
      </vt:variant>
      <vt:variant>
        <vt:i4>44</vt:i4>
      </vt:variant>
      <vt:variant>
        <vt:i4>0</vt:i4>
      </vt:variant>
      <vt:variant>
        <vt:i4>5</vt:i4>
      </vt:variant>
      <vt:variant>
        <vt:lpwstr/>
      </vt:variant>
      <vt:variant>
        <vt:lpwstr>_Toc130826470</vt:lpwstr>
      </vt:variant>
      <vt:variant>
        <vt:i4>1835063</vt:i4>
      </vt:variant>
      <vt:variant>
        <vt:i4>38</vt:i4>
      </vt:variant>
      <vt:variant>
        <vt:i4>0</vt:i4>
      </vt:variant>
      <vt:variant>
        <vt:i4>5</vt:i4>
      </vt:variant>
      <vt:variant>
        <vt:lpwstr/>
      </vt:variant>
      <vt:variant>
        <vt:lpwstr>_Toc130826469</vt:lpwstr>
      </vt:variant>
      <vt:variant>
        <vt:i4>1835063</vt:i4>
      </vt:variant>
      <vt:variant>
        <vt:i4>32</vt:i4>
      </vt:variant>
      <vt:variant>
        <vt:i4>0</vt:i4>
      </vt:variant>
      <vt:variant>
        <vt:i4>5</vt:i4>
      </vt:variant>
      <vt:variant>
        <vt:lpwstr/>
      </vt:variant>
      <vt:variant>
        <vt:lpwstr>_Toc130826468</vt:lpwstr>
      </vt:variant>
      <vt:variant>
        <vt:i4>1835063</vt:i4>
      </vt:variant>
      <vt:variant>
        <vt:i4>26</vt:i4>
      </vt:variant>
      <vt:variant>
        <vt:i4>0</vt:i4>
      </vt:variant>
      <vt:variant>
        <vt:i4>5</vt:i4>
      </vt:variant>
      <vt:variant>
        <vt:lpwstr/>
      </vt:variant>
      <vt:variant>
        <vt:lpwstr>_Toc130826467</vt:lpwstr>
      </vt:variant>
      <vt:variant>
        <vt:i4>1835063</vt:i4>
      </vt:variant>
      <vt:variant>
        <vt:i4>20</vt:i4>
      </vt:variant>
      <vt:variant>
        <vt:i4>0</vt:i4>
      </vt:variant>
      <vt:variant>
        <vt:i4>5</vt:i4>
      </vt:variant>
      <vt:variant>
        <vt:lpwstr/>
      </vt:variant>
      <vt:variant>
        <vt:lpwstr>_Toc130826466</vt:lpwstr>
      </vt:variant>
      <vt:variant>
        <vt:i4>1835063</vt:i4>
      </vt:variant>
      <vt:variant>
        <vt:i4>14</vt:i4>
      </vt:variant>
      <vt:variant>
        <vt:i4>0</vt:i4>
      </vt:variant>
      <vt:variant>
        <vt:i4>5</vt:i4>
      </vt:variant>
      <vt:variant>
        <vt:lpwstr/>
      </vt:variant>
      <vt:variant>
        <vt:lpwstr>_Toc130826465</vt:lpwstr>
      </vt:variant>
      <vt:variant>
        <vt:i4>1835063</vt:i4>
      </vt:variant>
      <vt:variant>
        <vt:i4>8</vt:i4>
      </vt:variant>
      <vt:variant>
        <vt:i4>0</vt:i4>
      </vt:variant>
      <vt:variant>
        <vt:i4>5</vt:i4>
      </vt:variant>
      <vt:variant>
        <vt:lpwstr/>
      </vt:variant>
      <vt:variant>
        <vt:lpwstr>_Toc130826464</vt:lpwstr>
      </vt:variant>
      <vt:variant>
        <vt:i4>1835063</vt:i4>
      </vt:variant>
      <vt:variant>
        <vt:i4>2</vt:i4>
      </vt:variant>
      <vt:variant>
        <vt:i4>0</vt:i4>
      </vt:variant>
      <vt:variant>
        <vt:i4>5</vt:i4>
      </vt:variant>
      <vt:variant>
        <vt:lpwstr/>
      </vt:variant>
      <vt:variant>
        <vt:lpwstr>_Toc130826463</vt:lpwstr>
      </vt:variant>
      <vt:variant>
        <vt:i4>6750317</vt:i4>
      </vt:variant>
      <vt:variant>
        <vt:i4>0</vt:i4>
      </vt:variant>
      <vt:variant>
        <vt:i4>0</vt:i4>
      </vt:variant>
      <vt:variant>
        <vt:i4>5</vt:i4>
      </vt:variant>
      <vt:variant>
        <vt:lpwstr>https://mineconomy.am/media/12960/PPP LAw english_official_2019_HO-113-N_en.pdf</vt:lpwstr>
      </vt:variant>
      <vt:variant>
        <vt:lpwstr/>
      </vt:variant>
      <vt:variant>
        <vt:i4>3670019</vt:i4>
      </vt:variant>
      <vt:variant>
        <vt:i4>9</vt:i4>
      </vt:variant>
      <vt:variant>
        <vt:i4>0</vt:i4>
      </vt:variant>
      <vt:variant>
        <vt:i4>5</vt:i4>
      </vt:variant>
      <vt:variant>
        <vt:lpwstr>mailto:andrii.moskaliuk@ua.ey.com</vt:lpwstr>
      </vt:variant>
      <vt:variant>
        <vt:lpwstr/>
      </vt:variant>
      <vt:variant>
        <vt:i4>4325484</vt:i4>
      </vt:variant>
      <vt:variant>
        <vt:i4>6</vt:i4>
      </vt:variant>
      <vt:variant>
        <vt:i4>0</vt:i4>
      </vt:variant>
      <vt:variant>
        <vt:i4>5</vt:i4>
      </vt:variant>
      <vt:variant>
        <vt:lpwstr>mailto:Goda.Barilaite@lt.ey.com</vt:lpwstr>
      </vt:variant>
      <vt:variant>
        <vt:lpwstr/>
      </vt:variant>
      <vt:variant>
        <vt:i4>4325484</vt:i4>
      </vt:variant>
      <vt:variant>
        <vt:i4>3</vt:i4>
      </vt:variant>
      <vt:variant>
        <vt:i4>0</vt:i4>
      </vt:variant>
      <vt:variant>
        <vt:i4>5</vt:i4>
      </vt:variant>
      <vt:variant>
        <vt:lpwstr>mailto:Goda.Barilaite@lt.ey.com</vt:lpwstr>
      </vt:variant>
      <vt:variant>
        <vt:lpwstr/>
      </vt:variant>
      <vt:variant>
        <vt:i4>4325484</vt:i4>
      </vt:variant>
      <vt:variant>
        <vt:i4>0</vt:i4>
      </vt:variant>
      <vt:variant>
        <vt:i4>0</vt:i4>
      </vt:variant>
      <vt:variant>
        <vt:i4>5</vt:i4>
      </vt:variant>
      <vt:variant>
        <vt:lpwstr>mailto:Goda.Barilaite@lt.ey.com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2023-04-10T07:59:00Z</dcterms:created>
  <dcterms:modified xsi:type="dcterms:W3CDTF">2023-04-10T07:59:00Z</dcterms:modified>
</cp:coreProperties>
</file>